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8A55" w14:textId="099E349E" w:rsidR="00783689" w:rsidRDefault="00794B61" w:rsidP="00620E1A">
      <w:pPr>
        <w:pStyle w:val="NormalWeb"/>
        <w:spacing w:before="0" w:beforeAutospacing="0" w:after="0" w:afterAutospacing="0"/>
        <w:jc w:val="center"/>
        <w:rPr>
          <w:rFonts w:ascii="Arial" w:hAnsi="Arial" w:cs="Arial"/>
          <w:bCs/>
          <w:sz w:val="28"/>
          <w:szCs w:val="28"/>
        </w:rPr>
      </w:pPr>
      <w:r w:rsidRPr="00F75CB1">
        <w:rPr>
          <w:rFonts w:ascii="Arial" w:eastAsia="+mn-ea" w:hAnsi="Arial" w:cs="Arial"/>
          <w:bCs/>
          <w:color w:val="A69448"/>
          <w:kern w:val="24"/>
          <w:sz w:val="28"/>
          <w:szCs w:val="28"/>
        </w:rPr>
        <w:t>PRESS RELEASE</w:t>
      </w:r>
    </w:p>
    <w:p w14:paraId="246E3E7F" w14:textId="77777777" w:rsidR="00783689" w:rsidRPr="00783689" w:rsidRDefault="00783689" w:rsidP="00783689">
      <w:pPr>
        <w:pStyle w:val="NormalWeb"/>
        <w:spacing w:before="0" w:beforeAutospacing="0" w:after="0" w:afterAutospacing="0"/>
        <w:jc w:val="both"/>
        <w:rPr>
          <w:rFonts w:ascii="Arial" w:hAnsi="Arial" w:cs="Arial"/>
          <w:bCs/>
          <w:sz w:val="28"/>
          <w:szCs w:val="28"/>
        </w:rPr>
      </w:pPr>
    </w:p>
    <w:p w14:paraId="47523688" w14:textId="77777777" w:rsidR="009C6727" w:rsidRPr="009C6727" w:rsidRDefault="009C6727" w:rsidP="009C6727">
      <w:pPr>
        <w:autoSpaceDE w:val="0"/>
        <w:autoSpaceDN w:val="0"/>
        <w:adjustRightInd w:val="0"/>
        <w:rPr>
          <w:rFonts w:ascii="Arial" w:eastAsia="+mn-ea" w:hAnsi="Arial" w:cs="Arial"/>
          <w:b/>
          <w:bCs/>
          <w:color w:val="000000" w:themeColor="text1"/>
          <w:kern w:val="24"/>
          <w:sz w:val="28"/>
          <w:szCs w:val="28"/>
          <w:lang w:val="en-GB"/>
        </w:rPr>
      </w:pPr>
      <w:r w:rsidRPr="009C6727">
        <w:rPr>
          <w:rFonts w:ascii="Arial" w:eastAsia="+mn-ea" w:hAnsi="Arial" w:cs="Arial"/>
          <w:b/>
          <w:bCs/>
          <w:color w:val="000000" w:themeColor="text1"/>
          <w:kern w:val="24"/>
          <w:sz w:val="28"/>
          <w:szCs w:val="28"/>
          <w:lang w:val="en-GB"/>
        </w:rPr>
        <w:t>Urban Luxury in a Historic Architectural Palace: Anantara Palais Hansen Vienna Shines in New Splendour</w:t>
      </w:r>
    </w:p>
    <w:p w14:paraId="69E35E64" w14:textId="77777777" w:rsidR="00053884" w:rsidRPr="009C6727" w:rsidRDefault="00053884" w:rsidP="00053884">
      <w:pPr>
        <w:autoSpaceDE w:val="0"/>
        <w:autoSpaceDN w:val="0"/>
        <w:adjustRightInd w:val="0"/>
        <w:rPr>
          <w:rFonts w:ascii="Arial" w:eastAsia="+mn-ea" w:hAnsi="Arial" w:cs="Arial"/>
          <w:bCs/>
          <w:color w:val="000000" w:themeColor="text1"/>
          <w:kern w:val="24"/>
          <w:sz w:val="22"/>
          <w:szCs w:val="22"/>
          <w:lang w:val="en-GB"/>
        </w:rPr>
      </w:pPr>
    </w:p>
    <w:p w14:paraId="11F6ABEB"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Pr>
          <w:rFonts w:ascii="Arial" w:eastAsia="+mn-ea" w:hAnsi="Arial" w:cs="Arial"/>
          <w:b/>
          <w:bCs/>
          <w:color w:val="000000" w:themeColor="text1"/>
          <w:kern w:val="24"/>
          <w:sz w:val="22"/>
          <w:szCs w:val="22"/>
          <w:lang w:val="en-GB"/>
        </w:rPr>
        <w:t>Vienna</w:t>
      </w:r>
      <w:r w:rsidR="00053884" w:rsidRPr="00620E1A">
        <w:rPr>
          <w:rFonts w:ascii="Arial" w:eastAsia="+mn-ea" w:hAnsi="Arial" w:cs="Arial"/>
          <w:b/>
          <w:bCs/>
          <w:color w:val="000000" w:themeColor="text1"/>
          <w:kern w:val="24"/>
          <w:sz w:val="22"/>
          <w:szCs w:val="22"/>
          <w:lang w:val="en-GB"/>
        </w:rPr>
        <w:t xml:space="preserve">, </w:t>
      </w:r>
      <w:r>
        <w:rPr>
          <w:rFonts w:ascii="Arial" w:eastAsia="+mn-ea" w:hAnsi="Arial" w:cs="Arial"/>
          <w:b/>
          <w:bCs/>
          <w:kern w:val="24"/>
          <w:sz w:val="22"/>
          <w:szCs w:val="22"/>
          <w:lang w:val="en-GB"/>
        </w:rPr>
        <w:t>5</w:t>
      </w:r>
      <w:r w:rsidRPr="009C6727">
        <w:rPr>
          <w:rFonts w:ascii="Arial" w:eastAsia="+mn-ea" w:hAnsi="Arial" w:cs="Arial"/>
          <w:b/>
          <w:bCs/>
          <w:kern w:val="24"/>
          <w:sz w:val="22"/>
          <w:szCs w:val="22"/>
          <w:vertAlign w:val="superscript"/>
          <w:lang w:val="en-GB"/>
        </w:rPr>
        <w:t>th</w:t>
      </w:r>
      <w:r>
        <w:rPr>
          <w:rFonts w:ascii="Arial" w:eastAsia="+mn-ea" w:hAnsi="Arial" w:cs="Arial"/>
          <w:b/>
          <w:bCs/>
          <w:kern w:val="24"/>
          <w:sz w:val="22"/>
          <w:szCs w:val="22"/>
          <w:lang w:val="en-GB"/>
        </w:rPr>
        <w:t xml:space="preserve"> May</w:t>
      </w:r>
      <w:r w:rsidR="009A2EBA" w:rsidRPr="00620E1A">
        <w:rPr>
          <w:rFonts w:ascii="Arial" w:eastAsia="+mn-ea" w:hAnsi="Arial" w:cs="Arial"/>
          <w:b/>
          <w:bCs/>
          <w:kern w:val="24"/>
          <w:sz w:val="22"/>
          <w:szCs w:val="22"/>
          <w:lang w:val="en-GB"/>
        </w:rPr>
        <w:t xml:space="preserve"> 2025</w:t>
      </w:r>
      <w:r w:rsidR="00053884" w:rsidRPr="00620E1A">
        <w:rPr>
          <w:rFonts w:ascii="Arial" w:eastAsia="+mn-ea" w:hAnsi="Arial" w:cs="Arial"/>
          <w:b/>
          <w:bCs/>
          <w:kern w:val="24"/>
          <w:sz w:val="22"/>
          <w:szCs w:val="22"/>
          <w:lang w:val="en-GB"/>
        </w:rPr>
        <w:t xml:space="preserve"> </w:t>
      </w:r>
      <w:r w:rsidR="00053884" w:rsidRPr="00620E1A">
        <w:rPr>
          <w:rFonts w:ascii="Arial" w:eastAsia="+mn-ea" w:hAnsi="Arial" w:cs="Arial"/>
          <w:b/>
          <w:bCs/>
          <w:color w:val="000000" w:themeColor="text1"/>
          <w:kern w:val="24"/>
          <w:sz w:val="22"/>
          <w:szCs w:val="22"/>
          <w:lang w:val="en-GB"/>
        </w:rPr>
        <w:t>–</w:t>
      </w:r>
      <w:r w:rsidR="00053884" w:rsidRPr="00620E1A">
        <w:rPr>
          <w:rFonts w:ascii="Arial" w:eastAsia="+mn-ea" w:hAnsi="Arial" w:cs="Arial"/>
          <w:color w:val="000000" w:themeColor="text1"/>
          <w:kern w:val="24"/>
          <w:sz w:val="22"/>
          <w:szCs w:val="22"/>
          <w:lang w:val="en-GB"/>
        </w:rPr>
        <w:t xml:space="preserve"> </w:t>
      </w:r>
      <w:hyperlink r:id="rId10" w:history="1">
        <w:r w:rsidRPr="009C6727">
          <w:rPr>
            <w:rStyle w:val="Hyperlink"/>
            <w:rFonts w:ascii="Arial" w:eastAsia="+mn-ea" w:hAnsi="Arial" w:cs="Arial"/>
            <w:kern w:val="24"/>
            <w:sz w:val="22"/>
            <w:szCs w:val="22"/>
            <w:lang w:val="en-GB"/>
          </w:rPr>
          <w:t>Anantara Palais Hansen Vienna Hotel</w:t>
        </w:r>
      </w:hyperlink>
      <w:r w:rsidRPr="009C6727">
        <w:rPr>
          <w:rFonts w:ascii="Arial" w:eastAsia="+mn-ea" w:hAnsi="Arial" w:cs="Arial"/>
          <w:color w:val="000000" w:themeColor="text1"/>
          <w:kern w:val="24"/>
          <w:sz w:val="22"/>
          <w:szCs w:val="22"/>
          <w:lang w:val="en-GB"/>
        </w:rPr>
        <w:t> has emerged from a glamorous refresh, marking a new era of urban hospitality in the Austrian capital and the official debut of the brand in the country. Designed by the celebrated architect Baron Theophil Edvard von Hansen for the 1873 World’s Fair, the heritage palace now stands as the city’s first urban luxury resort, where history and modernity are in constant dialogue.</w:t>
      </w:r>
    </w:p>
    <w:p w14:paraId="3F2E2306"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sidRPr="009C6727">
        <w:rPr>
          <w:rFonts w:ascii="Arial" w:eastAsia="+mn-ea" w:hAnsi="Arial" w:cs="Arial"/>
          <w:color w:val="000000" w:themeColor="text1"/>
          <w:kern w:val="24"/>
          <w:sz w:val="22"/>
          <w:szCs w:val="22"/>
          <w:lang w:val="en-GB"/>
        </w:rPr>
        <w:t> </w:t>
      </w:r>
    </w:p>
    <w:p w14:paraId="6802700C"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sidRPr="009C6727">
        <w:rPr>
          <w:rFonts w:ascii="Arial" w:eastAsia="+mn-ea" w:hAnsi="Arial" w:cs="Arial"/>
          <w:color w:val="000000" w:themeColor="text1"/>
          <w:kern w:val="24"/>
          <w:sz w:val="22"/>
          <w:szCs w:val="22"/>
          <w:lang w:val="en-GB"/>
        </w:rPr>
        <w:t>Originally built as a hotel, the storied landmark later served as a residential complex and a public administration building, before returning to its hospitality roots in 2011. With over 150 years of history, it remains one of the finest examples of Viennese Neo-Renaissance architecture. From original marble floors and stucco ceilings to ionic columns and heritage-listed staircases, many of the palace’s public spaces bear Hansen’s signature.</w:t>
      </w:r>
    </w:p>
    <w:p w14:paraId="40917884"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sidRPr="009C6727">
        <w:rPr>
          <w:rFonts w:ascii="Arial" w:eastAsia="+mn-ea" w:hAnsi="Arial" w:cs="Arial"/>
          <w:color w:val="000000" w:themeColor="text1"/>
          <w:kern w:val="24"/>
          <w:sz w:val="22"/>
          <w:szCs w:val="22"/>
          <w:lang w:val="en-GB"/>
        </w:rPr>
        <w:t> </w:t>
      </w:r>
    </w:p>
    <w:p w14:paraId="27C938F8"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sidRPr="009C6727">
        <w:rPr>
          <w:rFonts w:ascii="Arial" w:eastAsia="+mn-ea" w:hAnsi="Arial" w:cs="Arial"/>
          <w:color w:val="000000" w:themeColor="text1"/>
          <w:kern w:val="24"/>
          <w:sz w:val="22"/>
          <w:szCs w:val="22"/>
          <w:lang w:val="en-GB"/>
        </w:rPr>
        <w:t xml:space="preserve">The hotel blends historical grandeur with contemporary comfort and Asian-inspired hospitality. Located on the </w:t>
      </w:r>
      <w:proofErr w:type="spellStart"/>
      <w:r w:rsidRPr="009C6727">
        <w:rPr>
          <w:rFonts w:ascii="Arial" w:eastAsia="+mn-ea" w:hAnsi="Arial" w:cs="Arial"/>
          <w:color w:val="000000" w:themeColor="text1"/>
          <w:kern w:val="24"/>
          <w:sz w:val="22"/>
          <w:szCs w:val="22"/>
          <w:lang w:val="en-GB"/>
        </w:rPr>
        <w:t>Ringstrasse</w:t>
      </w:r>
      <w:proofErr w:type="spellEnd"/>
      <w:r w:rsidRPr="009C6727">
        <w:rPr>
          <w:rFonts w:ascii="Arial" w:eastAsia="+mn-ea" w:hAnsi="Arial" w:cs="Arial"/>
          <w:color w:val="000000" w:themeColor="text1"/>
          <w:kern w:val="24"/>
          <w:sz w:val="22"/>
          <w:szCs w:val="22"/>
          <w:lang w:val="en-GB"/>
        </w:rPr>
        <w:t xml:space="preserve"> in Vienna’s historic financial district, just steps from the charming </w:t>
      </w:r>
      <w:proofErr w:type="spellStart"/>
      <w:r w:rsidRPr="009C6727">
        <w:rPr>
          <w:rFonts w:ascii="Arial" w:eastAsia="+mn-ea" w:hAnsi="Arial" w:cs="Arial"/>
          <w:color w:val="000000" w:themeColor="text1"/>
          <w:kern w:val="24"/>
          <w:sz w:val="22"/>
          <w:szCs w:val="22"/>
          <w:lang w:val="en-GB"/>
        </w:rPr>
        <w:t>Servitenviertel</w:t>
      </w:r>
      <w:proofErr w:type="spellEnd"/>
      <w:r w:rsidRPr="009C6727">
        <w:rPr>
          <w:rFonts w:ascii="Arial" w:eastAsia="+mn-ea" w:hAnsi="Arial" w:cs="Arial"/>
          <w:color w:val="000000" w:themeColor="text1"/>
          <w:kern w:val="24"/>
          <w:sz w:val="22"/>
          <w:szCs w:val="22"/>
          <w:lang w:val="en-GB"/>
        </w:rPr>
        <w:t>, or Vienna’s ‘Little Paris’, Anantara Palais Hansen offers a unique atmosphere that combines Viennese soul with cosmopolitan elegance.</w:t>
      </w:r>
    </w:p>
    <w:p w14:paraId="6D9B53D7"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sidRPr="009C6727">
        <w:rPr>
          <w:rFonts w:ascii="Arial" w:eastAsia="+mn-ea" w:hAnsi="Arial" w:cs="Arial"/>
          <w:color w:val="000000" w:themeColor="text1"/>
          <w:kern w:val="24"/>
          <w:sz w:val="22"/>
          <w:szCs w:val="22"/>
          <w:lang w:val="en-GB"/>
        </w:rPr>
        <w:t> </w:t>
      </w:r>
    </w:p>
    <w:p w14:paraId="7AEC3F76" w14:textId="77777777" w:rsidR="009C6727" w:rsidRPr="009C6727" w:rsidRDefault="009C6727" w:rsidP="009C6727">
      <w:pPr>
        <w:autoSpaceDE w:val="0"/>
        <w:autoSpaceDN w:val="0"/>
        <w:adjustRightInd w:val="0"/>
        <w:jc w:val="both"/>
        <w:rPr>
          <w:rFonts w:ascii="Arial" w:eastAsia="+mn-ea" w:hAnsi="Arial" w:cs="Arial"/>
          <w:color w:val="000000" w:themeColor="text1"/>
          <w:kern w:val="24"/>
          <w:sz w:val="22"/>
          <w:szCs w:val="22"/>
          <w:lang w:val="en-GB"/>
        </w:rPr>
      </w:pPr>
      <w:r w:rsidRPr="009C6727">
        <w:rPr>
          <w:rFonts w:ascii="Arial" w:eastAsia="+mn-ea" w:hAnsi="Arial" w:cs="Arial"/>
          <w:color w:val="000000" w:themeColor="text1"/>
          <w:kern w:val="24"/>
          <w:sz w:val="22"/>
          <w:szCs w:val="22"/>
          <w:lang w:val="en-GB"/>
        </w:rPr>
        <w:t xml:space="preserve">The renovation has revitalised the hotel's 152 guest rooms and suites, creating an intimate sanctuary draped in warm neutrals. A thoughtful interplay of materials, including smooth and porous surfaces, glossy and matte finishes, maximises the natural light streaming in from the three inner courtyards. Luxurious touches, such as marble bathrooms, Acqua di Parma amenities and triple-glazing for uninterrupted rest, are complemented by soaring 3.5-metre ceilings and oversized windows that amplify the sense of space. In select rooms and suites, balconies serve as a standout feature, while the most exclusive accommodations boast sweeping views of the tree-lined </w:t>
      </w:r>
      <w:proofErr w:type="spellStart"/>
      <w:r w:rsidRPr="009C6727">
        <w:rPr>
          <w:rFonts w:ascii="Arial" w:eastAsia="+mn-ea" w:hAnsi="Arial" w:cs="Arial"/>
          <w:color w:val="000000" w:themeColor="text1"/>
          <w:kern w:val="24"/>
          <w:sz w:val="22"/>
          <w:szCs w:val="22"/>
          <w:lang w:val="en-GB"/>
        </w:rPr>
        <w:t>Ringstrasse</w:t>
      </w:r>
      <w:proofErr w:type="spellEnd"/>
      <w:r w:rsidRPr="009C6727">
        <w:rPr>
          <w:rFonts w:ascii="Arial" w:eastAsia="+mn-ea" w:hAnsi="Arial" w:cs="Arial"/>
          <w:color w:val="000000" w:themeColor="text1"/>
          <w:kern w:val="24"/>
          <w:sz w:val="22"/>
          <w:szCs w:val="22"/>
          <w:lang w:val="en-GB"/>
        </w:rPr>
        <w:t>.</w:t>
      </w:r>
    </w:p>
    <w:p w14:paraId="65293E23" w14:textId="544B827C" w:rsidR="00620E1A" w:rsidRDefault="00620E1A" w:rsidP="009C6727">
      <w:pPr>
        <w:autoSpaceDE w:val="0"/>
        <w:autoSpaceDN w:val="0"/>
        <w:adjustRightInd w:val="0"/>
        <w:jc w:val="both"/>
        <w:rPr>
          <w:rFonts w:ascii="Arial" w:hAnsi="Arial" w:cs="Arial"/>
          <w:b/>
          <w:bCs/>
          <w:sz w:val="22"/>
          <w:szCs w:val="22"/>
        </w:rPr>
      </w:pPr>
    </w:p>
    <w:p w14:paraId="18CCA423"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The Presidential Suite, Vienna’s largest at 270 square metres, is framed by seven French balconies and comes with a lounge centred on a grand piano for private concerts; a dining area for gastronomy-focused entertaining; and a wellness space anchored by a window-side marble bath. On request, the suite expands to four bedrooms, reaching 408 square metres.</w:t>
      </w:r>
    </w:p>
    <w:p w14:paraId="7DC1933A"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w:t>
      </w:r>
    </w:p>
    <w:p w14:paraId="063A00F9"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The hotel’s gastronomic landscape unfolds through three concepts. At </w:t>
      </w:r>
      <w:hyperlink r:id="rId11" w:history="1">
        <w:r w:rsidRPr="009C6727">
          <w:rPr>
            <w:rStyle w:val="Hyperlink"/>
            <w:rFonts w:ascii="Arial" w:hAnsi="Arial" w:cs="Arial"/>
            <w:sz w:val="22"/>
            <w:szCs w:val="22"/>
            <w:lang w:val="en-GB"/>
          </w:rPr>
          <w:t>Edvard</w:t>
        </w:r>
      </w:hyperlink>
      <w:r w:rsidRPr="009C6727">
        <w:rPr>
          <w:rFonts w:ascii="Arial" w:hAnsi="Arial" w:cs="Arial"/>
          <w:sz w:val="22"/>
          <w:szCs w:val="22"/>
          <w:lang w:val="en-GB"/>
        </w:rPr>
        <w:t>, the Michelin-starred fine-dining destination, head chef Paul Gamauf’s avant-garde cuisine is presented in tasting sets that evolve with natural rhythms. In his skilled hands, impeccably sourced ingredients are spun into sustainable and low-waste dishes and beverages.</w:t>
      </w:r>
    </w:p>
    <w:p w14:paraId="7A440F52"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w:t>
      </w:r>
    </w:p>
    <w:p w14:paraId="200CA5D7"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xml:space="preserve">At Theo’s Lounge &amp; Bar, nestled in the former inner courtyard, Viennese coffee house culture meets high mixology. By day, homemade cakes and pastries such as the iconic apple strudel take centre stage. As night falls, Theo’s transforms into a vibrant destination bar serving smart </w:t>
      </w:r>
      <w:r w:rsidRPr="009C6727">
        <w:rPr>
          <w:rFonts w:ascii="Arial" w:hAnsi="Arial" w:cs="Arial"/>
          <w:sz w:val="22"/>
          <w:szCs w:val="22"/>
          <w:lang w:val="en-GB"/>
        </w:rPr>
        <w:lastRenderedPageBreak/>
        <w:t>cocktails made with local brandies, seasonal ingredients and repurposed produce. Weekly events – from bar takeovers to live music nights – lend the refined venue a dynamic energy. Meanwhile, the newly launched Brasserie Sophie, named after Hansen’s wife, reimagines Austrian cuisine through a global lens, as well as hosting monthly themed brunches.</w:t>
      </w:r>
    </w:p>
    <w:p w14:paraId="2042F60F"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w:t>
      </w:r>
    </w:p>
    <w:p w14:paraId="43E665D4"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xml:space="preserve">At the 800-square-metre Anantara Spa, the brand’s ‘East meets West’ wellness philosophy is felt profoundly. The six treatment rooms, including a couples’ suite and a women-only area, are complemented by a Finnish sauna, a Hammam-style steam bath and a </w:t>
      </w:r>
      <w:proofErr w:type="spellStart"/>
      <w:r w:rsidRPr="009C6727">
        <w:rPr>
          <w:rFonts w:ascii="Arial" w:hAnsi="Arial" w:cs="Arial"/>
          <w:sz w:val="22"/>
          <w:szCs w:val="22"/>
          <w:lang w:val="en-GB"/>
        </w:rPr>
        <w:t>sanarium</w:t>
      </w:r>
      <w:proofErr w:type="spellEnd"/>
      <w:r w:rsidRPr="009C6727">
        <w:rPr>
          <w:rFonts w:ascii="Arial" w:hAnsi="Arial" w:cs="Arial"/>
          <w:sz w:val="22"/>
          <w:szCs w:val="22"/>
          <w:lang w:val="en-GB"/>
        </w:rPr>
        <w:t xml:space="preserve">. Beyond signature journeys and muscle-melting massages, wellness extends to high-tech therapies, including intense pulsed light therapy, body contouring and advanced facials with Valmont and Elemis. Workouts take place in the adjacent fitness centre, with scenic jogging routes easily accessible along the Danube Canal and the </w:t>
      </w:r>
      <w:proofErr w:type="spellStart"/>
      <w:r w:rsidRPr="009C6727">
        <w:rPr>
          <w:rFonts w:ascii="Arial" w:hAnsi="Arial" w:cs="Arial"/>
          <w:sz w:val="22"/>
          <w:szCs w:val="22"/>
          <w:lang w:val="en-GB"/>
        </w:rPr>
        <w:t>Ringstrasse</w:t>
      </w:r>
      <w:proofErr w:type="spellEnd"/>
      <w:r w:rsidRPr="009C6727">
        <w:rPr>
          <w:rFonts w:ascii="Arial" w:hAnsi="Arial" w:cs="Arial"/>
          <w:sz w:val="22"/>
          <w:szCs w:val="22"/>
          <w:lang w:val="en-GB"/>
        </w:rPr>
        <w:t>.</w:t>
      </w:r>
    </w:p>
    <w:p w14:paraId="78DD61AF"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w:t>
      </w:r>
    </w:p>
    <w:p w14:paraId="5FF97773"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Walkable and picturesque, Vienna is perfect for on-foot exploration. History buffs can join a guided tour with a Hansen expert, followed by a visit to the storied atelier Lobmeyr, where chandeliers, glassware and decorative art for Hansen's palaces were once made. During the warmer months, guests can visit a scenic vineyard located within Vienna’s city limits and offering spectacular views, with expert insights into winemaking and a picnic of typical '</w:t>
      </w:r>
      <w:proofErr w:type="spellStart"/>
      <w:r w:rsidRPr="009C6727">
        <w:rPr>
          <w:rFonts w:ascii="Arial" w:hAnsi="Arial" w:cs="Arial"/>
          <w:sz w:val="22"/>
          <w:szCs w:val="22"/>
          <w:lang w:val="en-GB"/>
        </w:rPr>
        <w:t>Heurigen</w:t>
      </w:r>
      <w:proofErr w:type="spellEnd"/>
      <w:r w:rsidRPr="009C6727">
        <w:rPr>
          <w:rFonts w:ascii="Arial" w:hAnsi="Arial" w:cs="Arial"/>
          <w:sz w:val="22"/>
          <w:szCs w:val="22"/>
          <w:lang w:val="en-GB"/>
        </w:rPr>
        <w:t xml:space="preserve">' or tavern-style food and local wine. On property, Anantara chefs lead dynamic cooking classes as part of the Spice Spoons experience, focusing on such local classics as semolina dumpling soup and beloved </w:t>
      </w:r>
      <w:proofErr w:type="spellStart"/>
      <w:r w:rsidRPr="009C6727">
        <w:rPr>
          <w:rFonts w:ascii="Arial" w:hAnsi="Arial" w:cs="Arial"/>
          <w:sz w:val="22"/>
          <w:szCs w:val="22"/>
          <w:lang w:val="en-GB"/>
        </w:rPr>
        <w:t>Kaiserschmarren</w:t>
      </w:r>
      <w:proofErr w:type="spellEnd"/>
      <w:r w:rsidRPr="009C6727">
        <w:rPr>
          <w:rFonts w:ascii="Arial" w:hAnsi="Arial" w:cs="Arial"/>
          <w:sz w:val="22"/>
          <w:szCs w:val="22"/>
          <w:lang w:val="en-GB"/>
        </w:rPr>
        <w:t xml:space="preserve"> pancakes.</w:t>
      </w:r>
    </w:p>
    <w:p w14:paraId="006860CE"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w:t>
      </w:r>
    </w:p>
    <w:p w14:paraId="3F567323"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The hotel features Vienna's largest ballroom, which accommodates up to 265 guests and boasts ample natural daylight, independent street access and a Hansen-designed foyer. With an executive boardroom, a private reading room and eight additional meeting spaces, the hotel is an ideal venue for weddings, conferences, and private events.</w:t>
      </w:r>
    </w:p>
    <w:p w14:paraId="728BD74F"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 </w:t>
      </w:r>
    </w:p>
    <w:p w14:paraId="79CFF8DE" w14:textId="77777777" w:rsidR="009C6727" w:rsidRPr="009C6727" w:rsidRDefault="009C6727" w:rsidP="009C6727">
      <w:pPr>
        <w:autoSpaceDE w:val="0"/>
        <w:autoSpaceDN w:val="0"/>
        <w:adjustRightInd w:val="0"/>
        <w:jc w:val="both"/>
        <w:rPr>
          <w:rFonts w:ascii="Arial" w:hAnsi="Arial" w:cs="Arial"/>
          <w:sz w:val="22"/>
          <w:szCs w:val="22"/>
          <w:lang w:val="en-GB"/>
        </w:rPr>
      </w:pPr>
      <w:r w:rsidRPr="009C6727">
        <w:rPr>
          <w:rFonts w:ascii="Arial" w:hAnsi="Arial" w:cs="Arial"/>
          <w:sz w:val="22"/>
          <w:szCs w:val="22"/>
          <w:lang w:val="en-GB"/>
        </w:rPr>
        <w:t>Anantara Palais Hansen Vienna Hotel is a 25-minute drive from Vienna International Airport (VIE). Rates start at EUR 550 per night for a Deluxe Room based on two people sharing, including breakfast. For more information, please visit </w:t>
      </w:r>
      <w:hyperlink r:id="rId12" w:history="1">
        <w:r w:rsidRPr="009C6727">
          <w:rPr>
            <w:rStyle w:val="Hyperlink"/>
            <w:rFonts w:ascii="Arial" w:hAnsi="Arial" w:cs="Arial"/>
            <w:sz w:val="22"/>
            <w:szCs w:val="22"/>
            <w:lang w:val="en-GB"/>
          </w:rPr>
          <w:t>https://www.anantara.com/en/palais-hansen-vienna</w:t>
        </w:r>
      </w:hyperlink>
      <w:r w:rsidRPr="009C6727">
        <w:rPr>
          <w:rFonts w:ascii="Arial" w:hAnsi="Arial" w:cs="Arial"/>
          <w:sz w:val="22"/>
          <w:szCs w:val="22"/>
          <w:lang w:val="en-GB"/>
        </w:rPr>
        <w:t>.</w:t>
      </w:r>
    </w:p>
    <w:p w14:paraId="36C0152E" w14:textId="77777777" w:rsidR="009C6727" w:rsidRDefault="009C6727" w:rsidP="009C6727">
      <w:pPr>
        <w:spacing w:after="200" w:line="276" w:lineRule="auto"/>
        <w:rPr>
          <w:rFonts w:ascii="Arial" w:hAnsi="Arial" w:cs="Arial"/>
          <w:sz w:val="22"/>
          <w:szCs w:val="22"/>
          <w:lang w:val="en-GB"/>
        </w:rPr>
      </w:pPr>
    </w:p>
    <w:p w14:paraId="2B0B57CB" w14:textId="436FE564" w:rsidR="00620E1A" w:rsidRDefault="00620E1A" w:rsidP="009C6727">
      <w:pPr>
        <w:spacing w:after="200" w:line="276" w:lineRule="auto"/>
        <w:rPr>
          <w:rFonts w:ascii="Arial" w:eastAsia="Arial" w:hAnsi="Arial" w:cs="Arial"/>
          <w:b/>
          <w:bCs/>
          <w:sz w:val="22"/>
          <w:szCs w:val="22"/>
          <w:lang w:val="en-US"/>
        </w:rPr>
      </w:pPr>
      <w:r>
        <w:rPr>
          <w:rFonts w:ascii="Arial" w:eastAsia="Arial" w:hAnsi="Arial" w:cs="Arial"/>
          <w:b/>
          <w:bCs/>
          <w:sz w:val="22"/>
          <w:szCs w:val="22"/>
          <w:lang w:val="en-US"/>
        </w:rPr>
        <w:t>Editor’s Notes:</w:t>
      </w:r>
    </w:p>
    <w:p w14:paraId="7A3BAC29" w14:textId="77777777" w:rsidR="00620E1A" w:rsidRDefault="00620E1A" w:rsidP="00620E1A">
      <w:pPr>
        <w:jc w:val="both"/>
        <w:rPr>
          <w:rFonts w:ascii="Arial" w:eastAsia="Arial" w:hAnsi="Arial" w:cs="Arial"/>
          <w:b/>
          <w:bCs/>
          <w:sz w:val="22"/>
          <w:szCs w:val="22"/>
          <w:lang w:val="en-US"/>
        </w:rPr>
      </w:pPr>
    </w:p>
    <w:p w14:paraId="4626D452" w14:textId="4999C445" w:rsidR="00620E1A" w:rsidRPr="00620E1A" w:rsidRDefault="00620E1A" w:rsidP="00620E1A">
      <w:pPr>
        <w:jc w:val="both"/>
        <w:rPr>
          <w:rFonts w:ascii="Arial" w:eastAsia="Arial" w:hAnsi="Arial" w:cs="Arial"/>
          <w:b/>
          <w:bCs/>
          <w:sz w:val="22"/>
          <w:szCs w:val="22"/>
          <w:lang w:val="en-US"/>
        </w:rPr>
      </w:pPr>
      <w:r w:rsidRPr="00620E1A">
        <w:rPr>
          <w:rFonts w:ascii="Arial" w:eastAsia="Arial" w:hAnsi="Arial" w:cs="Arial"/>
          <w:b/>
          <w:bCs/>
          <w:sz w:val="22"/>
          <w:szCs w:val="22"/>
          <w:lang w:val="en-US"/>
        </w:rPr>
        <w:t>About Anantara Hotels &amp; Resorts</w:t>
      </w:r>
    </w:p>
    <w:p w14:paraId="5AAC3437" w14:textId="77777777" w:rsid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A luxury hospitality brand for modern </w:t>
      </w:r>
      <w:proofErr w:type="spellStart"/>
      <w:r w:rsidRPr="00620E1A">
        <w:rPr>
          <w:rFonts w:ascii="Arial" w:eastAsia="Arial" w:hAnsi="Arial" w:cs="Arial"/>
          <w:sz w:val="22"/>
          <w:szCs w:val="22"/>
          <w:lang w:val="en-US"/>
        </w:rPr>
        <w:t>travellers</w:t>
      </w:r>
      <w:proofErr w:type="spellEnd"/>
      <w:r w:rsidRPr="00620E1A">
        <w:rPr>
          <w:rFonts w:ascii="Arial" w:eastAsia="Arial" w:hAnsi="Arial" w:cs="Arial"/>
          <w:sz w:val="22"/>
          <w:szCs w:val="22"/>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70BA8478" w14:textId="77777777" w:rsidR="00620E1A" w:rsidRPr="00620E1A" w:rsidRDefault="00620E1A" w:rsidP="00620E1A">
      <w:pPr>
        <w:jc w:val="both"/>
        <w:rPr>
          <w:rFonts w:ascii="Arial" w:eastAsia="Arial" w:hAnsi="Arial" w:cs="Arial"/>
          <w:sz w:val="22"/>
          <w:szCs w:val="22"/>
          <w:lang w:val="en-US"/>
        </w:rPr>
      </w:pPr>
    </w:p>
    <w:p w14:paraId="1B5C0770"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Anantara is part</w:t>
      </w:r>
      <w:r w:rsidRPr="00620E1A">
        <w:rPr>
          <w:rFonts w:ascii="Arial" w:eastAsia="Arial" w:hAnsi="Arial" w:cs="Arial"/>
          <w:color w:val="FF0000"/>
          <w:sz w:val="22"/>
          <w:szCs w:val="22"/>
          <w:lang w:val="en-US"/>
        </w:rPr>
        <w:t xml:space="preserve"> </w:t>
      </w:r>
      <w:r w:rsidRPr="00620E1A">
        <w:rPr>
          <w:rFonts w:ascii="Arial" w:eastAsia="Arial" w:hAnsi="Arial" w:cs="Arial"/>
          <w:sz w:val="22"/>
          <w:szCs w:val="22"/>
          <w:lang w:val="en-US"/>
        </w:rPr>
        <w:t xml:space="preserve">of global hospitality group </w:t>
      </w:r>
      <w:hyperlink r:id="rId13" w:history="1">
        <w:r w:rsidRPr="00620E1A">
          <w:rPr>
            <w:rStyle w:val="Hyperlink"/>
            <w:rFonts w:ascii="Arial" w:eastAsia="Arial" w:hAnsi="Arial" w:cs="Arial"/>
            <w:sz w:val="22"/>
            <w:szCs w:val="22"/>
            <w:lang w:val="en-US"/>
          </w:rPr>
          <w:t>Minor Hotels</w:t>
        </w:r>
      </w:hyperlink>
      <w:r w:rsidRPr="00620E1A">
        <w:rPr>
          <w:rFonts w:ascii="Arial" w:eastAsia="Arial" w:hAnsi="Arial" w:cs="Arial"/>
          <w:sz w:val="22"/>
          <w:szCs w:val="22"/>
          <w:lang w:val="en-US"/>
        </w:rPr>
        <w:t xml:space="preserve"> and a member of the </w:t>
      </w:r>
      <w:hyperlink r:id="rId14" w:history="1">
        <w:r w:rsidRPr="00620E1A">
          <w:rPr>
            <w:rStyle w:val="Hyperlink"/>
            <w:rFonts w:ascii="Arial" w:eastAsia="Arial" w:hAnsi="Arial" w:cs="Arial"/>
            <w:sz w:val="22"/>
            <w:szCs w:val="22"/>
            <w:lang w:val="en-US"/>
          </w:rPr>
          <w:t>GHA DISCOVERY</w:t>
        </w:r>
      </w:hyperlink>
      <w:r w:rsidRPr="00620E1A">
        <w:rPr>
          <w:rFonts w:ascii="Arial" w:eastAsia="Arial" w:hAnsi="Arial" w:cs="Arial"/>
          <w:sz w:val="22"/>
          <w:szCs w:val="22"/>
          <w:lang w:val="en-US"/>
        </w:rPr>
        <w:t xml:space="preserve"> loyalty </w:t>
      </w:r>
      <w:proofErr w:type="spellStart"/>
      <w:r w:rsidRPr="00620E1A">
        <w:rPr>
          <w:rFonts w:ascii="Arial" w:eastAsia="Arial" w:hAnsi="Arial" w:cs="Arial"/>
          <w:sz w:val="22"/>
          <w:szCs w:val="22"/>
          <w:lang w:val="en-US"/>
        </w:rPr>
        <w:t>programme</w:t>
      </w:r>
      <w:proofErr w:type="spellEnd"/>
      <w:r w:rsidRPr="00620E1A">
        <w:rPr>
          <w:rFonts w:ascii="Arial" w:eastAsia="Arial" w:hAnsi="Arial" w:cs="Arial"/>
          <w:sz w:val="22"/>
          <w:szCs w:val="22"/>
          <w:lang w:val="en-US"/>
        </w:rPr>
        <w:t>.</w:t>
      </w:r>
    </w:p>
    <w:p w14:paraId="349604EB"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lastRenderedPageBreak/>
        <w:t xml:space="preserve"> </w:t>
      </w:r>
    </w:p>
    <w:p w14:paraId="7A476BCE"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Visit </w:t>
      </w:r>
      <w:hyperlink r:id="rId15" w:history="1">
        <w:r w:rsidRPr="00620E1A">
          <w:rPr>
            <w:rStyle w:val="Hyperlink"/>
            <w:rFonts w:ascii="Arial" w:eastAsia="Arial" w:hAnsi="Arial" w:cs="Arial"/>
            <w:sz w:val="22"/>
            <w:szCs w:val="22"/>
            <w:lang w:val="en-US"/>
          </w:rPr>
          <w:t>anantara.com</w:t>
        </w:r>
      </w:hyperlink>
      <w:r w:rsidRPr="00620E1A">
        <w:rPr>
          <w:rFonts w:ascii="Arial" w:eastAsia="Arial" w:hAnsi="Arial" w:cs="Arial"/>
          <w:sz w:val="22"/>
          <w:szCs w:val="22"/>
          <w:lang w:val="en-US"/>
        </w:rPr>
        <w:t xml:space="preserve"> for more information, and connect with Anantara on </w:t>
      </w:r>
      <w:hyperlink r:id="rId16" w:history="1">
        <w:r w:rsidRPr="00620E1A">
          <w:rPr>
            <w:rStyle w:val="Hyperlink"/>
            <w:rFonts w:ascii="Arial" w:eastAsia="Arial" w:hAnsi="Arial" w:cs="Arial"/>
            <w:sz w:val="22"/>
            <w:szCs w:val="22"/>
            <w:lang w:val="en-US"/>
          </w:rPr>
          <w:t>Facebook</w:t>
        </w:r>
      </w:hyperlink>
      <w:r w:rsidRPr="00620E1A">
        <w:rPr>
          <w:rFonts w:ascii="Arial" w:eastAsia="Arial" w:hAnsi="Arial" w:cs="Arial"/>
          <w:sz w:val="22"/>
          <w:szCs w:val="22"/>
          <w:lang w:val="en-US"/>
        </w:rPr>
        <w:t xml:space="preserve">, </w:t>
      </w:r>
      <w:hyperlink r:id="rId17" w:history="1">
        <w:r w:rsidRPr="00620E1A">
          <w:rPr>
            <w:rStyle w:val="Hyperlink"/>
            <w:rFonts w:ascii="Arial" w:eastAsia="Arial" w:hAnsi="Arial" w:cs="Arial"/>
            <w:sz w:val="22"/>
            <w:szCs w:val="22"/>
            <w:lang w:val="en-US"/>
          </w:rPr>
          <w:t>Instagram</w:t>
        </w:r>
      </w:hyperlink>
      <w:r w:rsidRPr="00620E1A">
        <w:rPr>
          <w:rFonts w:ascii="Arial" w:eastAsia="Arial" w:hAnsi="Arial" w:cs="Arial"/>
          <w:sz w:val="22"/>
          <w:szCs w:val="22"/>
          <w:lang w:val="en-US"/>
        </w:rPr>
        <w:t xml:space="preserve">, </w:t>
      </w:r>
      <w:hyperlink r:id="rId18" w:history="1">
        <w:r w:rsidRPr="00620E1A">
          <w:rPr>
            <w:rStyle w:val="Hyperlink"/>
            <w:rFonts w:ascii="Arial" w:eastAsia="Arial" w:hAnsi="Arial" w:cs="Arial"/>
            <w:sz w:val="22"/>
            <w:szCs w:val="22"/>
            <w:lang w:val="en-US"/>
          </w:rPr>
          <w:t>TikTok</w:t>
        </w:r>
      </w:hyperlink>
      <w:r w:rsidRPr="00620E1A">
        <w:rPr>
          <w:rFonts w:ascii="Arial" w:eastAsia="Arial" w:hAnsi="Arial" w:cs="Arial"/>
          <w:sz w:val="22"/>
          <w:szCs w:val="22"/>
          <w:lang w:val="en-US"/>
        </w:rPr>
        <w:t xml:space="preserve"> and </w:t>
      </w:r>
      <w:hyperlink r:id="rId19" w:history="1">
        <w:r w:rsidRPr="00620E1A">
          <w:rPr>
            <w:rStyle w:val="Hyperlink"/>
            <w:rFonts w:ascii="Arial" w:eastAsia="Arial" w:hAnsi="Arial" w:cs="Arial"/>
            <w:sz w:val="22"/>
            <w:szCs w:val="22"/>
            <w:lang w:val="en-US"/>
          </w:rPr>
          <w:t>YouTube</w:t>
        </w:r>
      </w:hyperlink>
      <w:r w:rsidRPr="00620E1A">
        <w:rPr>
          <w:rFonts w:ascii="Arial" w:eastAsia="Arial" w:hAnsi="Arial" w:cs="Arial"/>
          <w:sz w:val="22"/>
          <w:szCs w:val="22"/>
          <w:lang w:val="en-US"/>
        </w:rPr>
        <w:t>.</w:t>
      </w:r>
    </w:p>
    <w:p w14:paraId="20FFC622" w14:textId="77777777" w:rsidR="00620E1A" w:rsidRPr="00620E1A" w:rsidRDefault="00620E1A" w:rsidP="00620E1A">
      <w:pPr>
        <w:jc w:val="both"/>
        <w:rPr>
          <w:rFonts w:ascii="Arial" w:hAnsi="Arial" w:cs="Arial"/>
          <w:color w:val="404040" w:themeColor="text1" w:themeTint="BF"/>
          <w:sz w:val="22"/>
          <w:szCs w:val="22"/>
          <w:lang w:val="en-US"/>
        </w:rPr>
      </w:pPr>
    </w:p>
    <w:p w14:paraId="0F60C96A" w14:textId="77777777" w:rsidR="00620E1A" w:rsidRPr="00620E1A" w:rsidRDefault="00620E1A" w:rsidP="00620E1A">
      <w:pPr>
        <w:jc w:val="both"/>
        <w:rPr>
          <w:rFonts w:ascii="Arial" w:eastAsia="Arial" w:hAnsi="Arial" w:cs="Arial"/>
          <w:b/>
          <w:bCs/>
          <w:sz w:val="22"/>
          <w:szCs w:val="22"/>
          <w:lang w:val="en-US"/>
        </w:rPr>
      </w:pPr>
      <w:r w:rsidRPr="00620E1A">
        <w:rPr>
          <w:rFonts w:ascii="Arial" w:eastAsia="Arial" w:hAnsi="Arial" w:cs="Arial"/>
          <w:b/>
          <w:bCs/>
          <w:sz w:val="22"/>
          <w:szCs w:val="22"/>
          <w:lang w:val="en-US"/>
        </w:rPr>
        <w:t>About Minor Hotels</w:t>
      </w:r>
    </w:p>
    <w:p w14:paraId="0F1BB0CA"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Minor Hotels is a global hospitality group operating over 560 hotels, resorts and residences in 58 countries, pursuing </w:t>
      </w:r>
      <w:proofErr w:type="gramStart"/>
      <w:r w:rsidRPr="00620E1A">
        <w:rPr>
          <w:rFonts w:ascii="Arial" w:eastAsia="Arial" w:hAnsi="Arial" w:cs="Arial"/>
          <w:sz w:val="22"/>
          <w:szCs w:val="22"/>
          <w:lang w:val="en-US"/>
        </w:rPr>
        <w:t>its</w:t>
      </w:r>
      <w:proofErr w:type="gramEnd"/>
      <w:r w:rsidRPr="00620E1A">
        <w:rPr>
          <w:rFonts w:ascii="Arial" w:eastAsia="Arial" w:hAnsi="Arial" w:cs="Arial"/>
          <w:sz w:val="22"/>
          <w:szCs w:val="22"/>
          <w:lang w:val="en-US"/>
        </w:rPr>
        <w:t xml:space="preserve"> vision of crafting a more passionate and interconnected world. As a hotel owner, operator and investor, Minor Hotels fulfils the needs and desires of today’s global </w:t>
      </w:r>
      <w:proofErr w:type="spellStart"/>
      <w:r w:rsidRPr="00620E1A">
        <w:rPr>
          <w:rFonts w:ascii="Arial" w:eastAsia="Arial" w:hAnsi="Arial" w:cs="Arial"/>
          <w:sz w:val="22"/>
          <w:szCs w:val="22"/>
          <w:lang w:val="en-US"/>
        </w:rPr>
        <w:t>travellers</w:t>
      </w:r>
      <w:proofErr w:type="spellEnd"/>
      <w:r w:rsidRPr="00620E1A">
        <w:rPr>
          <w:rFonts w:ascii="Arial" w:eastAsia="Arial" w:hAnsi="Arial" w:cs="Arial"/>
          <w:sz w:val="22"/>
          <w:szCs w:val="22"/>
          <w:lang w:val="en-US"/>
        </w:rPr>
        <w:t xml:space="preserve"> through its diverse portfolio of eight hotel brands – Anantara, Avani, Elewana Collection, NH, NH Collection, </w:t>
      </w:r>
      <w:proofErr w:type="spellStart"/>
      <w:r w:rsidRPr="00620E1A">
        <w:rPr>
          <w:rFonts w:ascii="Arial" w:eastAsia="Arial" w:hAnsi="Arial" w:cs="Arial"/>
          <w:sz w:val="22"/>
          <w:szCs w:val="22"/>
          <w:lang w:val="en-US"/>
        </w:rPr>
        <w:t>nhow</w:t>
      </w:r>
      <w:proofErr w:type="spellEnd"/>
      <w:r w:rsidRPr="00620E1A">
        <w:rPr>
          <w:rFonts w:ascii="Arial" w:eastAsia="Arial" w:hAnsi="Arial" w:cs="Arial"/>
          <w:sz w:val="22"/>
          <w:szCs w:val="22"/>
          <w:lang w:val="en-US"/>
        </w:rPr>
        <w:t xml:space="preserve">, Oaks and Tivoli – and a collection of related businesses. Minor Hotels is rapidly accelerating </w:t>
      </w:r>
      <w:proofErr w:type="gramStart"/>
      <w:r w:rsidRPr="00620E1A">
        <w:rPr>
          <w:rFonts w:ascii="Arial" w:eastAsia="Arial" w:hAnsi="Arial" w:cs="Arial"/>
          <w:sz w:val="22"/>
          <w:szCs w:val="22"/>
          <w:lang w:val="en-US"/>
        </w:rPr>
        <w:t>its</w:t>
      </w:r>
      <w:proofErr w:type="gramEnd"/>
      <w:r w:rsidRPr="00620E1A">
        <w:rPr>
          <w:rFonts w:ascii="Arial" w:eastAsia="Arial" w:hAnsi="Arial" w:cs="Arial"/>
          <w:sz w:val="22"/>
          <w:szCs w:val="22"/>
          <w:lang w:val="en-US"/>
        </w:rPr>
        <w:t xml:space="preserve"> global growth ambitions, aiming to add more than 200 hotels by the end of 2026. </w:t>
      </w:r>
    </w:p>
    <w:p w14:paraId="345A0196"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Minor Hotels is a proud member of the </w:t>
      </w:r>
      <w:hyperlink r:id="rId20" w:history="1">
        <w:r w:rsidRPr="00620E1A">
          <w:rPr>
            <w:rStyle w:val="Hyperlink"/>
            <w:rFonts w:ascii="Arial" w:eastAsia="Arial" w:hAnsi="Arial" w:cs="Arial"/>
            <w:sz w:val="22"/>
            <w:szCs w:val="22"/>
            <w:lang w:val="en-US"/>
          </w:rPr>
          <w:t>Global Hotel Alliance (GHA)</w:t>
        </w:r>
      </w:hyperlink>
      <w:r w:rsidRPr="00620E1A">
        <w:rPr>
          <w:rFonts w:ascii="Arial" w:eastAsia="Arial" w:hAnsi="Arial" w:cs="Arial"/>
          <w:sz w:val="22"/>
          <w:szCs w:val="22"/>
          <w:lang w:val="en-US"/>
        </w:rPr>
        <w:t xml:space="preserve">, the world’s largest alliance of independent hotel brands, and participates in the </w:t>
      </w:r>
      <w:hyperlink r:id="rId21" w:history="1">
        <w:r w:rsidRPr="00620E1A">
          <w:rPr>
            <w:rStyle w:val="Hyperlink"/>
            <w:rFonts w:ascii="Arial" w:eastAsia="Arial" w:hAnsi="Arial" w:cs="Arial"/>
            <w:sz w:val="22"/>
            <w:szCs w:val="22"/>
            <w:lang w:val="en-US"/>
          </w:rPr>
          <w:t>GHA DISCOVERY</w:t>
        </w:r>
      </w:hyperlink>
      <w:r w:rsidRPr="00620E1A">
        <w:rPr>
          <w:rFonts w:ascii="Arial" w:eastAsia="Arial" w:hAnsi="Arial" w:cs="Arial"/>
          <w:sz w:val="22"/>
          <w:szCs w:val="22"/>
          <w:lang w:val="en-US"/>
        </w:rPr>
        <w:t xml:space="preserve"> loyalty </w:t>
      </w:r>
      <w:proofErr w:type="spellStart"/>
      <w:r w:rsidRPr="00620E1A">
        <w:rPr>
          <w:rFonts w:ascii="Arial" w:eastAsia="Arial" w:hAnsi="Arial" w:cs="Arial"/>
          <w:sz w:val="22"/>
          <w:szCs w:val="22"/>
          <w:lang w:val="en-US"/>
        </w:rPr>
        <w:t>programme</w:t>
      </w:r>
      <w:proofErr w:type="spellEnd"/>
      <w:r w:rsidRPr="00620E1A">
        <w:rPr>
          <w:rFonts w:ascii="Arial" w:eastAsia="Arial" w:hAnsi="Arial" w:cs="Arial"/>
          <w:sz w:val="22"/>
          <w:szCs w:val="22"/>
          <w:lang w:val="en-US"/>
        </w:rPr>
        <w:t>.</w:t>
      </w:r>
    </w:p>
    <w:p w14:paraId="3F35FF3C" w14:textId="77777777" w:rsidR="00620E1A" w:rsidRDefault="00620E1A" w:rsidP="00620E1A">
      <w:pPr>
        <w:jc w:val="both"/>
        <w:rPr>
          <w:rFonts w:ascii="Arial" w:eastAsia="Arial" w:hAnsi="Arial" w:cs="Arial"/>
          <w:sz w:val="22"/>
          <w:szCs w:val="22"/>
          <w:lang w:val="en-US"/>
        </w:rPr>
      </w:pPr>
    </w:p>
    <w:p w14:paraId="7BFBA6EA" w14:textId="6603EA07" w:rsidR="00620E1A" w:rsidRPr="00620E1A" w:rsidRDefault="00620E1A" w:rsidP="00620E1A">
      <w:pPr>
        <w:jc w:val="both"/>
        <w:rPr>
          <w:rFonts w:ascii="Arial" w:hAnsi="Arial" w:cs="Arial"/>
          <w:color w:val="404040" w:themeColor="text1" w:themeTint="BF"/>
          <w:sz w:val="22"/>
          <w:szCs w:val="22"/>
          <w:lang w:val="en-US"/>
        </w:rPr>
      </w:pPr>
      <w:r w:rsidRPr="00620E1A">
        <w:rPr>
          <w:rFonts w:ascii="Arial" w:eastAsia="Arial" w:hAnsi="Arial" w:cs="Arial"/>
          <w:sz w:val="22"/>
          <w:szCs w:val="22"/>
          <w:lang w:val="en-US"/>
        </w:rPr>
        <w:t xml:space="preserve">For more information, please visit </w:t>
      </w:r>
      <w:hyperlink r:id="rId22" w:history="1">
        <w:r w:rsidRPr="00620E1A">
          <w:rPr>
            <w:rStyle w:val="Hyperlink"/>
            <w:rFonts w:ascii="Arial" w:eastAsia="Arial" w:hAnsi="Arial" w:cs="Arial"/>
            <w:sz w:val="22"/>
            <w:szCs w:val="22"/>
            <w:lang w:val="en-US"/>
          </w:rPr>
          <w:t>minorhotels.com</w:t>
        </w:r>
      </w:hyperlink>
      <w:r w:rsidRPr="00620E1A">
        <w:rPr>
          <w:rFonts w:ascii="Arial" w:eastAsia="Arial" w:hAnsi="Arial" w:cs="Arial"/>
          <w:sz w:val="22"/>
          <w:szCs w:val="22"/>
          <w:lang w:val="en-US"/>
        </w:rPr>
        <w:t xml:space="preserve"> and connect with Minor Hotels on </w:t>
      </w:r>
      <w:hyperlink r:id="rId23" w:history="1">
        <w:r w:rsidRPr="00620E1A">
          <w:rPr>
            <w:rStyle w:val="Hyperlink"/>
            <w:rFonts w:ascii="Arial" w:eastAsia="Arial" w:hAnsi="Arial" w:cs="Arial"/>
            <w:sz w:val="22"/>
            <w:szCs w:val="22"/>
            <w:lang w:val="en-US"/>
          </w:rPr>
          <w:t>Facebook</w:t>
        </w:r>
      </w:hyperlink>
      <w:r w:rsidRPr="00620E1A">
        <w:rPr>
          <w:rFonts w:ascii="Arial" w:eastAsia="Arial" w:hAnsi="Arial" w:cs="Arial"/>
          <w:sz w:val="22"/>
          <w:szCs w:val="22"/>
          <w:lang w:val="en-US"/>
        </w:rPr>
        <w:t xml:space="preserve"> and </w:t>
      </w:r>
      <w:hyperlink r:id="rId24" w:history="1">
        <w:r w:rsidRPr="00620E1A">
          <w:rPr>
            <w:rStyle w:val="Hyperlink"/>
            <w:rFonts w:ascii="Arial" w:eastAsia="Arial" w:hAnsi="Arial" w:cs="Arial"/>
            <w:sz w:val="22"/>
            <w:szCs w:val="22"/>
            <w:lang w:val="en-US"/>
          </w:rPr>
          <w:t>LinkedIn</w:t>
        </w:r>
      </w:hyperlink>
      <w:r w:rsidRPr="00620E1A">
        <w:rPr>
          <w:rFonts w:ascii="Arial" w:eastAsia="Arial" w:hAnsi="Arial" w:cs="Arial"/>
          <w:sz w:val="22"/>
          <w:szCs w:val="22"/>
          <w:lang w:val="en-US"/>
        </w:rPr>
        <w:t>.</w:t>
      </w:r>
    </w:p>
    <w:p w14:paraId="2F6F9069" w14:textId="77777777" w:rsidR="00620E1A" w:rsidRDefault="00620E1A" w:rsidP="00620E1A">
      <w:pPr>
        <w:pStyle w:val="NoSpacing"/>
        <w:jc w:val="both"/>
        <w:rPr>
          <w:rFonts w:ascii="Arial" w:hAnsi="Arial" w:cs="Arial"/>
          <w:b/>
          <w:bCs/>
          <w:szCs w:val="22"/>
        </w:rPr>
      </w:pPr>
    </w:p>
    <w:p w14:paraId="003F4D88" w14:textId="6A1B2BE3" w:rsidR="00620E1A" w:rsidRPr="00620E1A" w:rsidRDefault="00620E1A" w:rsidP="00620E1A">
      <w:pPr>
        <w:pStyle w:val="NoSpacing"/>
        <w:jc w:val="both"/>
        <w:rPr>
          <w:rFonts w:ascii="Arial" w:hAnsi="Arial" w:cs="Arial"/>
          <w:bCs/>
          <w:szCs w:val="22"/>
        </w:rPr>
      </w:pPr>
      <w:r w:rsidRPr="00620E1A">
        <w:rPr>
          <w:rFonts w:ascii="Arial" w:hAnsi="Arial" w:cs="Arial"/>
          <w:b/>
          <w:bCs/>
          <w:szCs w:val="22"/>
        </w:rPr>
        <w:t>For media enquiries, please contact:</w:t>
      </w:r>
    </w:p>
    <w:p w14:paraId="178E0AE3" w14:textId="77777777" w:rsidR="00620E1A" w:rsidRPr="00620E1A" w:rsidRDefault="00620E1A" w:rsidP="00620E1A">
      <w:pPr>
        <w:pStyle w:val="NoSpacing"/>
        <w:jc w:val="both"/>
        <w:rPr>
          <w:rFonts w:ascii="Arial" w:hAnsi="Arial" w:cs="Arial"/>
          <w:bCs/>
          <w:szCs w:val="22"/>
        </w:rPr>
      </w:pPr>
    </w:p>
    <w:p w14:paraId="688C0273" w14:textId="77777777" w:rsidR="009C6727" w:rsidRPr="009C6727" w:rsidRDefault="009C6727" w:rsidP="009C6727">
      <w:pPr>
        <w:tabs>
          <w:tab w:val="left" w:pos="2269"/>
        </w:tabs>
        <w:jc w:val="both"/>
        <w:rPr>
          <w:rFonts w:ascii="Arial" w:hAnsi="Arial" w:cs="Arial"/>
          <w:bCs/>
          <w:sz w:val="22"/>
          <w:szCs w:val="22"/>
          <w:lang w:val="en-US"/>
        </w:rPr>
      </w:pPr>
      <w:r w:rsidRPr="009C6727">
        <w:rPr>
          <w:rFonts w:ascii="Arial" w:hAnsi="Arial" w:cs="Arial"/>
          <w:bCs/>
          <w:sz w:val="22"/>
          <w:szCs w:val="22"/>
          <w:lang w:val="en-US"/>
        </w:rPr>
        <w:t>Natasha Rhymes</w:t>
      </w:r>
    </w:p>
    <w:p w14:paraId="5E46E7D1" w14:textId="77777777" w:rsidR="009C6727" w:rsidRPr="009C6727" w:rsidRDefault="009C6727" w:rsidP="009C6727">
      <w:pPr>
        <w:tabs>
          <w:tab w:val="left" w:pos="2269"/>
        </w:tabs>
        <w:jc w:val="both"/>
        <w:rPr>
          <w:rFonts w:ascii="Arial" w:hAnsi="Arial" w:cs="Arial"/>
          <w:bCs/>
          <w:sz w:val="22"/>
          <w:szCs w:val="22"/>
          <w:lang w:val="en-US"/>
        </w:rPr>
      </w:pPr>
      <w:r w:rsidRPr="009C6727">
        <w:rPr>
          <w:rFonts w:ascii="Arial" w:hAnsi="Arial" w:cs="Arial"/>
          <w:bCs/>
          <w:sz w:val="22"/>
          <w:szCs w:val="22"/>
          <w:lang w:val="en-US"/>
        </w:rPr>
        <w:t>VP PR &amp; Communications</w:t>
      </w:r>
    </w:p>
    <w:p w14:paraId="6138284C" w14:textId="77777777" w:rsidR="009C6727" w:rsidRPr="009C6727" w:rsidRDefault="009C6727" w:rsidP="009C6727">
      <w:pPr>
        <w:tabs>
          <w:tab w:val="left" w:pos="2269"/>
        </w:tabs>
        <w:jc w:val="both"/>
        <w:rPr>
          <w:rFonts w:ascii="Arial" w:hAnsi="Arial" w:cs="Arial"/>
          <w:bCs/>
          <w:sz w:val="22"/>
          <w:szCs w:val="22"/>
          <w:lang w:val="en-US"/>
        </w:rPr>
      </w:pPr>
      <w:r w:rsidRPr="009C6727">
        <w:rPr>
          <w:rFonts w:ascii="Arial" w:hAnsi="Arial" w:cs="Arial"/>
          <w:bCs/>
          <w:sz w:val="22"/>
          <w:szCs w:val="22"/>
          <w:lang w:val="en-US"/>
        </w:rPr>
        <w:t>Minor Hotels Europe &amp; Americas, Anantara &amp; Avani</w:t>
      </w:r>
    </w:p>
    <w:p w14:paraId="23D541A6" w14:textId="4FDCDD6E" w:rsidR="005D031D" w:rsidRDefault="009C6727" w:rsidP="009C6727">
      <w:pPr>
        <w:tabs>
          <w:tab w:val="left" w:pos="2269"/>
        </w:tabs>
        <w:jc w:val="both"/>
        <w:rPr>
          <w:rFonts w:ascii="Arial" w:hAnsi="Arial" w:cs="Arial"/>
          <w:bCs/>
          <w:sz w:val="22"/>
          <w:szCs w:val="22"/>
          <w:lang w:val="en-US"/>
        </w:rPr>
      </w:pPr>
      <w:hyperlink r:id="rId25" w:history="1">
        <w:r w:rsidRPr="00FE2D8F">
          <w:rPr>
            <w:rStyle w:val="Hyperlink"/>
            <w:rFonts w:ascii="Arial" w:hAnsi="Arial" w:cs="Arial"/>
            <w:bCs/>
            <w:sz w:val="22"/>
            <w:szCs w:val="22"/>
            <w:lang w:val="en-US"/>
          </w:rPr>
          <w:t>nrhymes@minor.com</w:t>
        </w:r>
      </w:hyperlink>
      <w:r>
        <w:rPr>
          <w:rFonts w:ascii="Arial" w:hAnsi="Arial" w:cs="Arial"/>
          <w:bCs/>
          <w:sz w:val="22"/>
          <w:szCs w:val="22"/>
          <w:lang w:val="en-US"/>
        </w:rPr>
        <w:t xml:space="preserve"> </w:t>
      </w:r>
    </w:p>
    <w:p w14:paraId="077648F1" w14:textId="77777777" w:rsidR="009C6727" w:rsidRDefault="009C6727" w:rsidP="00620E1A">
      <w:pPr>
        <w:tabs>
          <w:tab w:val="left" w:pos="2269"/>
        </w:tabs>
        <w:jc w:val="both"/>
        <w:rPr>
          <w:rFonts w:ascii="Arial" w:hAnsi="Arial" w:cs="Arial"/>
          <w:bCs/>
          <w:sz w:val="22"/>
          <w:szCs w:val="22"/>
          <w:lang w:val="en-US"/>
        </w:rPr>
      </w:pPr>
    </w:p>
    <w:p w14:paraId="29654765" w14:textId="77777777" w:rsidR="009C6727" w:rsidRPr="009C6727" w:rsidRDefault="009C6727" w:rsidP="009C6727">
      <w:pPr>
        <w:tabs>
          <w:tab w:val="left" w:pos="2269"/>
        </w:tabs>
        <w:jc w:val="both"/>
        <w:rPr>
          <w:rFonts w:ascii="Arial" w:hAnsi="Arial" w:cs="Arial"/>
          <w:bCs/>
          <w:sz w:val="22"/>
          <w:szCs w:val="22"/>
          <w:lang w:val="en-US"/>
        </w:rPr>
      </w:pPr>
      <w:r w:rsidRPr="009C6727">
        <w:rPr>
          <w:rFonts w:ascii="Arial" w:hAnsi="Arial" w:cs="Arial"/>
          <w:bCs/>
          <w:sz w:val="22"/>
          <w:szCs w:val="22"/>
          <w:lang w:val="en-US"/>
        </w:rPr>
        <w:t xml:space="preserve">Catarina </w:t>
      </w:r>
      <w:proofErr w:type="spellStart"/>
      <w:r w:rsidRPr="009C6727">
        <w:rPr>
          <w:rFonts w:ascii="Arial" w:hAnsi="Arial" w:cs="Arial"/>
          <w:bCs/>
          <w:sz w:val="22"/>
          <w:szCs w:val="22"/>
          <w:lang w:val="en-US"/>
        </w:rPr>
        <w:t>Gronold</w:t>
      </w:r>
      <w:proofErr w:type="spellEnd"/>
    </w:p>
    <w:p w14:paraId="2D70BF5D" w14:textId="77777777" w:rsidR="009C6727" w:rsidRPr="009C6727" w:rsidRDefault="009C6727" w:rsidP="009C6727">
      <w:pPr>
        <w:tabs>
          <w:tab w:val="left" w:pos="2269"/>
        </w:tabs>
        <w:jc w:val="both"/>
        <w:rPr>
          <w:rFonts w:ascii="Arial" w:hAnsi="Arial" w:cs="Arial"/>
          <w:bCs/>
          <w:sz w:val="22"/>
          <w:szCs w:val="22"/>
          <w:lang w:val="en-US"/>
        </w:rPr>
      </w:pPr>
      <w:r w:rsidRPr="009C6727">
        <w:rPr>
          <w:rFonts w:ascii="Arial" w:hAnsi="Arial" w:cs="Arial"/>
          <w:bCs/>
          <w:sz w:val="22"/>
          <w:szCs w:val="22"/>
          <w:lang w:val="en-US"/>
        </w:rPr>
        <w:t>Director of Communication &amp; Marketing</w:t>
      </w:r>
    </w:p>
    <w:p w14:paraId="596A2C2C" w14:textId="77777777" w:rsidR="009C6727" w:rsidRPr="009C6727" w:rsidRDefault="009C6727" w:rsidP="009C6727">
      <w:pPr>
        <w:tabs>
          <w:tab w:val="left" w:pos="2269"/>
        </w:tabs>
        <w:jc w:val="both"/>
        <w:rPr>
          <w:rFonts w:ascii="Arial" w:hAnsi="Arial" w:cs="Arial"/>
          <w:bCs/>
          <w:sz w:val="22"/>
          <w:szCs w:val="22"/>
          <w:lang w:val="en-US"/>
        </w:rPr>
      </w:pPr>
      <w:r w:rsidRPr="009C6727">
        <w:rPr>
          <w:rFonts w:ascii="Arial" w:hAnsi="Arial" w:cs="Arial"/>
          <w:bCs/>
          <w:sz w:val="22"/>
          <w:szCs w:val="22"/>
          <w:lang w:val="en-US"/>
        </w:rPr>
        <w:t>Anantara Palais Hansen Vienna Hotel</w:t>
      </w:r>
    </w:p>
    <w:p w14:paraId="5E382D68" w14:textId="5AF9073E" w:rsidR="005D031D" w:rsidRPr="00620E1A" w:rsidRDefault="009C6727" w:rsidP="009C6727">
      <w:pPr>
        <w:tabs>
          <w:tab w:val="left" w:pos="2269"/>
        </w:tabs>
        <w:jc w:val="both"/>
        <w:rPr>
          <w:rFonts w:ascii="Arial" w:hAnsi="Arial" w:cs="Arial"/>
          <w:sz w:val="22"/>
          <w:szCs w:val="22"/>
          <w:lang w:val="en-US"/>
        </w:rPr>
      </w:pPr>
      <w:hyperlink r:id="rId26" w:history="1">
        <w:r w:rsidRPr="00FE2D8F">
          <w:rPr>
            <w:rStyle w:val="Hyperlink"/>
            <w:rFonts w:ascii="Arial" w:hAnsi="Arial" w:cs="Arial"/>
            <w:bCs/>
            <w:sz w:val="22"/>
            <w:szCs w:val="22"/>
            <w:lang w:val="en-US"/>
          </w:rPr>
          <w:t>c.gronold@anantara-hotels.com</w:t>
        </w:r>
      </w:hyperlink>
      <w:r>
        <w:rPr>
          <w:rFonts w:ascii="Arial" w:hAnsi="Arial" w:cs="Arial"/>
          <w:bCs/>
          <w:sz w:val="22"/>
          <w:szCs w:val="22"/>
          <w:lang w:val="en-US"/>
        </w:rPr>
        <w:t xml:space="preserve"> </w:t>
      </w:r>
    </w:p>
    <w:sectPr w:rsidR="005D031D" w:rsidRPr="00620E1A">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0A79" w14:textId="77777777" w:rsidR="0016394B" w:rsidRDefault="0016394B" w:rsidP="005B76B1">
      <w:r>
        <w:separator/>
      </w:r>
    </w:p>
  </w:endnote>
  <w:endnote w:type="continuationSeparator" w:id="0">
    <w:p w14:paraId="1A56329F" w14:textId="77777777" w:rsidR="0016394B" w:rsidRDefault="0016394B" w:rsidP="005B76B1">
      <w:r>
        <w:continuationSeparator/>
      </w:r>
    </w:p>
  </w:endnote>
  <w:endnote w:type="continuationNotice" w:id="1">
    <w:p w14:paraId="03AE4F4F" w14:textId="77777777" w:rsidR="0016394B" w:rsidRDefault="0016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78E7" w14:textId="77777777" w:rsidR="0016394B" w:rsidRDefault="0016394B" w:rsidP="005B76B1">
      <w:r>
        <w:separator/>
      </w:r>
    </w:p>
  </w:footnote>
  <w:footnote w:type="continuationSeparator" w:id="0">
    <w:p w14:paraId="11E4CA1B" w14:textId="77777777" w:rsidR="0016394B" w:rsidRDefault="0016394B" w:rsidP="005B76B1">
      <w:r>
        <w:continuationSeparator/>
      </w:r>
    </w:p>
  </w:footnote>
  <w:footnote w:type="continuationNotice" w:id="1">
    <w:p w14:paraId="1A17AA80" w14:textId="77777777" w:rsidR="0016394B" w:rsidRDefault="00163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E64" w14:textId="58345D6A" w:rsidR="00CE2FC9" w:rsidRDefault="00794B61" w:rsidP="00CE2FC9">
    <w:pPr>
      <w:pStyle w:val="Header"/>
      <w:jc w:val="center"/>
    </w:pPr>
    <w:r>
      <w:rPr>
        <w:rFonts w:ascii="Arial" w:eastAsia="+mn-ea" w:hAnsi="Arial" w:cs="Arial"/>
        <w:b/>
        <w:noProof/>
        <w:kern w:val="24"/>
        <w:sz w:val="22"/>
        <w:szCs w:val="22"/>
        <w:lang w:val="en-GB"/>
      </w:rPr>
      <w:drawing>
        <wp:inline distT="0" distB="0" distL="0" distR="0" wp14:anchorId="3F1A1F63" wp14:editId="02AD94DC">
          <wp:extent cx="2062784" cy="1351609"/>
          <wp:effectExtent l="0" t="0" r="0" b="0"/>
          <wp:docPr id="494508309" name="Picture 4"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08309" name="Picture 4" descr="A logo for a hot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739" cy="138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20B"/>
    <w:multiLevelType w:val="multilevel"/>
    <w:tmpl w:val="CAFE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25A43"/>
    <w:multiLevelType w:val="hybridMultilevel"/>
    <w:tmpl w:val="68829C66"/>
    <w:lvl w:ilvl="0" w:tplc="04090001">
      <w:start w:val="1"/>
      <w:numFmt w:val="bullet"/>
      <w:lvlText w:val=""/>
      <w:lvlJc w:val="left"/>
      <w:pPr>
        <w:ind w:left="720" w:hanging="360"/>
      </w:pPr>
      <w:rPr>
        <w:rFonts w:ascii="Symbol" w:hAnsi="Symbol" w:hint="default"/>
      </w:rPr>
    </w:lvl>
    <w:lvl w:ilvl="1" w:tplc="809C85D2">
      <w:numFmt w:val="bullet"/>
      <w:lvlText w:val="•"/>
      <w:lvlJc w:val="left"/>
      <w:pPr>
        <w:ind w:left="1780" w:hanging="700"/>
      </w:pPr>
      <w:rPr>
        <w:rFonts w:ascii="Arial" w:eastAsia="+mn-e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0499"/>
    <w:multiLevelType w:val="multilevel"/>
    <w:tmpl w:val="3282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F4C56"/>
    <w:multiLevelType w:val="hybridMultilevel"/>
    <w:tmpl w:val="92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F76B2"/>
    <w:multiLevelType w:val="hybridMultilevel"/>
    <w:tmpl w:val="DC7C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37455"/>
    <w:multiLevelType w:val="hybridMultilevel"/>
    <w:tmpl w:val="C232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60171"/>
    <w:multiLevelType w:val="hybridMultilevel"/>
    <w:tmpl w:val="02C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53C6E"/>
    <w:multiLevelType w:val="multilevel"/>
    <w:tmpl w:val="18B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F4659"/>
    <w:multiLevelType w:val="hybridMultilevel"/>
    <w:tmpl w:val="27F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12DA6"/>
    <w:multiLevelType w:val="hybridMultilevel"/>
    <w:tmpl w:val="AD32037C"/>
    <w:numStyleLink w:val="Bullet"/>
  </w:abstractNum>
  <w:abstractNum w:abstractNumId="10" w15:restartNumberingAfterBreak="0">
    <w:nsid w:val="3DB9169E"/>
    <w:multiLevelType w:val="hybridMultilevel"/>
    <w:tmpl w:val="6E3C87EC"/>
    <w:lvl w:ilvl="0" w:tplc="A9B2C4D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84654"/>
    <w:multiLevelType w:val="multilevel"/>
    <w:tmpl w:val="743E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B21C6"/>
    <w:multiLevelType w:val="hybridMultilevel"/>
    <w:tmpl w:val="AD32037C"/>
    <w:styleLink w:val="Bullet"/>
    <w:lvl w:ilvl="0" w:tplc="0756DF0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0010AAE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96B40F56">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B7B8A580">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BAA62218">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3A3C754E">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D4F8B574">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B8F99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2ECA65D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13" w15:restartNumberingAfterBreak="0">
    <w:nsid w:val="461A0836"/>
    <w:multiLevelType w:val="multilevel"/>
    <w:tmpl w:val="53D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A21C0"/>
    <w:multiLevelType w:val="multilevel"/>
    <w:tmpl w:val="DEB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01766"/>
    <w:multiLevelType w:val="multilevel"/>
    <w:tmpl w:val="95E2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1499A"/>
    <w:multiLevelType w:val="multilevel"/>
    <w:tmpl w:val="B92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720AB"/>
    <w:multiLevelType w:val="multilevel"/>
    <w:tmpl w:val="0CD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A164E"/>
    <w:multiLevelType w:val="multilevel"/>
    <w:tmpl w:val="E108885E"/>
    <w:lvl w:ilvl="0">
      <w:start w:val="1"/>
      <w:numFmt w:val="decimal"/>
      <w:lvlText w:val="%1."/>
      <w:lvlJc w:val="left"/>
      <w:pPr>
        <w:ind w:left="720" w:hanging="360"/>
      </w:p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04E4F99"/>
    <w:multiLevelType w:val="hybridMultilevel"/>
    <w:tmpl w:val="F14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401E2"/>
    <w:multiLevelType w:val="multilevel"/>
    <w:tmpl w:val="D6F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E28B2"/>
    <w:multiLevelType w:val="multilevel"/>
    <w:tmpl w:val="ECC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514C6"/>
    <w:multiLevelType w:val="hybridMultilevel"/>
    <w:tmpl w:val="E558EB1A"/>
    <w:lvl w:ilvl="0" w:tplc="2F927E32">
      <w:numFmt w:val="bullet"/>
      <w:lvlText w:val="-"/>
      <w:lvlJc w:val="left"/>
      <w:pPr>
        <w:ind w:left="720" w:hanging="360"/>
      </w:pPr>
      <w:rPr>
        <w:rFonts w:ascii="Arial" w:eastAsia="+mn-e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71B27"/>
    <w:multiLevelType w:val="hybridMultilevel"/>
    <w:tmpl w:val="C2A6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26CE7"/>
    <w:multiLevelType w:val="multilevel"/>
    <w:tmpl w:val="3D0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560F4"/>
    <w:multiLevelType w:val="multilevel"/>
    <w:tmpl w:val="977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86766">
    <w:abstractNumId w:val="19"/>
  </w:num>
  <w:num w:numId="2" w16cid:durableId="158884591">
    <w:abstractNumId w:val="8"/>
  </w:num>
  <w:num w:numId="3" w16cid:durableId="1120144168">
    <w:abstractNumId w:val="6"/>
  </w:num>
  <w:num w:numId="4" w16cid:durableId="1774744570">
    <w:abstractNumId w:val="1"/>
  </w:num>
  <w:num w:numId="5" w16cid:durableId="1263881927">
    <w:abstractNumId w:val="18"/>
  </w:num>
  <w:num w:numId="6" w16cid:durableId="1534151714">
    <w:abstractNumId w:val="12"/>
  </w:num>
  <w:num w:numId="7" w16cid:durableId="1230966069">
    <w:abstractNumId w:val="9"/>
  </w:num>
  <w:num w:numId="8" w16cid:durableId="113525045">
    <w:abstractNumId w:val="10"/>
  </w:num>
  <w:num w:numId="9" w16cid:durableId="2137138917">
    <w:abstractNumId w:val="21"/>
  </w:num>
  <w:num w:numId="10" w16cid:durableId="2095125410">
    <w:abstractNumId w:val="5"/>
  </w:num>
  <w:num w:numId="11" w16cid:durableId="1053042373">
    <w:abstractNumId w:val="13"/>
  </w:num>
  <w:num w:numId="12" w16cid:durableId="1292247923">
    <w:abstractNumId w:val="17"/>
  </w:num>
  <w:num w:numId="13" w16cid:durableId="1729961355">
    <w:abstractNumId w:val="3"/>
  </w:num>
  <w:num w:numId="14" w16cid:durableId="589582051">
    <w:abstractNumId w:val="15"/>
  </w:num>
  <w:num w:numId="15" w16cid:durableId="94634825">
    <w:abstractNumId w:val="16"/>
  </w:num>
  <w:num w:numId="16" w16cid:durableId="1349331646">
    <w:abstractNumId w:val="23"/>
  </w:num>
  <w:num w:numId="17" w16cid:durableId="680089182">
    <w:abstractNumId w:val="0"/>
  </w:num>
  <w:num w:numId="18" w16cid:durableId="1749187382">
    <w:abstractNumId w:val="4"/>
  </w:num>
  <w:num w:numId="19" w16cid:durableId="1116633720">
    <w:abstractNumId w:val="7"/>
  </w:num>
  <w:num w:numId="20" w16cid:durableId="1463500720">
    <w:abstractNumId w:val="25"/>
  </w:num>
  <w:num w:numId="21" w16cid:durableId="951130537">
    <w:abstractNumId w:val="14"/>
  </w:num>
  <w:num w:numId="22" w16cid:durableId="200365469">
    <w:abstractNumId w:val="24"/>
  </w:num>
  <w:num w:numId="23" w16cid:durableId="1340351351">
    <w:abstractNumId w:val="2"/>
  </w:num>
  <w:num w:numId="24" w16cid:durableId="75177833">
    <w:abstractNumId w:val="11"/>
  </w:num>
  <w:num w:numId="25" w16cid:durableId="1177385351">
    <w:abstractNumId w:val="20"/>
  </w:num>
  <w:num w:numId="26" w16cid:durableId="20240922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sDQ0MbWwNLc0MTBW0lEKTi0uzszPAykwrAUAumZkXSwAAAA="/>
  </w:docVars>
  <w:rsids>
    <w:rsidRoot w:val="001636E3"/>
    <w:rsid w:val="000062DB"/>
    <w:rsid w:val="0001045B"/>
    <w:rsid w:val="000257A6"/>
    <w:rsid w:val="000529DA"/>
    <w:rsid w:val="00053884"/>
    <w:rsid w:val="000635E2"/>
    <w:rsid w:val="00075158"/>
    <w:rsid w:val="0007600E"/>
    <w:rsid w:val="000854F1"/>
    <w:rsid w:val="00090085"/>
    <w:rsid w:val="000931C5"/>
    <w:rsid w:val="000B1226"/>
    <w:rsid w:val="000B3910"/>
    <w:rsid w:val="000C20F5"/>
    <w:rsid w:val="000F2BED"/>
    <w:rsid w:val="000F5CC1"/>
    <w:rsid w:val="00100810"/>
    <w:rsid w:val="0011283A"/>
    <w:rsid w:val="00121427"/>
    <w:rsid w:val="00126F57"/>
    <w:rsid w:val="001274F1"/>
    <w:rsid w:val="001412C7"/>
    <w:rsid w:val="00144835"/>
    <w:rsid w:val="00157C0C"/>
    <w:rsid w:val="001636E3"/>
    <w:rsid w:val="0016394B"/>
    <w:rsid w:val="00185853"/>
    <w:rsid w:val="001A6D0B"/>
    <w:rsid w:val="001B5E8F"/>
    <w:rsid w:val="001C7F66"/>
    <w:rsid w:val="00212DCD"/>
    <w:rsid w:val="002320E1"/>
    <w:rsid w:val="0023309F"/>
    <w:rsid w:val="00244BCF"/>
    <w:rsid w:val="00246AD9"/>
    <w:rsid w:val="00267A65"/>
    <w:rsid w:val="0029019E"/>
    <w:rsid w:val="002C301E"/>
    <w:rsid w:val="002C6EB3"/>
    <w:rsid w:val="002C760A"/>
    <w:rsid w:val="00306A2A"/>
    <w:rsid w:val="00323213"/>
    <w:rsid w:val="0033452D"/>
    <w:rsid w:val="00337459"/>
    <w:rsid w:val="00361916"/>
    <w:rsid w:val="003947F9"/>
    <w:rsid w:val="003A661E"/>
    <w:rsid w:val="003B6D55"/>
    <w:rsid w:val="003E1714"/>
    <w:rsid w:val="003F0BBD"/>
    <w:rsid w:val="004045EC"/>
    <w:rsid w:val="004243B7"/>
    <w:rsid w:val="00425C17"/>
    <w:rsid w:val="00435ADD"/>
    <w:rsid w:val="0043605D"/>
    <w:rsid w:val="00464273"/>
    <w:rsid w:val="004670F0"/>
    <w:rsid w:val="004677E3"/>
    <w:rsid w:val="00471397"/>
    <w:rsid w:val="004776FE"/>
    <w:rsid w:val="004865BC"/>
    <w:rsid w:val="00487461"/>
    <w:rsid w:val="004874A4"/>
    <w:rsid w:val="00491DD1"/>
    <w:rsid w:val="004B4471"/>
    <w:rsid w:val="004B53BB"/>
    <w:rsid w:val="004B7613"/>
    <w:rsid w:val="004D5221"/>
    <w:rsid w:val="004D6CFD"/>
    <w:rsid w:val="00502937"/>
    <w:rsid w:val="00512258"/>
    <w:rsid w:val="00565543"/>
    <w:rsid w:val="005850F6"/>
    <w:rsid w:val="00587187"/>
    <w:rsid w:val="00592C7E"/>
    <w:rsid w:val="005B76B1"/>
    <w:rsid w:val="005C12D9"/>
    <w:rsid w:val="005C1DD5"/>
    <w:rsid w:val="005C650A"/>
    <w:rsid w:val="005D031D"/>
    <w:rsid w:val="0061742B"/>
    <w:rsid w:val="00620E1A"/>
    <w:rsid w:val="00623ED4"/>
    <w:rsid w:val="00626736"/>
    <w:rsid w:val="00641298"/>
    <w:rsid w:val="006A0D67"/>
    <w:rsid w:val="006A3439"/>
    <w:rsid w:val="006A5C63"/>
    <w:rsid w:val="006F0576"/>
    <w:rsid w:val="0073123F"/>
    <w:rsid w:val="00735C1F"/>
    <w:rsid w:val="00770344"/>
    <w:rsid w:val="00783689"/>
    <w:rsid w:val="00783CC1"/>
    <w:rsid w:val="0079446D"/>
    <w:rsid w:val="00794B61"/>
    <w:rsid w:val="007B2280"/>
    <w:rsid w:val="007C4D35"/>
    <w:rsid w:val="007D2673"/>
    <w:rsid w:val="007D435B"/>
    <w:rsid w:val="007D5B99"/>
    <w:rsid w:val="007E736A"/>
    <w:rsid w:val="007F1ADC"/>
    <w:rsid w:val="007F2366"/>
    <w:rsid w:val="0080501D"/>
    <w:rsid w:val="00807018"/>
    <w:rsid w:val="00807CD4"/>
    <w:rsid w:val="00865682"/>
    <w:rsid w:val="00881E3E"/>
    <w:rsid w:val="00886634"/>
    <w:rsid w:val="00895F1B"/>
    <w:rsid w:val="008A1A8E"/>
    <w:rsid w:val="008B672D"/>
    <w:rsid w:val="008D7C5F"/>
    <w:rsid w:val="009064A6"/>
    <w:rsid w:val="0093157F"/>
    <w:rsid w:val="009531BF"/>
    <w:rsid w:val="0096127F"/>
    <w:rsid w:val="009710B3"/>
    <w:rsid w:val="00975B07"/>
    <w:rsid w:val="0098212A"/>
    <w:rsid w:val="00983564"/>
    <w:rsid w:val="00987CC9"/>
    <w:rsid w:val="00987F7F"/>
    <w:rsid w:val="009A2EBA"/>
    <w:rsid w:val="009C3599"/>
    <w:rsid w:val="009C6185"/>
    <w:rsid w:val="009C6727"/>
    <w:rsid w:val="009D6823"/>
    <w:rsid w:val="009E251E"/>
    <w:rsid w:val="00A01E13"/>
    <w:rsid w:val="00A052F1"/>
    <w:rsid w:val="00A2316E"/>
    <w:rsid w:val="00A3448B"/>
    <w:rsid w:val="00A34EDA"/>
    <w:rsid w:val="00A37840"/>
    <w:rsid w:val="00A4624C"/>
    <w:rsid w:val="00A56130"/>
    <w:rsid w:val="00A767FE"/>
    <w:rsid w:val="00A97F80"/>
    <w:rsid w:val="00AA3513"/>
    <w:rsid w:val="00AC0B45"/>
    <w:rsid w:val="00AD79B4"/>
    <w:rsid w:val="00AF1696"/>
    <w:rsid w:val="00B00247"/>
    <w:rsid w:val="00B106DD"/>
    <w:rsid w:val="00B352D2"/>
    <w:rsid w:val="00B57C90"/>
    <w:rsid w:val="00B67526"/>
    <w:rsid w:val="00B81006"/>
    <w:rsid w:val="00B82F0E"/>
    <w:rsid w:val="00B83187"/>
    <w:rsid w:val="00BA32AB"/>
    <w:rsid w:val="00BA50F5"/>
    <w:rsid w:val="00BC2798"/>
    <w:rsid w:val="00BE730D"/>
    <w:rsid w:val="00BF06E6"/>
    <w:rsid w:val="00C1346F"/>
    <w:rsid w:val="00C135CA"/>
    <w:rsid w:val="00C14F3A"/>
    <w:rsid w:val="00C245D7"/>
    <w:rsid w:val="00C43A9D"/>
    <w:rsid w:val="00C75D13"/>
    <w:rsid w:val="00C77307"/>
    <w:rsid w:val="00CA7CDD"/>
    <w:rsid w:val="00CC1592"/>
    <w:rsid w:val="00CE2FC9"/>
    <w:rsid w:val="00CE6948"/>
    <w:rsid w:val="00D001BC"/>
    <w:rsid w:val="00D007E0"/>
    <w:rsid w:val="00D61F0C"/>
    <w:rsid w:val="00D824BA"/>
    <w:rsid w:val="00D93D9A"/>
    <w:rsid w:val="00DA0EB6"/>
    <w:rsid w:val="00DA1FCD"/>
    <w:rsid w:val="00DA3890"/>
    <w:rsid w:val="00DB3BEB"/>
    <w:rsid w:val="00DC4676"/>
    <w:rsid w:val="00DF4469"/>
    <w:rsid w:val="00DF4695"/>
    <w:rsid w:val="00E149D1"/>
    <w:rsid w:val="00E17A36"/>
    <w:rsid w:val="00E5237F"/>
    <w:rsid w:val="00E63DEA"/>
    <w:rsid w:val="00E71EED"/>
    <w:rsid w:val="00EB70AD"/>
    <w:rsid w:val="00EF412F"/>
    <w:rsid w:val="00F223BD"/>
    <w:rsid w:val="00F47A96"/>
    <w:rsid w:val="00F75CB1"/>
    <w:rsid w:val="00F779BD"/>
    <w:rsid w:val="00F86BEC"/>
    <w:rsid w:val="00F90197"/>
    <w:rsid w:val="00F92D26"/>
    <w:rsid w:val="00FA572D"/>
    <w:rsid w:val="00FB2D0F"/>
    <w:rsid w:val="00FB4ED4"/>
    <w:rsid w:val="00FD495C"/>
    <w:rsid w:val="00FD6198"/>
    <w:rsid w:val="019ABC4D"/>
    <w:rsid w:val="065AE845"/>
    <w:rsid w:val="06B278FB"/>
    <w:rsid w:val="06E89AD6"/>
    <w:rsid w:val="09755B3F"/>
    <w:rsid w:val="0A7AA338"/>
    <w:rsid w:val="0AD70FCF"/>
    <w:rsid w:val="0C24C5AA"/>
    <w:rsid w:val="0C987EF9"/>
    <w:rsid w:val="0E1F8128"/>
    <w:rsid w:val="0FAD719B"/>
    <w:rsid w:val="10FD174E"/>
    <w:rsid w:val="117C2CFC"/>
    <w:rsid w:val="12040E0F"/>
    <w:rsid w:val="1210A209"/>
    <w:rsid w:val="1323326D"/>
    <w:rsid w:val="135E27AC"/>
    <w:rsid w:val="14C81703"/>
    <w:rsid w:val="16B4E145"/>
    <w:rsid w:val="196DD505"/>
    <w:rsid w:val="19784755"/>
    <w:rsid w:val="1AF3FD31"/>
    <w:rsid w:val="215932F8"/>
    <w:rsid w:val="21E8B64C"/>
    <w:rsid w:val="234B1D8D"/>
    <w:rsid w:val="2412B9A9"/>
    <w:rsid w:val="257BD418"/>
    <w:rsid w:val="271FA216"/>
    <w:rsid w:val="27935F97"/>
    <w:rsid w:val="27EB34C3"/>
    <w:rsid w:val="2955B910"/>
    <w:rsid w:val="2A795DE2"/>
    <w:rsid w:val="2CE73E88"/>
    <w:rsid w:val="2D37C041"/>
    <w:rsid w:val="2FE2FB7C"/>
    <w:rsid w:val="31108EC9"/>
    <w:rsid w:val="3146D575"/>
    <w:rsid w:val="31C9A20F"/>
    <w:rsid w:val="31CFC0AB"/>
    <w:rsid w:val="35640BDC"/>
    <w:rsid w:val="379FAE66"/>
    <w:rsid w:val="3AFBDD90"/>
    <w:rsid w:val="3B339102"/>
    <w:rsid w:val="3B74186A"/>
    <w:rsid w:val="3BB9163B"/>
    <w:rsid w:val="3F3594FA"/>
    <w:rsid w:val="4035723B"/>
    <w:rsid w:val="424B6A4E"/>
    <w:rsid w:val="438EF712"/>
    <w:rsid w:val="44199684"/>
    <w:rsid w:val="44699780"/>
    <w:rsid w:val="467B1C31"/>
    <w:rsid w:val="47921D6B"/>
    <w:rsid w:val="47B1366E"/>
    <w:rsid w:val="484E5FBF"/>
    <w:rsid w:val="49478E6A"/>
    <w:rsid w:val="4AF10065"/>
    <w:rsid w:val="50D029EB"/>
    <w:rsid w:val="5132FE78"/>
    <w:rsid w:val="522AA388"/>
    <w:rsid w:val="52B1A891"/>
    <w:rsid w:val="545C839D"/>
    <w:rsid w:val="55A346ED"/>
    <w:rsid w:val="563B405C"/>
    <w:rsid w:val="56ED0730"/>
    <w:rsid w:val="578FCB57"/>
    <w:rsid w:val="588ADA1A"/>
    <w:rsid w:val="5A4F8997"/>
    <w:rsid w:val="5AC2E73A"/>
    <w:rsid w:val="5B13CD5E"/>
    <w:rsid w:val="5B9CE2D0"/>
    <w:rsid w:val="62F30297"/>
    <w:rsid w:val="6484983B"/>
    <w:rsid w:val="656B9D81"/>
    <w:rsid w:val="686811C8"/>
    <w:rsid w:val="68D9E870"/>
    <w:rsid w:val="6916FFBD"/>
    <w:rsid w:val="69EBA584"/>
    <w:rsid w:val="6B6532C1"/>
    <w:rsid w:val="6B91D68C"/>
    <w:rsid w:val="6E0D7477"/>
    <w:rsid w:val="6E1C1683"/>
    <w:rsid w:val="6EACA6AA"/>
    <w:rsid w:val="76347CE3"/>
    <w:rsid w:val="765B12AC"/>
    <w:rsid w:val="76DB7DE4"/>
    <w:rsid w:val="772F1558"/>
    <w:rsid w:val="7AF491FE"/>
    <w:rsid w:val="7C99466D"/>
    <w:rsid w:val="7DE325AE"/>
    <w:rsid w:val="7E55DF6C"/>
    <w:rsid w:val="7E9C4B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1CCB"/>
  <w15:docId w15:val="{8C4DB370-E218-42F4-98DA-F582A45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34"/>
    <w:pPr>
      <w:spacing w:after="0" w:line="240" w:lineRule="auto"/>
    </w:pPr>
    <w:rPr>
      <w:rFonts w:ascii="Times New Roman" w:eastAsia="Times New Roman" w:hAnsi="Times New Roman" w:cs="Times New Roman"/>
      <w:sz w:val="24"/>
      <w:szCs w:val="24"/>
      <w:lang w:val="en-A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E3"/>
    <w:rPr>
      <w:color w:val="0000FF" w:themeColor="hyperlink"/>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basedOn w:val="DefaultParagraphFont"/>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basedOn w:val="DefaultParagraphFont"/>
    <w:link w:val="Footer"/>
    <w:uiPriority w:val="99"/>
    <w:rsid w:val="005B76B1"/>
    <w:rPr>
      <w:lang w:val="en-GB"/>
    </w:rPr>
  </w:style>
  <w:style w:type="character" w:styleId="CommentReference">
    <w:name w:val="annotation reference"/>
    <w:basedOn w:val="DefaultParagraphFont"/>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basedOn w:val="DefaultParagraphFont"/>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basedOn w:val="CommentText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basedOn w:val="DefaultParagraphFont"/>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pPr>
      <w:spacing w:after="0" w:line="240" w:lineRule="auto"/>
    </w:pPr>
    <w:rPr>
      <w:rFonts w:ascii="Calibri" w:eastAsia="Calibri" w:hAnsi="Calibri" w:cs="Cordia New"/>
      <w:szCs w:val="28"/>
      <w:lang w:bidi="th-TH"/>
    </w:rPr>
  </w:style>
  <w:style w:type="character" w:styleId="UnresolvedMention">
    <w:name w:val="Unresolved Mention"/>
    <w:basedOn w:val="DefaultParagraphFont"/>
    <w:uiPriority w:val="99"/>
    <w:semiHidden/>
    <w:unhideWhenUsed/>
    <w:rsid w:val="00794B61"/>
    <w:rPr>
      <w:color w:val="605E5C"/>
      <w:shd w:val="clear" w:color="auto" w:fill="E1DFDD"/>
    </w:rPr>
  </w:style>
  <w:style w:type="character" w:styleId="FollowedHyperlink">
    <w:name w:val="FollowedHyperlink"/>
    <w:basedOn w:val="DefaultParagraphFont"/>
    <w:uiPriority w:val="99"/>
    <w:semiHidden/>
    <w:unhideWhenUsed/>
    <w:rsid w:val="00AF1696"/>
    <w:rPr>
      <w:color w:val="800080" w:themeColor="followedHyperlink"/>
      <w:u w:val="single"/>
    </w:rPr>
  </w:style>
  <w:style w:type="character" w:customStyle="1" w:styleId="apple-converted-space">
    <w:name w:val="apple-converted-space"/>
    <w:basedOn w:val="DefaultParagraphFont"/>
    <w:rsid w:val="00246AD9"/>
  </w:style>
  <w:style w:type="paragraph" w:styleId="ListParagraph">
    <w:name w:val="List Paragraph"/>
    <w:aliases w:val="Bullet List,FooterText,numbered,Paragraphe de liste1,Bulletr List Paragraph,Parágrafo da Lista1,リスト段落1,List Paragraph11,????,????1,?????1,List Paragraph1,列出段落1,リ  ス  ト  段  落  1,列  出  段  落  1"/>
    <w:basedOn w:val="Normal"/>
    <w:link w:val="ListParagraphChar"/>
    <w:uiPriority w:val="34"/>
    <w:qFormat/>
    <w:rsid w:val="00053884"/>
    <w:pPr>
      <w:ind w:left="720"/>
      <w:contextualSpacing/>
    </w:pPr>
  </w:style>
  <w:style w:type="paragraph" w:styleId="Revision">
    <w:name w:val="Revision"/>
    <w:hidden/>
    <w:uiPriority w:val="99"/>
    <w:semiHidden/>
    <w:rsid w:val="00FA572D"/>
    <w:pPr>
      <w:spacing w:after="0" w:line="240" w:lineRule="auto"/>
    </w:pPr>
    <w:rPr>
      <w:rFonts w:ascii="Times New Roman" w:eastAsia="Times New Roman" w:hAnsi="Times New Roman" w:cs="Times New Roman"/>
      <w:sz w:val="24"/>
      <w:szCs w:val="24"/>
      <w:lang w:val="en-AE"/>
    </w:rPr>
  </w:style>
  <w:style w:type="paragraph" w:customStyle="1" w:styleId="Default">
    <w:name w:val="Default"/>
    <w:rsid w:val="002C76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ListParagraphChar">
    <w:name w:val="List Paragraph Char"/>
    <w:aliases w:val="Bullet List Char,FooterText Char,numbered Char,Paragraphe de liste1 Char,Bulletr List Paragraph Char,Parágrafo da Lista1 Char,リスト段落1 Char,List Paragraph11 Char,???? Char,????1 Char,?????1 Char,List Paragraph1 Char,列出段落1 Char"/>
    <w:link w:val="ListParagraph"/>
    <w:uiPriority w:val="34"/>
    <w:locked/>
    <w:rsid w:val="007E736A"/>
    <w:rPr>
      <w:rFonts w:ascii="Times New Roman" w:eastAsia="Times New Roman" w:hAnsi="Times New Roman" w:cs="Times New Roman"/>
      <w:sz w:val="24"/>
      <w:szCs w:val="24"/>
      <w:lang w:val="en-AE"/>
    </w:rPr>
  </w:style>
  <w:style w:type="numbering" w:customStyle="1" w:styleId="Bullet">
    <w:name w:val="Bullet"/>
    <w:rsid w:val="007E736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08">
      <w:bodyDiv w:val="1"/>
      <w:marLeft w:val="0"/>
      <w:marRight w:val="0"/>
      <w:marTop w:val="0"/>
      <w:marBottom w:val="0"/>
      <w:divBdr>
        <w:top w:val="none" w:sz="0" w:space="0" w:color="auto"/>
        <w:left w:val="none" w:sz="0" w:space="0" w:color="auto"/>
        <w:bottom w:val="none" w:sz="0" w:space="0" w:color="auto"/>
        <w:right w:val="none" w:sz="0" w:space="0" w:color="auto"/>
      </w:divBdr>
    </w:div>
    <w:div w:id="68501785">
      <w:bodyDiv w:val="1"/>
      <w:marLeft w:val="0"/>
      <w:marRight w:val="0"/>
      <w:marTop w:val="0"/>
      <w:marBottom w:val="0"/>
      <w:divBdr>
        <w:top w:val="none" w:sz="0" w:space="0" w:color="auto"/>
        <w:left w:val="none" w:sz="0" w:space="0" w:color="auto"/>
        <w:bottom w:val="none" w:sz="0" w:space="0" w:color="auto"/>
        <w:right w:val="none" w:sz="0" w:space="0" w:color="auto"/>
      </w:divBdr>
    </w:div>
    <w:div w:id="97874594">
      <w:bodyDiv w:val="1"/>
      <w:marLeft w:val="0"/>
      <w:marRight w:val="0"/>
      <w:marTop w:val="0"/>
      <w:marBottom w:val="0"/>
      <w:divBdr>
        <w:top w:val="none" w:sz="0" w:space="0" w:color="auto"/>
        <w:left w:val="none" w:sz="0" w:space="0" w:color="auto"/>
        <w:bottom w:val="none" w:sz="0" w:space="0" w:color="auto"/>
        <w:right w:val="none" w:sz="0" w:space="0" w:color="auto"/>
      </w:divBdr>
    </w:div>
    <w:div w:id="128400640">
      <w:bodyDiv w:val="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
      </w:divsChild>
    </w:div>
    <w:div w:id="177350986">
      <w:bodyDiv w:val="1"/>
      <w:marLeft w:val="0"/>
      <w:marRight w:val="0"/>
      <w:marTop w:val="0"/>
      <w:marBottom w:val="0"/>
      <w:divBdr>
        <w:top w:val="none" w:sz="0" w:space="0" w:color="auto"/>
        <w:left w:val="none" w:sz="0" w:space="0" w:color="auto"/>
        <w:bottom w:val="none" w:sz="0" w:space="0" w:color="auto"/>
        <w:right w:val="none" w:sz="0" w:space="0" w:color="auto"/>
      </w:divBdr>
    </w:div>
    <w:div w:id="216820726">
      <w:bodyDiv w:val="1"/>
      <w:marLeft w:val="0"/>
      <w:marRight w:val="0"/>
      <w:marTop w:val="0"/>
      <w:marBottom w:val="0"/>
      <w:divBdr>
        <w:top w:val="none" w:sz="0" w:space="0" w:color="auto"/>
        <w:left w:val="none" w:sz="0" w:space="0" w:color="auto"/>
        <w:bottom w:val="none" w:sz="0" w:space="0" w:color="auto"/>
        <w:right w:val="none" w:sz="0" w:space="0" w:color="auto"/>
      </w:divBdr>
    </w:div>
    <w:div w:id="226116169">
      <w:bodyDiv w:val="1"/>
      <w:marLeft w:val="0"/>
      <w:marRight w:val="0"/>
      <w:marTop w:val="0"/>
      <w:marBottom w:val="0"/>
      <w:divBdr>
        <w:top w:val="none" w:sz="0" w:space="0" w:color="auto"/>
        <w:left w:val="none" w:sz="0" w:space="0" w:color="auto"/>
        <w:bottom w:val="none" w:sz="0" w:space="0" w:color="auto"/>
        <w:right w:val="none" w:sz="0" w:space="0" w:color="auto"/>
      </w:divBdr>
    </w:div>
    <w:div w:id="227111154">
      <w:bodyDiv w:val="1"/>
      <w:marLeft w:val="0"/>
      <w:marRight w:val="0"/>
      <w:marTop w:val="0"/>
      <w:marBottom w:val="0"/>
      <w:divBdr>
        <w:top w:val="none" w:sz="0" w:space="0" w:color="auto"/>
        <w:left w:val="none" w:sz="0" w:space="0" w:color="auto"/>
        <w:bottom w:val="none" w:sz="0" w:space="0" w:color="auto"/>
        <w:right w:val="none" w:sz="0" w:space="0" w:color="auto"/>
      </w:divBdr>
    </w:div>
    <w:div w:id="229193937">
      <w:bodyDiv w:val="1"/>
      <w:marLeft w:val="0"/>
      <w:marRight w:val="0"/>
      <w:marTop w:val="0"/>
      <w:marBottom w:val="0"/>
      <w:divBdr>
        <w:top w:val="none" w:sz="0" w:space="0" w:color="auto"/>
        <w:left w:val="none" w:sz="0" w:space="0" w:color="auto"/>
        <w:bottom w:val="none" w:sz="0" w:space="0" w:color="auto"/>
        <w:right w:val="none" w:sz="0" w:space="0" w:color="auto"/>
      </w:divBdr>
    </w:div>
    <w:div w:id="263270738">
      <w:bodyDiv w:val="1"/>
      <w:marLeft w:val="0"/>
      <w:marRight w:val="0"/>
      <w:marTop w:val="0"/>
      <w:marBottom w:val="0"/>
      <w:divBdr>
        <w:top w:val="none" w:sz="0" w:space="0" w:color="auto"/>
        <w:left w:val="none" w:sz="0" w:space="0" w:color="auto"/>
        <w:bottom w:val="none" w:sz="0" w:space="0" w:color="auto"/>
        <w:right w:val="none" w:sz="0" w:space="0" w:color="auto"/>
      </w:divBdr>
    </w:div>
    <w:div w:id="269095564">
      <w:bodyDiv w:val="1"/>
      <w:marLeft w:val="0"/>
      <w:marRight w:val="0"/>
      <w:marTop w:val="0"/>
      <w:marBottom w:val="0"/>
      <w:divBdr>
        <w:top w:val="none" w:sz="0" w:space="0" w:color="auto"/>
        <w:left w:val="none" w:sz="0" w:space="0" w:color="auto"/>
        <w:bottom w:val="none" w:sz="0" w:space="0" w:color="auto"/>
        <w:right w:val="none" w:sz="0" w:space="0" w:color="auto"/>
      </w:divBdr>
    </w:div>
    <w:div w:id="313491076">
      <w:bodyDiv w:val="1"/>
      <w:marLeft w:val="0"/>
      <w:marRight w:val="0"/>
      <w:marTop w:val="0"/>
      <w:marBottom w:val="0"/>
      <w:divBdr>
        <w:top w:val="none" w:sz="0" w:space="0" w:color="auto"/>
        <w:left w:val="none" w:sz="0" w:space="0" w:color="auto"/>
        <w:bottom w:val="none" w:sz="0" w:space="0" w:color="auto"/>
        <w:right w:val="none" w:sz="0" w:space="0" w:color="auto"/>
      </w:divBdr>
    </w:div>
    <w:div w:id="321661315">
      <w:bodyDiv w:val="1"/>
      <w:marLeft w:val="0"/>
      <w:marRight w:val="0"/>
      <w:marTop w:val="0"/>
      <w:marBottom w:val="0"/>
      <w:divBdr>
        <w:top w:val="none" w:sz="0" w:space="0" w:color="auto"/>
        <w:left w:val="none" w:sz="0" w:space="0" w:color="auto"/>
        <w:bottom w:val="none" w:sz="0" w:space="0" w:color="auto"/>
        <w:right w:val="none" w:sz="0" w:space="0" w:color="auto"/>
      </w:divBdr>
    </w:div>
    <w:div w:id="331179362">
      <w:bodyDiv w:val="1"/>
      <w:marLeft w:val="0"/>
      <w:marRight w:val="0"/>
      <w:marTop w:val="0"/>
      <w:marBottom w:val="0"/>
      <w:divBdr>
        <w:top w:val="none" w:sz="0" w:space="0" w:color="auto"/>
        <w:left w:val="none" w:sz="0" w:space="0" w:color="auto"/>
        <w:bottom w:val="none" w:sz="0" w:space="0" w:color="auto"/>
        <w:right w:val="none" w:sz="0" w:space="0" w:color="auto"/>
      </w:divBdr>
    </w:div>
    <w:div w:id="348526264">
      <w:bodyDiv w:val="1"/>
      <w:marLeft w:val="0"/>
      <w:marRight w:val="0"/>
      <w:marTop w:val="0"/>
      <w:marBottom w:val="0"/>
      <w:divBdr>
        <w:top w:val="none" w:sz="0" w:space="0" w:color="auto"/>
        <w:left w:val="none" w:sz="0" w:space="0" w:color="auto"/>
        <w:bottom w:val="none" w:sz="0" w:space="0" w:color="auto"/>
        <w:right w:val="none" w:sz="0" w:space="0" w:color="auto"/>
      </w:divBdr>
    </w:div>
    <w:div w:id="356545508">
      <w:bodyDiv w:val="1"/>
      <w:marLeft w:val="0"/>
      <w:marRight w:val="0"/>
      <w:marTop w:val="0"/>
      <w:marBottom w:val="0"/>
      <w:divBdr>
        <w:top w:val="none" w:sz="0" w:space="0" w:color="auto"/>
        <w:left w:val="none" w:sz="0" w:space="0" w:color="auto"/>
        <w:bottom w:val="none" w:sz="0" w:space="0" w:color="auto"/>
        <w:right w:val="none" w:sz="0" w:space="0" w:color="auto"/>
      </w:divBdr>
    </w:div>
    <w:div w:id="406728173">
      <w:bodyDiv w:val="1"/>
      <w:marLeft w:val="0"/>
      <w:marRight w:val="0"/>
      <w:marTop w:val="0"/>
      <w:marBottom w:val="0"/>
      <w:divBdr>
        <w:top w:val="none" w:sz="0" w:space="0" w:color="auto"/>
        <w:left w:val="none" w:sz="0" w:space="0" w:color="auto"/>
        <w:bottom w:val="none" w:sz="0" w:space="0" w:color="auto"/>
        <w:right w:val="none" w:sz="0" w:space="0" w:color="auto"/>
      </w:divBdr>
    </w:div>
    <w:div w:id="440999396">
      <w:bodyDiv w:val="1"/>
      <w:marLeft w:val="0"/>
      <w:marRight w:val="0"/>
      <w:marTop w:val="0"/>
      <w:marBottom w:val="0"/>
      <w:divBdr>
        <w:top w:val="none" w:sz="0" w:space="0" w:color="auto"/>
        <w:left w:val="none" w:sz="0" w:space="0" w:color="auto"/>
        <w:bottom w:val="none" w:sz="0" w:space="0" w:color="auto"/>
        <w:right w:val="none" w:sz="0" w:space="0" w:color="auto"/>
      </w:divBdr>
    </w:div>
    <w:div w:id="456410051">
      <w:bodyDiv w:val="1"/>
      <w:marLeft w:val="0"/>
      <w:marRight w:val="0"/>
      <w:marTop w:val="0"/>
      <w:marBottom w:val="0"/>
      <w:divBdr>
        <w:top w:val="none" w:sz="0" w:space="0" w:color="auto"/>
        <w:left w:val="none" w:sz="0" w:space="0" w:color="auto"/>
        <w:bottom w:val="none" w:sz="0" w:space="0" w:color="auto"/>
        <w:right w:val="none" w:sz="0" w:space="0" w:color="auto"/>
      </w:divBdr>
    </w:div>
    <w:div w:id="493645312">
      <w:bodyDiv w:val="1"/>
      <w:marLeft w:val="0"/>
      <w:marRight w:val="0"/>
      <w:marTop w:val="0"/>
      <w:marBottom w:val="0"/>
      <w:divBdr>
        <w:top w:val="none" w:sz="0" w:space="0" w:color="auto"/>
        <w:left w:val="none" w:sz="0" w:space="0" w:color="auto"/>
        <w:bottom w:val="none" w:sz="0" w:space="0" w:color="auto"/>
        <w:right w:val="none" w:sz="0" w:space="0" w:color="auto"/>
      </w:divBdr>
    </w:div>
    <w:div w:id="515578873">
      <w:bodyDiv w:val="1"/>
      <w:marLeft w:val="0"/>
      <w:marRight w:val="0"/>
      <w:marTop w:val="0"/>
      <w:marBottom w:val="0"/>
      <w:divBdr>
        <w:top w:val="none" w:sz="0" w:space="0" w:color="auto"/>
        <w:left w:val="none" w:sz="0" w:space="0" w:color="auto"/>
        <w:bottom w:val="none" w:sz="0" w:space="0" w:color="auto"/>
        <w:right w:val="none" w:sz="0" w:space="0" w:color="auto"/>
      </w:divBdr>
    </w:div>
    <w:div w:id="517811217">
      <w:bodyDiv w:val="1"/>
      <w:marLeft w:val="0"/>
      <w:marRight w:val="0"/>
      <w:marTop w:val="0"/>
      <w:marBottom w:val="0"/>
      <w:divBdr>
        <w:top w:val="none" w:sz="0" w:space="0" w:color="auto"/>
        <w:left w:val="none" w:sz="0" w:space="0" w:color="auto"/>
        <w:bottom w:val="none" w:sz="0" w:space="0" w:color="auto"/>
        <w:right w:val="none" w:sz="0" w:space="0" w:color="auto"/>
      </w:divBdr>
    </w:div>
    <w:div w:id="529495542">
      <w:bodyDiv w:val="1"/>
      <w:marLeft w:val="0"/>
      <w:marRight w:val="0"/>
      <w:marTop w:val="0"/>
      <w:marBottom w:val="0"/>
      <w:divBdr>
        <w:top w:val="none" w:sz="0" w:space="0" w:color="auto"/>
        <w:left w:val="none" w:sz="0" w:space="0" w:color="auto"/>
        <w:bottom w:val="none" w:sz="0" w:space="0" w:color="auto"/>
        <w:right w:val="none" w:sz="0" w:space="0" w:color="auto"/>
      </w:divBdr>
    </w:div>
    <w:div w:id="541131798">
      <w:bodyDiv w:val="1"/>
      <w:marLeft w:val="0"/>
      <w:marRight w:val="0"/>
      <w:marTop w:val="0"/>
      <w:marBottom w:val="0"/>
      <w:divBdr>
        <w:top w:val="none" w:sz="0" w:space="0" w:color="auto"/>
        <w:left w:val="none" w:sz="0" w:space="0" w:color="auto"/>
        <w:bottom w:val="none" w:sz="0" w:space="0" w:color="auto"/>
        <w:right w:val="none" w:sz="0" w:space="0" w:color="auto"/>
      </w:divBdr>
    </w:div>
    <w:div w:id="548879409">
      <w:bodyDiv w:val="1"/>
      <w:marLeft w:val="0"/>
      <w:marRight w:val="0"/>
      <w:marTop w:val="0"/>
      <w:marBottom w:val="0"/>
      <w:divBdr>
        <w:top w:val="none" w:sz="0" w:space="0" w:color="auto"/>
        <w:left w:val="none" w:sz="0" w:space="0" w:color="auto"/>
        <w:bottom w:val="none" w:sz="0" w:space="0" w:color="auto"/>
        <w:right w:val="none" w:sz="0" w:space="0" w:color="auto"/>
      </w:divBdr>
    </w:div>
    <w:div w:id="628050761">
      <w:bodyDiv w:val="1"/>
      <w:marLeft w:val="0"/>
      <w:marRight w:val="0"/>
      <w:marTop w:val="0"/>
      <w:marBottom w:val="0"/>
      <w:divBdr>
        <w:top w:val="none" w:sz="0" w:space="0" w:color="auto"/>
        <w:left w:val="none" w:sz="0" w:space="0" w:color="auto"/>
        <w:bottom w:val="none" w:sz="0" w:space="0" w:color="auto"/>
        <w:right w:val="none" w:sz="0" w:space="0" w:color="auto"/>
      </w:divBdr>
    </w:div>
    <w:div w:id="691146565">
      <w:bodyDiv w:val="1"/>
      <w:marLeft w:val="0"/>
      <w:marRight w:val="0"/>
      <w:marTop w:val="0"/>
      <w:marBottom w:val="0"/>
      <w:divBdr>
        <w:top w:val="none" w:sz="0" w:space="0" w:color="auto"/>
        <w:left w:val="none" w:sz="0" w:space="0" w:color="auto"/>
        <w:bottom w:val="none" w:sz="0" w:space="0" w:color="auto"/>
        <w:right w:val="none" w:sz="0" w:space="0" w:color="auto"/>
      </w:divBdr>
    </w:div>
    <w:div w:id="711272732">
      <w:bodyDiv w:val="1"/>
      <w:marLeft w:val="0"/>
      <w:marRight w:val="0"/>
      <w:marTop w:val="0"/>
      <w:marBottom w:val="0"/>
      <w:divBdr>
        <w:top w:val="none" w:sz="0" w:space="0" w:color="auto"/>
        <w:left w:val="none" w:sz="0" w:space="0" w:color="auto"/>
        <w:bottom w:val="none" w:sz="0" w:space="0" w:color="auto"/>
        <w:right w:val="none" w:sz="0" w:space="0" w:color="auto"/>
      </w:divBdr>
    </w:div>
    <w:div w:id="729307492">
      <w:bodyDiv w:val="1"/>
      <w:marLeft w:val="0"/>
      <w:marRight w:val="0"/>
      <w:marTop w:val="0"/>
      <w:marBottom w:val="0"/>
      <w:divBdr>
        <w:top w:val="none" w:sz="0" w:space="0" w:color="auto"/>
        <w:left w:val="none" w:sz="0" w:space="0" w:color="auto"/>
        <w:bottom w:val="none" w:sz="0" w:space="0" w:color="auto"/>
        <w:right w:val="none" w:sz="0" w:space="0" w:color="auto"/>
      </w:divBdr>
    </w:div>
    <w:div w:id="768085101">
      <w:bodyDiv w:val="1"/>
      <w:marLeft w:val="0"/>
      <w:marRight w:val="0"/>
      <w:marTop w:val="0"/>
      <w:marBottom w:val="0"/>
      <w:divBdr>
        <w:top w:val="none" w:sz="0" w:space="0" w:color="auto"/>
        <w:left w:val="none" w:sz="0" w:space="0" w:color="auto"/>
        <w:bottom w:val="none" w:sz="0" w:space="0" w:color="auto"/>
        <w:right w:val="none" w:sz="0" w:space="0" w:color="auto"/>
      </w:divBdr>
    </w:div>
    <w:div w:id="816729336">
      <w:bodyDiv w:val="1"/>
      <w:marLeft w:val="0"/>
      <w:marRight w:val="0"/>
      <w:marTop w:val="0"/>
      <w:marBottom w:val="0"/>
      <w:divBdr>
        <w:top w:val="none" w:sz="0" w:space="0" w:color="auto"/>
        <w:left w:val="none" w:sz="0" w:space="0" w:color="auto"/>
        <w:bottom w:val="none" w:sz="0" w:space="0" w:color="auto"/>
        <w:right w:val="none" w:sz="0" w:space="0" w:color="auto"/>
      </w:divBdr>
    </w:div>
    <w:div w:id="820467345">
      <w:bodyDiv w:val="1"/>
      <w:marLeft w:val="0"/>
      <w:marRight w:val="0"/>
      <w:marTop w:val="0"/>
      <w:marBottom w:val="0"/>
      <w:divBdr>
        <w:top w:val="none" w:sz="0" w:space="0" w:color="auto"/>
        <w:left w:val="none" w:sz="0" w:space="0" w:color="auto"/>
        <w:bottom w:val="none" w:sz="0" w:space="0" w:color="auto"/>
        <w:right w:val="none" w:sz="0" w:space="0" w:color="auto"/>
      </w:divBdr>
      <w:divsChild>
        <w:div w:id="1947612302">
          <w:marLeft w:val="0"/>
          <w:marRight w:val="0"/>
          <w:marTop w:val="0"/>
          <w:marBottom w:val="0"/>
          <w:divBdr>
            <w:top w:val="none" w:sz="0" w:space="0" w:color="auto"/>
            <w:left w:val="none" w:sz="0" w:space="0" w:color="auto"/>
            <w:bottom w:val="none" w:sz="0" w:space="0" w:color="auto"/>
            <w:right w:val="none" w:sz="0" w:space="0" w:color="auto"/>
          </w:divBdr>
          <w:divsChild>
            <w:div w:id="218438367">
              <w:marLeft w:val="0"/>
              <w:marRight w:val="0"/>
              <w:marTop w:val="0"/>
              <w:marBottom w:val="0"/>
              <w:divBdr>
                <w:top w:val="none" w:sz="0" w:space="0" w:color="auto"/>
                <w:left w:val="none" w:sz="0" w:space="0" w:color="auto"/>
                <w:bottom w:val="none" w:sz="0" w:space="0" w:color="auto"/>
                <w:right w:val="none" w:sz="0" w:space="0" w:color="auto"/>
              </w:divBdr>
              <w:divsChild>
                <w:div w:id="2129426521">
                  <w:marLeft w:val="0"/>
                  <w:marRight w:val="0"/>
                  <w:marTop w:val="0"/>
                  <w:marBottom w:val="0"/>
                  <w:divBdr>
                    <w:top w:val="none" w:sz="0" w:space="0" w:color="auto"/>
                    <w:left w:val="none" w:sz="0" w:space="0" w:color="auto"/>
                    <w:bottom w:val="none" w:sz="0" w:space="0" w:color="auto"/>
                    <w:right w:val="none" w:sz="0" w:space="0" w:color="auto"/>
                  </w:divBdr>
                  <w:divsChild>
                    <w:div w:id="1224441745">
                      <w:marLeft w:val="0"/>
                      <w:marRight w:val="0"/>
                      <w:marTop w:val="0"/>
                      <w:marBottom w:val="0"/>
                      <w:divBdr>
                        <w:top w:val="none" w:sz="0" w:space="0" w:color="auto"/>
                        <w:left w:val="none" w:sz="0" w:space="0" w:color="auto"/>
                        <w:bottom w:val="none" w:sz="0" w:space="0" w:color="auto"/>
                        <w:right w:val="none" w:sz="0" w:space="0" w:color="auto"/>
                      </w:divBdr>
                      <w:divsChild>
                        <w:div w:id="1897811375">
                          <w:marLeft w:val="0"/>
                          <w:marRight w:val="0"/>
                          <w:marTop w:val="0"/>
                          <w:marBottom w:val="0"/>
                          <w:divBdr>
                            <w:top w:val="none" w:sz="0" w:space="0" w:color="auto"/>
                            <w:left w:val="none" w:sz="0" w:space="0" w:color="auto"/>
                            <w:bottom w:val="none" w:sz="0" w:space="0" w:color="auto"/>
                            <w:right w:val="none" w:sz="0" w:space="0" w:color="auto"/>
                          </w:divBdr>
                          <w:divsChild>
                            <w:div w:id="667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32162">
      <w:bodyDiv w:val="1"/>
      <w:marLeft w:val="0"/>
      <w:marRight w:val="0"/>
      <w:marTop w:val="0"/>
      <w:marBottom w:val="0"/>
      <w:divBdr>
        <w:top w:val="none" w:sz="0" w:space="0" w:color="auto"/>
        <w:left w:val="none" w:sz="0" w:space="0" w:color="auto"/>
        <w:bottom w:val="none" w:sz="0" w:space="0" w:color="auto"/>
        <w:right w:val="none" w:sz="0" w:space="0" w:color="auto"/>
      </w:divBdr>
    </w:div>
    <w:div w:id="889531646">
      <w:bodyDiv w:val="1"/>
      <w:marLeft w:val="0"/>
      <w:marRight w:val="0"/>
      <w:marTop w:val="0"/>
      <w:marBottom w:val="0"/>
      <w:divBdr>
        <w:top w:val="none" w:sz="0" w:space="0" w:color="auto"/>
        <w:left w:val="none" w:sz="0" w:space="0" w:color="auto"/>
        <w:bottom w:val="none" w:sz="0" w:space="0" w:color="auto"/>
        <w:right w:val="none" w:sz="0" w:space="0" w:color="auto"/>
      </w:divBdr>
    </w:div>
    <w:div w:id="900361864">
      <w:bodyDiv w:val="1"/>
      <w:marLeft w:val="0"/>
      <w:marRight w:val="0"/>
      <w:marTop w:val="0"/>
      <w:marBottom w:val="0"/>
      <w:divBdr>
        <w:top w:val="none" w:sz="0" w:space="0" w:color="auto"/>
        <w:left w:val="none" w:sz="0" w:space="0" w:color="auto"/>
        <w:bottom w:val="none" w:sz="0" w:space="0" w:color="auto"/>
        <w:right w:val="none" w:sz="0" w:space="0" w:color="auto"/>
      </w:divBdr>
    </w:div>
    <w:div w:id="952201731">
      <w:bodyDiv w:val="1"/>
      <w:marLeft w:val="0"/>
      <w:marRight w:val="0"/>
      <w:marTop w:val="0"/>
      <w:marBottom w:val="0"/>
      <w:divBdr>
        <w:top w:val="none" w:sz="0" w:space="0" w:color="auto"/>
        <w:left w:val="none" w:sz="0" w:space="0" w:color="auto"/>
        <w:bottom w:val="none" w:sz="0" w:space="0" w:color="auto"/>
        <w:right w:val="none" w:sz="0" w:space="0" w:color="auto"/>
      </w:divBdr>
    </w:div>
    <w:div w:id="1011175736">
      <w:bodyDiv w:val="1"/>
      <w:marLeft w:val="0"/>
      <w:marRight w:val="0"/>
      <w:marTop w:val="0"/>
      <w:marBottom w:val="0"/>
      <w:divBdr>
        <w:top w:val="none" w:sz="0" w:space="0" w:color="auto"/>
        <w:left w:val="none" w:sz="0" w:space="0" w:color="auto"/>
        <w:bottom w:val="none" w:sz="0" w:space="0" w:color="auto"/>
        <w:right w:val="none" w:sz="0" w:space="0" w:color="auto"/>
      </w:divBdr>
    </w:div>
    <w:div w:id="1132748023">
      <w:bodyDiv w:val="1"/>
      <w:marLeft w:val="0"/>
      <w:marRight w:val="0"/>
      <w:marTop w:val="0"/>
      <w:marBottom w:val="0"/>
      <w:divBdr>
        <w:top w:val="none" w:sz="0" w:space="0" w:color="auto"/>
        <w:left w:val="none" w:sz="0" w:space="0" w:color="auto"/>
        <w:bottom w:val="none" w:sz="0" w:space="0" w:color="auto"/>
        <w:right w:val="none" w:sz="0" w:space="0" w:color="auto"/>
      </w:divBdr>
    </w:div>
    <w:div w:id="1135027224">
      <w:bodyDiv w:val="1"/>
      <w:marLeft w:val="0"/>
      <w:marRight w:val="0"/>
      <w:marTop w:val="0"/>
      <w:marBottom w:val="0"/>
      <w:divBdr>
        <w:top w:val="none" w:sz="0" w:space="0" w:color="auto"/>
        <w:left w:val="none" w:sz="0" w:space="0" w:color="auto"/>
        <w:bottom w:val="none" w:sz="0" w:space="0" w:color="auto"/>
        <w:right w:val="none" w:sz="0" w:space="0" w:color="auto"/>
      </w:divBdr>
    </w:div>
    <w:div w:id="1183057688">
      <w:bodyDiv w:val="1"/>
      <w:marLeft w:val="0"/>
      <w:marRight w:val="0"/>
      <w:marTop w:val="0"/>
      <w:marBottom w:val="0"/>
      <w:divBdr>
        <w:top w:val="none" w:sz="0" w:space="0" w:color="auto"/>
        <w:left w:val="none" w:sz="0" w:space="0" w:color="auto"/>
        <w:bottom w:val="none" w:sz="0" w:space="0" w:color="auto"/>
        <w:right w:val="none" w:sz="0" w:space="0" w:color="auto"/>
      </w:divBdr>
    </w:div>
    <w:div w:id="1198466090">
      <w:bodyDiv w:val="1"/>
      <w:marLeft w:val="0"/>
      <w:marRight w:val="0"/>
      <w:marTop w:val="0"/>
      <w:marBottom w:val="0"/>
      <w:divBdr>
        <w:top w:val="none" w:sz="0" w:space="0" w:color="auto"/>
        <w:left w:val="none" w:sz="0" w:space="0" w:color="auto"/>
        <w:bottom w:val="none" w:sz="0" w:space="0" w:color="auto"/>
        <w:right w:val="none" w:sz="0" w:space="0" w:color="auto"/>
      </w:divBdr>
    </w:div>
    <w:div w:id="1290552443">
      <w:bodyDiv w:val="1"/>
      <w:marLeft w:val="0"/>
      <w:marRight w:val="0"/>
      <w:marTop w:val="0"/>
      <w:marBottom w:val="0"/>
      <w:divBdr>
        <w:top w:val="none" w:sz="0" w:space="0" w:color="auto"/>
        <w:left w:val="none" w:sz="0" w:space="0" w:color="auto"/>
        <w:bottom w:val="none" w:sz="0" w:space="0" w:color="auto"/>
        <w:right w:val="none" w:sz="0" w:space="0" w:color="auto"/>
      </w:divBdr>
    </w:div>
    <w:div w:id="1350913154">
      <w:bodyDiv w:val="1"/>
      <w:marLeft w:val="0"/>
      <w:marRight w:val="0"/>
      <w:marTop w:val="0"/>
      <w:marBottom w:val="0"/>
      <w:divBdr>
        <w:top w:val="none" w:sz="0" w:space="0" w:color="auto"/>
        <w:left w:val="none" w:sz="0" w:space="0" w:color="auto"/>
        <w:bottom w:val="none" w:sz="0" w:space="0" w:color="auto"/>
        <w:right w:val="none" w:sz="0" w:space="0" w:color="auto"/>
      </w:divBdr>
    </w:div>
    <w:div w:id="1353800893">
      <w:bodyDiv w:val="1"/>
      <w:marLeft w:val="0"/>
      <w:marRight w:val="0"/>
      <w:marTop w:val="0"/>
      <w:marBottom w:val="0"/>
      <w:divBdr>
        <w:top w:val="none" w:sz="0" w:space="0" w:color="auto"/>
        <w:left w:val="none" w:sz="0" w:space="0" w:color="auto"/>
        <w:bottom w:val="none" w:sz="0" w:space="0" w:color="auto"/>
        <w:right w:val="none" w:sz="0" w:space="0" w:color="auto"/>
      </w:divBdr>
    </w:div>
    <w:div w:id="1447264040">
      <w:bodyDiv w:val="1"/>
      <w:marLeft w:val="0"/>
      <w:marRight w:val="0"/>
      <w:marTop w:val="0"/>
      <w:marBottom w:val="0"/>
      <w:divBdr>
        <w:top w:val="none" w:sz="0" w:space="0" w:color="auto"/>
        <w:left w:val="none" w:sz="0" w:space="0" w:color="auto"/>
        <w:bottom w:val="none" w:sz="0" w:space="0" w:color="auto"/>
        <w:right w:val="none" w:sz="0" w:space="0" w:color="auto"/>
      </w:divBdr>
    </w:div>
    <w:div w:id="1471358348">
      <w:bodyDiv w:val="1"/>
      <w:marLeft w:val="0"/>
      <w:marRight w:val="0"/>
      <w:marTop w:val="0"/>
      <w:marBottom w:val="0"/>
      <w:divBdr>
        <w:top w:val="none" w:sz="0" w:space="0" w:color="auto"/>
        <w:left w:val="none" w:sz="0" w:space="0" w:color="auto"/>
        <w:bottom w:val="none" w:sz="0" w:space="0" w:color="auto"/>
        <w:right w:val="none" w:sz="0" w:space="0" w:color="auto"/>
      </w:divBdr>
    </w:div>
    <w:div w:id="1579829450">
      <w:bodyDiv w:val="1"/>
      <w:marLeft w:val="0"/>
      <w:marRight w:val="0"/>
      <w:marTop w:val="0"/>
      <w:marBottom w:val="0"/>
      <w:divBdr>
        <w:top w:val="none" w:sz="0" w:space="0" w:color="auto"/>
        <w:left w:val="none" w:sz="0" w:space="0" w:color="auto"/>
        <w:bottom w:val="none" w:sz="0" w:space="0" w:color="auto"/>
        <w:right w:val="none" w:sz="0" w:space="0" w:color="auto"/>
      </w:divBdr>
    </w:div>
    <w:div w:id="1651135522">
      <w:bodyDiv w:val="1"/>
      <w:marLeft w:val="0"/>
      <w:marRight w:val="0"/>
      <w:marTop w:val="0"/>
      <w:marBottom w:val="0"/>
      <w:divBdr>
        <w:top w:val="none" w:sz="0" w:space="0" w:color="auto"/>
        <w:left w:val="none" w:sz="0" w:space="0" w:color="auto"/>
        <w:bottom w:val="none" w:sz="0" w:space="0" w:color="auto"/>
        <w:right w:val="none" w:sz="0" w:space="0" w:color="auto"/>
      </w:divBdr>
    </w:div>
    <w:div w:id="1651211701">
      <w:bodyDiv w:val="1"/>
      <w:marLeft w:val="0"/>
      <w:marRight w:val="0"/>
      <w:marTop w:val="0"/>
      <w:marBottom w:val="0"/>
      <w:divBdr>
        <w:top w:val="none" w:sz="0" w:space="0" w:color="auto"/>
        <w:left w:val="none" w:sz="0" w:space="0" w:color="auto"/>
        <w:bottom w:val="none" w:sz="0" w:space="0" w:color="auto"/>
        <w:right w:val="none" w:sz="0" w:space="0" w:color="auto"/>
      </w:divBdr>
    </w:div>
    <w:div w:id="1680543631">
      <w:bodyDiv w:val="1"/>
      <w:marLeft w:val="0"/>
      <w:marRight w:val="0"/>
      <w:marTop w:val="0"/>
      <w:marBottom w:val="0"/>
      <w:divBdr>
        <w:top w:val="none" w:sz="0" w:space="0" w:color="auto"/>
        <w:left w:val="none" w:sz="0" w:space="0" w:color="auto"/>
        <w:bottom w:val="none" w:sz="0" w:space="0" w:color="auto"/>
        <w:right w:val="none" w:sz="0" w:space="0" w:color="auto"/>
      </w:divBdr>
    </w:div>
    <w:div w:id="1704405872">
      <w:bodyDiv w:val="1"/>
      <w:marLeft w:val="0"/>
      <w:marRight w:val="0"/>
      <w:marTop w:val="0"/>
      <w:marBottom w:val="0"/>
      <w:divBdr>
        <w:top w:val="none" w:sz="0" w:space="0" w:color="auto"/>
        <w:left w:val="none" w:sz="0" w:space="0" w:color="auto"/>
        <w:bottom w:val="none" w:sz="0" w:space="0" w:color="auto"/>
        <w:right w:val="none" w:sz="0" w:space="0" w:color="auto"/>
      </w:divBdr>
    </w:div>
    <w:div w:id="1710299987">
      <w:bodyDiv w:val="1"/>
      <w:marLeft w:val="0"/>
      <w:marRight w:val="0"/>
      <w:marTop w:val="0"/>
      <w:marBottom w:val="0"/>
      <w:divBdr>
        <w:top w:val="none" w:sz="0" w:space="0" w:color="auto"/>
        <w:left w:val="none" w:sz="0" w:space="0" w:color="auto"/>
        <w:bottom w:val="none" w:sz="0" w:space="0" w:color="auto"/>
        <w:right w:val="none" w:sz="0" w:space="0" w:color="auto"/>
      </w:divBdr>
    </w:div>
    <w:div w:id="1717925224">
      <w:bodyDiv w:val="1"/>
      <w:marLeft w:val="0"/>
      <w:marRight w:val="0"/>
      <w:marTop w:val="0"/>
      <w:marBottom w:val="0"/>
      <w:divBdr>
        <w:top w:val="none" w:sz="0" w:space="0" w:color="auto"/>
        <w:left w:val="none" w:sz="0" w:space="0" w:color="auto"/>
        <w:bottom w:val="none" w:sz="0" w:space="0" w:color="auto"/>
        <w:right w:val="none" w:sz="0" w:space="0" w:color="auto"/>
      </w:divBdr>
    </w:div>
    <w:div w:id="1762528440">
      <w:bodyDiv w:val="1"/>
      <w:marLeft w:val="0"/>
      <w:marRight w:val="0"/>
      <w:marTop w:val="0"/>
      <w:marBottom w:val="0"/>
      <w:divBdr>
        <w:top w:val="none" w:sz="0" w:space="0" w:color="auto"/>
        <w:left w:val="none" w:sz="0" w:space="0" w:color="auto"/>
        <w:bottom w:val="none" w:sz="0" w:space="0" w:color="auto"/>
        <w:right w:val="none" w:sz="0" w:space="0" w:color="auto"/>
      </w:divBdr>
      <w:divsChild>
        <w:div w:id="880438386">
          <w:marLeft w:val="0"/>
          <w:marRight w:val="0"/>
          <w:marTop w:val="0"/>
          <w:marBottom w:val="0"/>
          <w:divBdr>
            <w:top w:val="none" w:sz="0" w:space="0" w:color="auto"/>
            <w:left w:val="none" w:sz="0" w:space="0" w:color="auto"/>
            <w:bottom w:val="none" w:sz="0" w:space="0" w:color="auto"/>
            <w:right w:val="none" w:sz="0" w:space="0" w:color="auto"/>
          </w:divBdr>
          <w:divsChild>
            <w:div w:id="1641617241">
              <w:marLeft w:val="0"/>
              <w:marRight w:val="0"/>
              <w:marTop w:val="0"/>
              <w:marBottom w:val="0"/>
              <w:divBdr>
                <w:top w:val="none" w:sz="0" w:space="0" w:color="auto"/>
                <w:left w:val="none" w:sz="0" w:space="0" w:color="auto"/>
                <w:bottom w:val="none" w:sz="0" w:space="0" w:color="auto"/>
                <w:right w:val="none" w:sz="0" w:space="0" w:color="auto"/>
              </w:divBdr>
              <w:divsChild>
                <w:div w:id="420103959">
                  <w:marLeft w:val="0"/>
                  <w:marRight w:val="0"/>
                  <w:marTop w:val="0"/>
                  <w:marBottom w:val="0"/>
                  <w:divBdr>
                    <w:top w:val="none" w:sz="0" w:space="0" w:color="auto"/>
                    <w:left w:val="none" w:sz="0" w:space="0" w:color="auto"/>
                    <w:bottom w:val="none" w:sz="0" w:space="0" w:color="auto"/>
                    <w:right w:val="none" w:sz="0" w:space="0" w:color="auto"/>
                  </w:divBdr>
                  <w:divsChild>
                    <w:div w:id="1035349396">
                      <w:marLeft w:val="0"/>
                      <w:marRight w:val="0"/>
                      <w:marTop w:val="0"/>
                      <w:marBottom w:val="0"/>
                      <w:divBdr>
                        <w:top w:val="none" w:sz="0" w:space="0" w:color="auto"/>
                        <w:left w:val="none" w:sz="0" w:space="0" w:color="auto"/>
                        <w:bottom w:val="none" w:sz="0" w:space="0" w:color="auto"/>
                        <w:right w:val="none" w:sz="0" w:space="0" w:color="auto"/>
                      </w:divBdr>
                      <w:divsChild>
                        <w:div w:id="357780400">
                          <w:marLeft w:val="0"/>
                          <w:marRight w:val="0"/>
                          <w:marTop w:val="0"/>
                          <w:marBottom w:val="0"/>
                          <w:divBdr>
                            <w:top w:val="none" w:sz="0" w:space="0" w:color="auto"/>
                            <w:left w:val="none" w:sz="0" w:space="0" w:color="auto"/>
                            <w:bottom w:val="none" w:sz="0" w:space="0" w:color="auto"/>
                            <w:right w:val="none" w:sz="0" w:space="0" w:color="auto"/>
                          </w:divBdr>
                          <w:divsChild>
                            <w:div w:id="1681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61234">
      <w:bodyDiv w:val="1"/>
      <w:marLeft w:val="0"/>
      <w:marRight w:val="0"/>
      <w:marTop w:val="0"/>
      <w:marBottom w:val="0"/>
      <w:divBdr>
        <w:top w:val="none" w:sz="0" w:space="0" w:color="auto"/>
        <w:left w:val="none" w:sz="0" w:space="0" w:color="auto"/>
        <w:bottom w:val="none" w:sz="0" w:space="0" w:color="auto"/>
        <w:right w:val="none" w:sz="0" w:space="0" w:color="auto"/>
      </w:divBdr>
    </w:div>
    <w:div w:id="1830317797">
      <w:bodyDiv w:val="1"/>
      <w:marLeft w:val="0"/>
      <w:marRight w:val="0"/>
      <w:marTop w:val="0"/>
      <w:marBottom w:val="0"/>
      <w:divBdr>
        <w:top w:val="none" w:sz="0" w:space="0" w:color="auto"/>
        <w:left w:val="none" w:sz="0" w:space="0" w:color="auto"/>
        <w:bottom w:val="none" w:sz="0" w:space="0" w:color="auto"/>
        <w:right w:val="none" w:sz="0" w:space="0" w:color="auto"/>
      </w:divBdr>
    </w:div>
    <w:div w:id="1831099847">
      <w:bodyDiv w:val="1"/>
      <w:marLeft w:val="0"/>
      <w:marRight w:val="0"/>
      <w:marTop w:val="0"/>
      <w:marBottom w:val="0"/>
      <w:divBdr>
        <w:top w:val="none" w:sz="0" w:space="0" w:color="auto"/>
        <w:left w:val="none" w:sz="0" w:space="0" w:color="auto"/>
        <w:bottom w:val="none" w:sz="0" w:space="0" w:color="auto"/>
        <w:right w:val="none" w:sz="0" w:space="0" w:color="auto"/>
      </w:divBdr>
    </w:div>
    <w:div w:id="1866477788">
      <w:bodyDiv w:val="1"/>
      <w:marLeft w:val="0"/>
      <w:marRight w:val="0"/>
      <w:marTop w:val="0"/>
      <w:marBottom w:val="0"/>
      <w:divBdr>
        <w:top w:val="none" w:sz="0" w:space="0" w:color="auto"/>
        <w:left w:val="none" w:sz="0" w:space="0" w:color="auto"/>
        <w:bottom w:val="none" w:sz="0" w:space="0" w:color="auto"/>
        <w:right w:val="none" w:sz="0" w:space="0" w:color="auto"/>
      </w:divBdr>
    </w:div>
    <w:div w:id="1913270609">
      <w:bodyDiv w:val="1"/>
      <w:marLeft w:val="0"/>
      <w:marRight w:val="0"/>
      <w:marTop w:val="0"/>
      <w:marBottom w:val="0"/>
      <w:divBdr>
        <w:top w:val="none" w:sz="0" w:space="0" w:color="auto"/>
        <w:left w:val="none" w:sz="0" w:space="0" w:color="auto"/>
        <w:bottom w:val="none" w:sz="0" w:space="0" w:color="auto"/>
        <w:right w:val="none" w:sz="0" w:space="0" w:color="auto"/>
      </w:divBdr>
    </w:div>
    <w:div w:id="1929462458">
      <w:bodyDiv w:val="1"/>
      <w:marLeft w:val="0"/>
      <w:marRight w:val="0"/>
      <w:marTop w:val="0"/>
      <w:marBottom w:val="0"/>
      <w:divBdr>
        <w:top w:val="none" w:sz="0" w:space="0" w:color="auto"/>
        <w:left w:val="none" w:sz="0" w:space="0" w:color="auto"/>
        <w:bottom w:val="none" w:sz="0" w:space="0" w:color="auto"/>
        <w:right w:val="none" w:sz="0" w:space="0" w:color="auto"/>
      </w:divBdr>
    </w:div>
    <w:div w:id="1982153245">
      <w:bodyDiv w:val="1"/>
      <w:marLeft w:val="0"/>
      <w:marRight w:val="0"/>
      <w:marTop w:val="0"/>
      <w:marBottom w:val="0"/>
      <w:divBdr>
        <w:top w:val="none" w:sz="0" w:space="0" w:color="auto"/>
        <w:left w:val="none" w:sz="0" w:space="0" w:color="auto"/>
        <w:bottom w:val="none" w:sz="0" w:space="0" w:color="auto"/>
        <w:right w:val="none" w:sz="0" w:space="0" w:color="auto"/>
      </w:divBdr>
    </w:div>
    <w:div w:id="1991015818">
      <w:bodyDiv w:val="1"/>
      <w:marLeft w:val="0"/>
      <w:marRight w:val="0"/>
      <w:marTop w:val="0"/>
      <w:marBottom w:val="0"/>
      <w:divBdr>
        <w:top w:val="none" w:sz="0" w:space="0" w:color="auto"/>
        <w:left w:val="none" w:sz="0" w:space="0" w:color="auto"/>
        <w:bottom w:val="none" w:sz="0" w:space="0" w:color="auto"/>
        <w:right w:val="none" w:sz="0" w:space="0" w:color="auto"/>
      </w:divBdr>
    </w:div>
    <w:div w:id="2000308091">
      <w:bodyDiv w:val="1"/>
      <w:marLeft w:val="0"/>
      <w:marRight w:val="0"/>
      <w:marTop w:val="0"/>
      <w:marBottom w:val="0"/>
      <w:divBdr>
        <w:top w:val="none" w:sz="0" w:space="0" w:color="auto"/>
        <w:left w:val="none" w:sz="0" w:space="0" w:color="auto"/>
        <w:bottom w:val="none" w:sz="0" w:space="0" w:color="auto"/>
        <w:right w:val="none" w:sz="0" w:space="0" w:color="auto"/>
      </w:divBdr>
      <w:divsChild>
        <w:div w:id="1697193282">
          <w:marLeft w:val="0"/>
          <w:marRight w:val="0"/>
          <w:marTop w:val="0"/>
          <w:marBottom w:val="0"/>
          <w:divBdr>
            <w:top w:val="none" w:sz="0" w:space="0" w:color="auto"/>
            <w:left w:val="none" w:sz="0" w:space="0" w:color="auto"/>
            <w:bottom w:val="none" w:sz="0" w:space="0" w:color="auto"/>
            <w:right w:val="none" w:sz="0" w:space="0" w:color="auto"/>
          </w:divBdr>
        </w:div>
      </w:divsChild>
    </w:div>
    <w:div w:id="2052145363">
      <w:bodyDiv w:val="1"/>
      <w:marLeft w:val="0"/>
      <w:marRight w:val="0"/>
      <w:marTop w:val="0"/>
      <w:marBottom w:val="0"/>
      <w:divBdr>
        <w:top w:val="none" w:sz="0" w:space="0" w:color="auto"/>
        <w:left w:val="none" w:sz="0" w:space="0" w:color="auto"/>
        <w:bottom w:val="none" w:sz="0" w:space="0" w:color="auto"/>
        <w:right w:val="none" w:sz="0" w:space="0" w:color="auto"/>
      </w:divBdr>
    </w:div>
    <w:div w:id="2092195171">
      <w:bodyDiv w:val="1"/>
      <w:marLeft w:val="0"/>
      <w:marRight w:val="0"/>
      <w:marTop w:val="0"/>
      <w:marBottom w:val="0"/>
      <w:divBdr>
        <w:top w:val="none" w:sz="0" w:space="0" w:color="auto"/>
        <w:left w:val="none" w:sz="0" w:space="0" w:color="auto"/>
        <w:bottom w:val="none" w:sz="0" w:space="0" w:color="auto"/>
        <w:right w:val="none" w:sz="0" w:space="0" w:color="auto"/>
      </w:divBdr>
    </w:div>
    <w:div w:id="213714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norhotels.com/" TargetMode="External"/><Relationship Id="rId18" Type="http://schemas.openxmlformats.org/officeDocument/2006/relationships/hyperlink" Target="https://www.tiktok.com/@anantarahotels" TargetMode="External"/><Relationship Id="rId26" Type="http://schemas.openxmlformats.org/officeDocument/2006/relationships/hyperlink" Target="mailto:c.gronold@anantara-hotels.com" TargetMode="External"/><Relationship Id="rId3" Type="http://schemas.openxmlformats.org/officeDocument/2006/relationships/customXml" Target="../customXml/item3.xml"/><Relationship Id="rId21" Type="http://schemas.openxmlformats.org/officeDocument/2006/relationships/hyperlink" Target="https://www.ghadiscovery.com/" TargetMode="External"/><Relationship Id="rId7" Type="http://schemas.openxmlformats.org/officeDocument/2006/relationships/webSettings" Target="webSettings.xml"/><Relationship Id="rId12" Type="http://schemas.openxmlformats.org/officeDocument/2006/relationships/hyperlink" Target="https://www.anantara.com/en/palais-hansen-vienna" TargetMode="External"/><Relationship Id="rId17" Type="http://schemas.openxmlformats.org/officeDocument/2006/relationships/hyperlink" Target="https://instagram.com/anantara_hotels/" TargetMode="External"/><Relationship Id="rId25" Type="http://schemas.openxmlformats.org/officeDocument/2006/relationships/hyperlink" Target="mailto:nrhymes@minor.com" TargetMode="External"/><Relationship Id="rId2" Type="http://schemas.openxmlformats.org/officeDocument/2006/relationships/customXml" Target="../customXml/item2.xml"/><Relationship Id="rId16" Type="http://schemas.openxmlformats.org/officeDocument/2006/relationships/hyperlink" Target="https://www.facebook.com/anantara" TargetMode="External"/><Relationship Id="rId20" Type="http://schemas.openxmlformats.org/officeDocument/2006/relationships/hyperlink" Target="https://www.globalhotelallianc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vard-restaurant.com/" TargetMode="External"/><Relationship Id="rId24" Type="http://schemas.openxmlformats.org/officeDocument/2006/relationships/hyperlink" Target="https://www.linkedin.com/company/minor-hotel-group/" TargetMode="External"/><Relationship Id="rId5" Type="http://schemas.openxmlformats.org/officeDocument/2006/relationships/styles" Target="styles.xml"/><Relationship Id="rId15" Type="http://schemas.openxmlformats.org/officeDocument/2006/relationships/hyperlink" Target="https://www.anantara.com/" TargetMode="External"/><Relationship Id="rId23" Type="http://schemas.openxmlformats.org/officeDocument/2006/relationships/hyperlink" Target="https://www.facebook.com/minorhotels" TargetMode="External"/><Relationship Id="rId28" Type="http://schemas.openxmlformats.org/officeDocument/2006/relationships/fontTable" Target="fontTable.xml"/><Relationship Id="rId10" Type="http://schemas.openxmlformats.org/officeDocument/2006/relationships/hyperlink" Target="https://www.anantara.com/en/palais-hansen-vienna" TargetMode="External"/><Relationship Id="rId19" Type="http://schemas.openxmlformats.org/officeDocument/2006/relationships/hyperlink" Target="https://www.youtube.com/user/AnantaraJourne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hadiscovery.com/" TargetMode="External"/><Relationship Id="rId22" Type="http://schemas.openxmlformats.org/officeDocument/2006/relationships/hyperlink" Target="http://www.minorhotels.co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FA314604CAE419E6988244B40F2DB" ma:contentTypeVersion="0" ma:contentTypeDescription="Create a new document." ma:contentTypeScope="" ma:versionID="2cefa8ba6aa9901e8c30a226d7bf3b7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F945A-09D5-40A9-9A76-668082C1C9F6}">
  <ds:schemaRefs>
    <ds:schemaRef ds:uri="http://schemas.microsoft.com/sharepoint/v3/contenttype/forms"/>
  </ds:schemaRefs>
</ds:datastoreItem>
</file>

<file path=customXml/itemProps2.xml><?xml version="1.0" encoding="utf-8"?>
<ds:datastoreItem xmlns:ds="http://schemas.openxmlformats.org/officeDocument/2006/customXml" ds:itemID="{268F5EB1-3D65-4611-B8F4-41DCDFF37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90C24-2623-43DD-8291-9E5C82E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6872</Characters>
  <Application>Microsoft Office Word</Application>
  <DocSecurity>0</DocSecurity>
  <Lines>146</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Lones</dc:creator>
  <cp:keywords/>
  <cp:lastModifiedBy>Surassa Fhaumnuaypol</cp:lastModifiedBy>
  <cp:revision>2</cp:revision>
  <dcterms:created xsi:type="dcterms:W3CDTF">2025-11-18T07:59:00Z</dcterms:created>
  <dcterms:modified xsi:type="dcterms:W3CDTF">2025-11-18T07:59:00Z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