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B1A11" w14:textId="1C518051" w:rsidR="00A57E6A" w:rsidRPr="003E6F9F" w:rsidRDefault="003E6F9F" w:rsidP="000A4131">
      <w:pPr>
        <w:jc w:val="center"/>
        <w:rPr>
          <w:rFonts w:ascii="Times" w:hAnsi="Times"/>
          <w:i/>
          <w:iCs/>
          <w:color w:val="9D2235"/>
          <w:sz w:val="24"/>
          <w:lang w:val="en-US"/>
        </w:rPr>
      </w:pPr>
      <w:r w:rsidRPr="003E6F9F">
        <w:rPr>
          <w:rFonts w:ascii="Times" w:hAnsi="Times"/>
          <w:color w:val="9D2235"/>
          <w:sz w:val="34"/>
          <w:szCs w:val="34"/>
          <w:lang w:val="it-IT"/>
        </w:rPr>
        <mc:AlternateContent>
          <mc:Choice Requires="wps">
            <w:drawing>
              <wp:anchor distT="0" distB="0" distL="114300" distR="114300" simplePos="0" relativeHeight="251674624" behindDoc="0" locked="0" layoutInCell="1" allowOverlap="1" wp14:anchorId="5B175F25" wp14:editId="4080DC48">
                <wp:simplePos x="0" y="0"/>
                <wp:positionH relativeFrom="margin">
                  <wp:posOffset>512445</wp:posOffset>
                </wp:positionH>
                <wp:positionV relativeFrom="paragraph">
                  <wp:posOffset>1028065</wp:posOffset>
                </wp:positionV>
                <wp:extent cx="5238750" cy="0"/>
                <wp:effectExtent l="0" t="0" r="19050" b="19050"/>
                <wp:wrapTopAndBottom/>
                <wp:docPr id="36" name="Conector recto 10"/>
                <wp:cNvGraphicFramePr/>
                <a:graphic xmlns:a="http://schemas.openxmlformats.org/drawingml/2006/main">
                  <a:graphicData uri="http://schemas.microsoft.com/office/word/2010/wordprocessingShape">
                    <wps:wsp>
                      <wps:cNvCnPr/>
                      <wps:spPr>
                        <a:xfrm flipV="1">
                          <a:off x="0" y="0"/>
                          <a:ext cx="5238750"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77D5A" id="Conector recto 10"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5pt,80.95pt" to="452.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" strokecolor="#9d2235">
                <w10:wrap type="topAndBottom" anchorx="margin"/>
              </v:line>
            </w:pict>
          </mc:Fallback>
        </mc:AlternateContent>
      </w:r>
      <w:r w:rsidRPr="003E6F9F">
        <w:rPr>
          <w:rFonts w:ascii="Times" w:hAnsi="Times"/>
          <w:color w:val="9D2235"/>
          <w:sz w:val="34"/>
          <w:szCs w:val="34"/>
          <w:lang w:val="it-IT"/>
        </w:rPr>
        <w:drawing>
          <wp:anchor distT="0" distB="0" distL="114300" distR="114300" simplePos="0" relativeHeight="251673600" behindDoc="0" locked="0" layoutInCell="1" allowOverlap="1" wp14:anchorId="47DFC4B9" wp14:editId="2BF1B004">
            <wp:simplePos x="0" y="0"/>
            <wp:positionH relativeFrom="margin">
              <wp:posOffset>3001010</wp:posOffset>
            </wp:positionH>
            <wp:positionV relativeFrom="paragraph">
              <wp:posOffset>1028700</wp:posOffset>
            </wp:positionV>
            <wp:extent cx="143933" cy="64770"/>
            <wp:effectExtent l="0" t="0" r="8890" b="0"/>
            <wp:wrapNone/>
            <wp:docPr id="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a:ext>
                      </a:extLst>
                    </a:blip>
                    <a:srcRect l="-4624" t="46876"/>
                    <a:stretch/>
                  </pic:blipFill>
                  <pic:spPr>
                    <a:xfrm>
                      <a:off x="0" y="0"/>
                      <a:ext cx="143933" cy="64770"/>
                    </a:xfrm>
                    <a:prstGeom prst="rect">
                      <a:avLst/>
                    </a:prstGeom>
                  </pic:spPr>
                </pic:pic>
              </a:graphicData>
            </a:graphic>
            <wp14:sizeRelH relativeFrom="margin">
              <wp14:pctWidth>0</wp14:pctWidth>
            </wp14:sizeRelH>
            <wp14:sizeRelV relativeFrom="margin">
              <wp14:pctHeight>0</wp14:pctHeight>
            </wp14:sizeRelV>
          </wp:anchor>
        </w:drawing>
      </w:r>
      <w:r w:rsidR="00C528B8" w:rsidRPr="003E6F9F">
        <w:rPr>
          <w:rFonts w:ascii="Times" w:hAnsi="Times"/>
          <w:color w:val="9D2235"/>
          <w:sz w:val="34"/>
          <w:szCs w:val="34"/>
          <w:lang w:val="it-IT"/>
        </w:rPr>
        <w:drawing>
          <wp:anchor distT="0" distB="0" distL="114300" distR="114300" simplePos="0" relativeHeight="251669504" behindDoc="0" locked="0" layoutInCell="1" allowOverlap="1" wp14:anchorId="4A23F043" wp14:editId="2946E1E9">
            <wp:simplePos x="0" y="0"/>
            <wp:positionH relativeFrom="margin">
              <wp:posOffset>2981960</wp:posOffset>
            </wp:positionH>
            <wp:positionV relativeFrom="paragraph">
              <wp:posOffset>166370</wp:posOffset>
            </wp:positionV>
            <wp:extent cx="143510" cy="64770"/>
            <wp:effectExtent l="0" t="0" r="8890" b="0"/>
            <wp:wrapNone/>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extLst>
                        <a:ext uri="{28A0092B-C50C-407E-A947-70E740481C1C}">
                          <a14:useLocalDpi xmlns:a14="http://schemas.microsoft.com/office/drawing/2010/main"/>
                        </a:ext>
                      </a:extLst>
                    </a:blip>
                    <a:srcRect l="-4624" t="46876"/>
                    <a:stretch/>
                  </pic:blipFill>
                  <pic:spPr>
                    <a:xfrm flipV="1">
                      <a:off x="0" y="0"/>
                      <a:ext cx="143510" cy="64770"/>
                    </a:xfrm>
                    <a:prstGeom prst="rect">
                      <a:avLst/>
                    </a:prstGeom>
                  </pic:spPr>
                </pic:pic>
              </a:graphicData>
            </a:graphic>
            <wp14:sizeRelH relativeFrom="margin">
              <wp14:pctWidth>0</wp14:pctWidth>
            </wp14:sizeRelH>
            <wp14:sizeRelV relativeFrom="margin">
              <wp14:pctHeight>0</wp14:pctHeight>
            </wp14:sizeRelV>
          </wp:anchor>
        </w:drawing>
      </w:r>
      <w:bookmarkStart w:id="0" w:name="_Hlk195194086"/>
      <w:bookmarkEnd w:id="0"/>
      <w:r w:rsidR="0058420F" w:rsidRPr="003E6F9F">
        <w:rPr>
          <w:rFonts w:ascii="Times" w:hAnsi="Times"/>
          <w:color w:val="9D2235"/>
          <w:sz w:val="34"/>
          <w:szCs w:val="34"/>
          <w:lang w:val="it-IT"/>
        </w:rPr>
        <mc:AlternateContent>
          <mc:Choice Requires="wps">
            <w:drawing>
              <wp:anchor distT="0" distB="0" distL="114300" distR="114300" simplePos="0" relativeHeight="251671552" behindDoc="0" locked="0" layoutInCell="1" allowOverlap="1" wp14:anchorId="6B8AE237" wp14:editId="16C84ADD">
                <wp:simplePos x="0" y="0"/>
                <wp:positionH relativeFrom="margin">
                  <wp:posOffset>429260</wp:posOffset>
                </wp:positionH>
                <wp:positionV relativeFrom="paragraph">
                  <wp:posOffset>231140</wp:posOffset>
                </wp:positionV>
                <wp:extent cx="5238750" cy="0"/>
                <wp:effectExtent l="0" t="0" r="19050" b="19050"/>
                <wp:wrapTopAndBottom/>
                <wp:docPr id="11" name="Conector recto 10"/>
                <wp:cNvGraphicFramePr/>
                <a:graphic xmlns:a="http://schemas.openxmlformats.org/drawingml/2006/main">
                  <a:graphicData uri="http://schemas.microsoft.com/office/word/2010/wordprocessingShape">
                    <wps:wsp>
                      <wps:cNvCnPr/>
                      <wps:spPr>
                        <a:xfrm flipV="1">
                          <a:off x="0" y="0"/>
                          <a:ext cx="5238750"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DF53C" id="Conector recto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pt,18.2pt" to="446.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" strokecolor="#9d2235">
                <w10:wrap type="topAndBottom" anchorx="margin"/>
              </v:line>
            </w:pict>
          </mc:Fallback>
        </mc:AlternateContent>
      </w:r>
      <w:r w:rsidRPr="003E6F9F">
        <w:rPr>
          <w:rFonts w:ascii="Times" w:hAnsi="Times"/>
          <w:color w:val="9D2235"/>
          <w:sz w:val="34"/>
          <w:szCs w:val="34"/>
          <w:lang w:val="en-US"/>
        </w:rPr>
        <w:t>NH Collection Hotels &amp; Resorts lands in the Sicilian capital with the opening of NH Collection Palermo Palazzo</w:t>
      </w:r>
    </w:p>
    <w:p w14:paraId="0F488CEC" w14:textId="431D8002" w:rsidR="000A4131" w:rsidRPr="003E6F9F" w:rsidRDefault="000A4131" w:rsidP="00157371">
      <w:pPr>
        <w:spacing w:before="0" w:after="0"/>
        <w:jc w:val="both"/>
        <w:rPr>
          <w:rFonts w:cs="Arial"/>
          <w:b/>
          <w:bCs/>
          <w:color w:val="6E6259"/>
          <w:szCs w:val="20"/>
          <w:highlight w:val="yellow"/>
          <w:lang w:val="en-US"/>
        </w:rPr>
      </w:pPr>
    </w:p>
    <w:p w14:paraId="59379D77"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NH Collection Hotels and Resorts has landed in the Sicilian capital with the opening of NH Collection Palermo Palazzo Sitano, located on the central Via Vittorio Emanuele in </w:t>
      </w:r>
      <w:proofErr w:type="gramStart"/>
      <w:r w:rsidRPr="003E6F9F">
        <w:rPr>
          <w:rFonts w:cs="Arial"/>
          <w:color w:val="6E6259"/>
          <w:szCs w:val="20"/>
          <w:lang w:val="en-US"/>
        </w:rPr>
        <w:t>the beating</w:t>
      </w:r>
      <w:proofErr w:type="gramEnd"/>
      <w:r w:rsidRPr="003E6F9F">
        <w:rPr>
          <w:rFonts w:cs="Arial"/>
          <w:color w:val="6E6259"/>
          <w:szCs w:val="20"/>
          <w:lang w:val="en-US"/>
        </w:rPr>
        <w:t xml:space="preserve"> heart of Palermo. Tucked away in a Baroque atmosphere near historic markets with authentic </w:t>
      </w:r>
      <w:proofErr w:type="spellStart"/>
      <w:r w:rsidRPr="003E6F9F">
        <w:rPr>
          <w:rFonts w:cs="Arial"/>
          <w:color w:val="6E6259"/>
          <w:szCs w:val="20"/>
          <w:lang w:val="en-US"/>
        </w:rPr>
        <w:t>flavours</w:t>
      </w:r>
      <w:proofErr w:type="spellEnd"/>
      <w:r w:rsidRPr="003E6F9F">
        <w:rPr>
          <w:rFonts w:cs="Arial"/>
          <w:color w:val="6E6259"/>
          <w:szCs w:val="20"/>
          <w:lang w:val="en-US"/>
        </w:rPr>
        <w:t xml:space="preserve"> and a few steps away from Palermo’s theatres and architectural jewels, this new boutique hotel marks the brand’s second hotel opening in Italy in 2025, following the recent inauguration of the NH Collection Alagna </w:t>
      </w:r>
      <w:proofErr w:type="spellStart"/>
      <w:r w:rsidRPr="003E6F9F">
        <w:rPr>
          <w:rFonts w:cs="Arial"/>
          <w:color w:val="6E6259"/>
          <w:szCs w:val="20"/>
          <w:lang w:val="en-US"/>
        </w:rPr>
        <w:t>Mirtillo</w:t>
      </w:r>
      <w:proofErr w:type="spellEnd"/>
      <w:r w:rsidRPr="003E6F9F">
        <w:rPr>
          <w:rFonts w:cs="Arial"/>
          <w:color w:val="6E6259"/>
          <w:szCs w:val="20"/>
          <w:lang w:val="en-US"/>
        </w:rPr>
        <w:t xml:space="preserve"> Rosso, which caters to the mountain and family hotel segment, nestled in the heart of the Pennine Alps.</w:t>
      </w:r>
    </w:p>
    <w:p w14:paraId="45A0B885"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41D39B6F"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Palermo, a cultural crossroads with Phoenician roots, boasts immense artistic, historic, architectural, scenic and culinary wealth. This city embodies Sicily’s most authentic and multicultural soul in this unique enclave, where Arab, Norman and Baroque heritage meld </w:t>
      </w:r>
      <w:proofErr w:type="spellStart"/>
      <w:proofErr w:type="gramStart"/>
      <w:r w:rsidRPr="003E6F9F">
        <w:rPr>
          <w:rFonts w:cs="Arial"/>
          <w:color w:val="6E6259"/>
          <w:szCs w:val="20"/>
          <w:lang w:val="en-US"/>
        </w:rPr>
        <w:t>together.The</w:t>
      </w:r>
      <w:proofErr w:type="spellEnd"/>
      <w:proofErr w:type="gramEnd"/>
      <w:r w:rsidRPr="003E6F9F">
        <w:rPr>
          <w:rFonts w:cs="Arial"/>
          <w:color w:val="6E6259"/>
          <w:szCs w:val="20"/>
          <w:lang w:val="en-US"/>
        </w:rPr>
        <w:t xml:space="preserve"> NH Collection Palermo Palazzo </w:t>
      </w:r>
      <w:proofErr w:type="spellStart"/>
      <w:r w:rsidRPr="003E6F9F">
        <w:rPr>
          <w:rFonts w:cs="Arial"/>
          <w:color w:val="6E6259"/>
          <w:szCs w:val="20"/>
          <w:lang w:val="en-US"/>
        </w:rPr>
        <w:t>Sitano</w:t>
      </w:r>
      <w:proofErr w:type="spellEnd"/>
      <w:r w:rsidRPr="003E6F9F">
        <w:rPr>
          <w:rFonts w:cs="Arial"/>
          <w:color w:val="6E6259"/>
          <w:szCs w:val="20"/>
          <w:lang w:val="en-US"/>
        </w:rPr>
        <w:t xml:space="preserve"> becomes NH Collection Hotels and Resorts’, Minor Hotels’ premium brand, second hotel in Sicily and brings the number of Minor Hotels’ properties on the island to six.</w:t>
      </w:r>
    </w:p>
    <w:p w14:paraId="6DFED859"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64BEC52B"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Located on the Via Vittorio Emanuele, a historic artery running across Palermo, NH Collection Palermo Palazzo </w:t>
      </w:r>
      <w:proofErr w:type="spellStart"/>
      <w:r w:rsidRPr="003E6F9F">
        <w:rPr>
          <w:rFonts w:cs="Arial"/>
          <w:color w:val="6E6259"/>
          <w:szCs w:val="20"/>
          <w:lang w:val="en-US"/>
        </w:rPr>
        <w:t>Sitano</w:t>
      </w:r>
      <w:proofErr w:type="spellEnd"/>
      <w:r w:rsidRPr="003E6F9F">
        <w:rPr>
          <w:rFonts w:cs="Arial"/>
          <w:color w:val="6E6259"/>
          <w:szCs w:val="20"/>
          <w:lang w:val="en-US"/>
        </w:rPr>
        <w:t xml:space="preserve"> is housed in an aristocratic building, surrounded by old palaces and churches. Its privileged and strategic location puts it very close to Piazza Marina, the picturesque Porto </w:t>
      </w:r>
      <w:proofErr w:type="spellStart"/>
      <w:r w:rsidRPr="003E6F9F">
        <w:rPr>
          <w:rFonts w:cs="Arial"/>
          <w:color w:val="6E6259"/>
          <w:szCs w:val="20"/>
          <w:lang w:val="en-US"/>
        </w:rPr>
        <w:t>della</w:t>
      </w:r>
      <w:proofErr w:type="spellEnd"/>
      <w:r w:rsidRPr="003E6F9F">
        <w:rPr>
          <w:rFonts w:cs="Arial"/>
          <w:color w:val="6E6259"/>
          <w:szCs w:val="20"/>
          <w:lang w:val="en-US"/>
        </w:rPr>
        <w:t xml:space="preserve"> Cala and the Castello a Mare and just a few minutes from the vibrant </w:t>
      </w:r>
      <w:proofErr w:type="spellStart"/>
      <w:r w:rsidRPr="003E6F9F">
        <w:rPr>
          <w:rFonts w:cs="Arial"/>
          <w:color w:val="6E6259"/>
          <w:szCs w:val="20"/>
          <w:lang w:val="en-US"/>
        </w:rPr>
        <w:t>Vucciria</w:t>
      </w:r>
      <w:proofErr w:type="spellEnd"/>
      <w:r w:rsidRPr="003E6F9F">
        <w:rPr>
          <w:rFonts w:cs="Arial"/>
          <w:color w:val="6E6259"/>
          <w:szCs w:val="20"/>
          <w:lang w:val="en-US"/>
        </w:rPr>
        <w:t xml:space="preserve"> market and the famous Quattro Canti. The surrounding urban itinerary is rounded out by the central via Maqueda, known for its buzz and local street food, the lively Piazza Pretoria in the old </w:t>
      </w:r>
      <w:proofErr w:type="spellStart"/>
      <w:r w:rsidRPr="003E6F9F">
        <w:rPr>
          <w:rFonts w:cs="Arial"/>
          <w:color w:val="6E6259"/>
          <w:szCs w:val="20"/>
          <w:lang w:val="en-US"/>
        </w:rPr>
        <w:t>Kalsa</w:t>
      </w:r>
      <w:proofErr w:type="spellEnd"/>
      <w:r w:rsidRPr="003E6F9F">
        <w:rPr>
          <w:rFonts w:cs="Arial"/>
          <w:color w:val="6E6259"/>
          <w:szCs w:val="20"/>
          <w:lang w:val="en-US"/>
        </w:rPr>
        <w:t xml:space="preserve"> Arab </w:t>
      </w:r>
      <w:proofErr w:type="spellStart"/>
      <w:r w:rsidRPr="003E6F9F">
        <w:rPr>
          <w:rFonts w:cs="Arial"/>
          <w:color w:val="6E6259"/>
          <w:szCs w:val="20"/>
          <w:lang w:val="en-US"/>
        </w:rPr>
        <w:t>neighbourhood</w:t>
      </w:r>
      <w:proofErr w:type="spellEnd"/>
      <w:r w:rsidRPr="003E6F9F">
        <w:rPr>
          <w:rFonts w:cs="Arial"/>
          <w:color w:val="6E6259"/>
          <w:szCs w:val="20"/>
          <w:lang w:val="en-US"/>
        </w:rPr>
        <w:t xml:space="preserve"> and Palermo’s majestic cathedral.</w:t>
      </w:r>
    </w:p>
    <w:p w14:paraId="059EDFC3"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3AFAE6D9"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It is also </w:t>
      </w:r>
      <w:proofErr w:type="gramStart"/>
      <w:r w:rsidRPr="003E6F9F">
        <w:rPr>
          <w:rFonts w:cs="Arial"/>
          <w:color w:val="6E6259"/>
          <w:szCs w:val="20"/>
          <w:lang w:val="en-US"/>
        </w:rPr>
        <w:t>in</w:t>
      </w:r>
      <w:proofErr w:type="gramEnd"/>
      <w:r w:rsidRPr="003E6F9F">
        <w:rPr>
          <w:rFonts w:cs="Arial"/>
          <w:color w:val="6E6259"/>
          <w:szCs w:val="20"/>
          <w:lang w:val="en-US"/>
        </w:rPr>
        <w:t xml:space="preserve"> striking distance of the central train station and the Massimo, </w:t>
      </w:r>
      <w:proofErr w:type="spellStart"/>
      <w:r w:rsidRPr="003E6F9F">
        <w:rPr>
          <w:rFonts w:cs="Arial"/>
          <w:color w:val="6E6259"/>
          <w:szCs w:val="20"/>
          <w:lang w:val="en-US"/>
        </w:rPr>
        <w:t>Politeama</w:t>
      </w:r>
      <w:proofErr w:type="spellEnd"/>
      <w:r w:rsidRPr="003E6F9F">
        <w:rPr>
          <w:rFonts w:cs="Arial"/>
          <w:color w:val="6E6259"/>
          <w:szCs w:val="20"/>
          <w:lang w:val="en-US"/>
        </w:rPr>
        <w:t xml:space="preserve"> and Biondo theatres. For shopping lovers, the elegant boutiques on via Roma and the </w:t>
      </w:r>
      <w:proofErr w:type="spellStart"/>
      <w:r w:rsidRPr="003E6F9F">
        <w:rPr>
          <w:rFonts w:cs="Arial"/>
          <w:color w:val="6E6259"/>
          <w:szCs w:val="20"/>
          <w:lang w:val="en-US"/>
        </w:rPr>
        <w:t>Rinascente</w:t>
      </w:r>
      <w:proofErr w:type="spellEnd"/>
      <w:r w:rsidRPr="003E6F9F">
        <w:rPr>
          <w:rFonts w:cs="Arial"/>
          <w:color w:val="6E6259"/>
          <w:szCs w:val="20"/>
          <w:lang w:val="en-US"/>
        </w:rPr>
        <w:t xml:space="preserve"> department store offer the chance to breathe in the city’s style and commercial soul. Originally built between 1712 and 1860, the Palazzo </w:t>
      </w:r>
      <w:proofErr w:type="spellStart"/>
      <w:r w:rsidRPr="003E6F9F">
        <w:rPr>
          <w:rFonts w:cs="Arial"/>
          <w:color w:val="6E6259"/>
          <w:szCs w:val="20"/>
          <w:lang w:val="en-US"/>
        </w:rPr>
        <w:t>Sitano</w:t>
      </w:r>
      <w:proofErr w:type="spellEnd"/>
      <w:r w:rsidRPr="003E6F9F">
        <w:rPr>
          <w:rFonts w:cs="Arial"/>
          <w:color w:val="6E6259"/>
          <w:szCs w:val="20"/>
          <w:lang w:val="en-US"/>
        </w:rPr>
        <w:t xml:space="preserve"> is a refined example of Baroque architecture. It was originally made up of three different aristocratic </w:t>
      </w:r>
      <w:proofErr w:type="gramStart"/>
      <w:r w:rsidRPr="003E6F9F">
        <w:rPr>
          <w:rFonts w:cs="Arial"/>
          <w:color w:val="6E6259"/>
          <w:szCs w:val="20"/>
          <w:lang w:val="en-US"/>
        </w:rPr>
        <w:t>residences</w:t>
      </w:r>
      <w:proofErr w:type="gramEnd"/>
      <w:r w:rsidRPr="003E6F9F">
        <w:rPr>
          <w:rFonts w:cs="Arial"/>
          <w:color w:val="6E6259"/>
          <w:szCs w:val="20"/>
          <w:lang w:val="en-US"/>
        </w:rPr>
        <w:t xml:space="preserve"> now transformed into a hotel that blends its historic charm with contemporary comfort. The building, on the same block as the San Francesco Church and former Convent, conserves its original features, including the main door, original period windows in the restaurant and breakfast area, Baroque decorations, painted ceilings, classic cast-iron balconies and arches in the common rooms.</w:t>
      </w:r>
    </w:p>
    <w:p w14:paraId="4676F6B6"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1F1EC946" w14:textId="048D7CF0"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b/>
          <w:bCs/>
          <w:color w:val="6E6259"/>
          <w:szCs w:val="20"/>
          <w:lang w:val="en-US"/>
        </w:rPr>
        <w:t>The rooms</w:t>
      </w:r>
    </w:p>
    <w:p w14:paraId="7B1C3620"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The hotel has 86 rooms of different types - Superior, Premium, Premium XL, Junior Suite and Suite - designed to meet guests’ every need, providing versatile solutions that combine comfort and style. Each room is designed to guarantee a relaxing stay.</w:t>
      </w:r>
    </w:p>
    <w:p w14:paraId="04557692"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5DB265C7"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Many of the rooms conserve their original cast-iron balconies, which provide charming views of the old town, and some of the Junior Suites have ceilings with frescos painted in blue and green, restored to highlight the palazzo’s artistic heritage.</w:t>
      </w:r>
    </w:p>
    <w:p w14:paraId="1FF7599D"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763F55B4" w14:textId="42FEAEB9"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b/>
          <w:bCs/>
          <w:color w:val="6E6259"/>
          <w:szCs w:val="20"/>
          <w:lang w:val="en-US"/>
        </w:rPr>
        <w:t>Restaurant and bar area</w:t>
      </w:r>
    </w:p>
    <w:p w14:paraId="76C7E3E2"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Located within an enchanting patio, the restaurant is harmoniously integrated into a modern glass structure. With its arches, majestic columns and large windows, inspired by the nearby San Francisco Convent, the restaurant ushers its diners into a bright and timeless atmosphere that combines charm, contemporary comfort and deep ties with the local cultural and culinary heritage.</w:t>
      </w:r>
    </w:p>
    <w:p w14:paraId="6D7E3AED"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1EA7909C"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The kitchen creates dishes that celebrate the </w:t>
      </w:r>
      <w:proofErr w:type="spellStart"/>
      <w:r w:rsidRPr="003E6F9F">
        <w:rPr>
          <w:rFonts w:cs="Arial"/>
          <w:color w:val="6E6259"/>
          <w:szCs w:val="20"/>
          <w:lang w:val="en-US"/>
        </w:rPr>
        <w:t>flavours</w:t>
      </w:r>
      <w:proofErr w:type="spellEnd"/>
      <w:r w:rsidRPr="003E6F9F">
        <w:rPr>
          <w:rFonts w:cs="Arial"/>
          <w:color w:val="6E6259"/>
          <w:szCs w:val="20"/>
          <w:lang w:val="en-US"/>
        </w:rPr>
        <w:t xml:space="preserve"> of Sicily with premium local ingredients, serving up an ideal combination of authenticity and innovation, enriched by international influences that nuance each creation. The bar area, located on the ground floor of the lobby, opens directly onto Via </w:t>
      </w:r>
      <w:proofErr w:type="spellStart"/>
      <w:r w:rsidRPr="003E6F9F">
        <w:rPr>
          <w:rFonts w:cs="Arial"/>
          <w:color w:val="6E6259"/>
          <w:szCs w:val="20"/>
          <w:lang w:val="en-US"/>
        </w:rPr>
        <w:t>Bottai</w:t>
      </w:r>
      <w:proofErr w:type="spellEnd"/>
      <w:r w:rsidRPr="003E6F9F">
        <w:rPr>
          <w:rFonts w:cs="Arial"/>
          <w:color w:val="6E6259"/>
          <w:szCs w:val="20"/>
          <w:lang w:val="en-US"/>
        </w:rPr>
        <w:t xml:space="preserve">, welcoming not only hotel guests but also </w:t>
      </w:r>
      <w:proofErr w:type="gramStart"/>
      <w:r w:rsidRPr="003E6F9F">
        <w:rPr>
          <w:rFonts w:cs="Arial"/>
          <w:color w:val="6E6259"/>
          <w:szCs w:val="20"/>
          <w:lang w:val="en-US"/>
        </w:rPr>
        <w:t>local residents</w:t>
      </w:r>
      <w:proofErr w:type="gramEnd"/>
      <w:r w:rsidRPr="003E6F9F">
        <w:rPr>
          <w:rFonts w:cs="Arial"/>
          <w:color w:val="6E6259"/>
          <w:szCs w:val="20"/>
          <w:lang w:val="en-US"/>
        </w:rPr>
        <w:t xml:space="preserve"> and anyone wishing to relax and enjoy a drink in a warm and sophisticated atmosphere.</w:t>
      </w:r>
    </w:p>
    <w:p w14:paraId="1D63638D"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08EED884" w14:textId="77777777" w:rsidR="003E6F9F"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Thanks to its strategic positioning, NH Collection Palermo Palazzo </w:t>
      </w:r>
      <w:proofErr w:type="spellStart"/>
      <w:r w:rsidRPr="003E6F9F">
        <w:rPr>
          <w:rFonts w:cs="Arial"/>
          <w:color w:val="6E6259"/>
          <w:szCs w:val="20"/>
          <w:lang w:val="en-US"/>
        </w:rPr>
        <w:t>Sitano</w:t>
      </w:r>
      <w:proofErr w:type="spellEnd"/>
      <w:r w:rsidRPr="003E6F9F">
        <w:rPr>
          <w:rFonts w:cs="Arial"/>
          <w:color w:val="6E6259"/>
          <w:szCs w:val="20"/>
          <w:lang w:val="en-US"/>
        </w:rPr>
        <w:t xml:space="preserve"> is also the perfect location for </w:t>
      </w:r>
      <w:proofErr w:type="spellStart"/>
      <w:proofErr w:type="gramStart"/>
      <w:r w:rsidRPr="003E6F9F">
        <w:rPr>
          <w:rFonts w:cs="Arial"/>
          <w:color w:val="6E6259"/>
          <w:szCs w:val="20"/>
          <w:lang w:val="en-US"/>
        </w:rPr>
        <w:t>smallscale</w:t>
      </w:r>
      <w:proofErr w:type="spellEnd"/>
      <w:proofErr w:type="gramEnd"/>
      <w:r w:rsidRPr="003E6F9F">
        <w:rPr>
          <w:rFonts w:cs="Arial"/>
          <w:color w:val="6E6259"/>
          <w:szCs w:val="20"/>
          <w:lang w:val="en-US"/>
        </w:rPr>
        <w:t xml:space="preserve"> business and private events. It includes a modern and versatile event room that can host up to 56 people, an elegant interior patio and a private and quiet area, providing the ideal spot for a little networking, small meetings, coffee breaks or outdoor </w:t>
      </w:r>
      <w:proofErr w:type="spellStart"/>
      <w:r w:rsidRPr="003E6F9F">
        <w:rPr>
          <w:rFonts w:cs="Arial"/>
          <w:color w:val="6E6259"/>
          <w:szCs w:val="20"/>
          <w:lang w:val="en-US"/>
        </w:rPr>
        <w:t>appetisers</w:t>
      </w:r>
      <w:proofErr w:type="spellEnd"/>
      <w:r w:rsidRPr="003E6F9F">
        <w:rPr>
          <w:rFonts w:cs="Arial"/>
          <w:color w:val="6E6259"/>
          <w:szCs w:val="20"/>
          <w:lang w:val="en-US"/>
        </w:rPr>
        <w:t>.</w:t>
      </w:r>
    </w:p>
    <w:p w14:paraId="4DF4ED95" w14:textId="77777777" w:rsidR="003E6F9F" w:rsidRPr="003E6F9F" w:rsidRDefault="003E6F9F" w:rsidP="003E6F9F">
      <w:pPr>
        <w:spacing w:before="100" w:beforeAutospacing="1" w:after="0" w:line="240" w:lineRule="exact"/>
        <w:ind w:right="-142"/>
        <w:jc w:val="both"/>
        <w:rPr>
          <w:rFonts w:cs="Arial"/>
          <w:color w:val="6E6259"/>
          <w:szCs w:val="20"/>
          <w:lang w:val="en-US"/>
        </w:rPr>
      </w:pPr>
    </w:p>
    <w:p w14:paraId="62CCD656" w14:textId="484B5EB8" w:rsidR="00924659" w:rsidRPr="003E6F9F" w:rsidRDefault="003E6F9F" w:rsidP="003E6F9F">
      <w:pPr>
        <w:spacing w:before="100" w:beforeAutospacing="1" w:after="0" w:line="240" w:lineRule="exact"/>
        <w:ind w:right="-142"/>
        <w:jc w:val="both"/>
        <w:rPr>
          <w:rFonts w:cs="Arial"/>
          <w:color w:val="6E6259"/>
          <w:szCs w:val="20"/>
          <w:lang w:val="en-US"/>
        </w:rPr>
      </w:pPr>
      <w:r w:rsidRPr="003E6F9F">
        <w:rPr>
          <w:rFonts w:cs="Arial"/>
          <w:color w:val="6E6259"/>
          <w:szCs w:val="20"/>
          <w:lang w:val="en-US"/>
        </w:rPr>
        <w:t xml:space="preserve">Each space inside the NH Collection Palermo Palazzo </w:t>
      </w:r>
      <w:proofErr w:type="spellStart"/>
      <w:r w:rsidRPr="003E6F9F">
        <w:rPr>
          <w:rFonts w:cs="Arial"/>
          <w:color w:val="6E6259"/>
          <w:szCs w:val="20"/>
          <w:lang w:val="en-US"/>
        </w:rPr>
        <w:t>Sitano</w:t>
      </w:r>
      <w:proofErr w:type="spellEnd"/>
      <w:r w:rsidRPr="003E6F9F">
        <w:rPr>
          <w:rFonts w:cs="Arial"/>
          <w:color w:val="6E6259"/>
          <w:szCs w:val="20"/>
          <w:lang w:val="en-US"/>
        </w:rPr>
        <w:t xml:space="preserve"> has been thoughtfully created to provide guests with wellness and care during their stays, whether for business or travel. Its amenities include a ground-floor sauna and steam bath, ideal for relaxing and getting some energy back after an intense day exploring the city. For those who like to stay fit while away from home, the hotel has a fitness club with modern treadmills and elliptical and stationary bikes for a complete and functional workout.</w:t>
      </w:r>
    </w:p>
    <w:p w14:paraId="54856F70" w14:textId="77777777" w:rsidR="00924659" w:rsidRPr="003E6F9F" w:rsidRDefault="00924659" w:rsidP="000A4131">
      <w:pPr>
        <w:spacing w:before="100" w:beforeAutospacing="1" w:after="0" w:line="240" w:lineRule="exact"/>
        <w:ind w:right="-142"/>
        <w:jc w:val="both"/>
        <w:rPr>
          <w:rFonts w:cs="Arial"/>
          <w:color w:val="6E6259"/>
          <w:szCs w:val="20"/>
          <w:lang w:val="en-US"/>
        </w:rPr>
      </w:pPr>
    </w:p>
    <w:p w14:paraId="4DE99851" w14:textId="6A81A6DD" w:rsidR="008D14E4" w:rsidRDefault="000C4987" w:rsidP="00176A85">
      <w:pPr>
        <w:spacing w:before="0" w:after="0" w:line="240" w:lineRule="exact"/>
        <w:ind w:right="-142"/>
        <w:jc w:val="both"/>
        <w:rPr>
          <w:rFonts w:ascii="Times New Roman" w:eastAsia="Times New Roman" w:hAnsi="Times New Roman" w:cs="Times New Roman"/>
          <w:color w:val="9D2238"/>
          <w:sz w:val="22"/>
          <w:szCs w:val="22"/>
          <w:lang w:val="it-IT"/>
        </w:rPr>
      </w:pPr>
      <w:r w:rsidRPr="00217C22">
        <w:rPr>
          <w:rFonts w:ascii="Times New Roman" w:eastAsia="Times New Roman" w:hAnsi="Times New Roman" w:cs="Times New Roman"/>
          <w:color w:val="9D2238"/>
          <w:sz w:val="22"/>
          <w:szCs w:val="22"/>
          <w:lang w:val="it-IT"/>
        </w:rPr>
        <w:t>About NH Collection</w:t>
      </w:r>
    </w:p>
    <w:p w14:paraId="4073E857" w14:textId="77777777" w:rsidR="00176A85" w:rsidRDefault="00176A85" w:rsidP="00176A85">
      <w:pPr>
        <w:spacing w:before="0" w:after="0" w:line="240" w:lineRule="exact"/>
        <w:ind w:right="-142"/>
        <w:jc w:val="both"/>
        <w:rPr>
          <w:rFonts w:cs="Arial"/>
          <w:color w:val="6E6259"/>
          <w:szCs w:val="20"/>
          <w:lang w:val="it-IT"/>
        </w:rPr>
      </w:pPr>
    </w:p>
    <w:p w14:paraId="6ED9F6CB" w14:textId="2EF2C3E3" w:rsidR="00976739" w:rsidRDefault="000C4987" w:rsidP="00176A85">
      <w:pPr>
        <w:spacing w:before="0" w:after="0" w:line="240" w:lineRule="exact"/>
        <w:ind w:right="-142"/>
        <w:jc w:val="both"/>
        <w:rPr>
          <w:color w:val="666666"/>
          <w:sz w:val="18"/>
          <w:szCs w:val="22"/>
          <w:lang w:val="it-IT"/>
        </w:rPr>
      </w:pPr>
      <w:r w:rsidRPr="000C4987">
        <w:rPr>
          <w:color w:val="666666"/>
          <w:sz w:val="18"/>
          <w:szCs w:val="22"/>
          <w:lang w:val="it-IT"/>
        </w:rPr>
        <w:t xml:space="preserve">NH Collection Hotels &amp; Resorts è un brand di ospitalità upper-upscale con </w:t>
      </w:r>
      <w:r w:rsidR="00AA7DCD">
        <w:rPr>
          <w:color w:val="666666"/>
          <w:sz w:val="18"/>
          <w:szCs w:val="22"/>
          <w:lang w:val="it-IT"/>
        </w:rPr>
        <w:t>oltre</w:t>
      </w:r>
      <w:r w:rsidRPr="000C4987">
        <w:rPr>
          <w:color w:val="666666"/>
          <w:sz w:val="18"/>
          <w:szCs w:val="22"/>
          <w:lang w:val="it-IT"/>
        </w:rPr>
        <w:t xml:space="preserve"> 100 strutture in Europa e nelle Americhe e una presenza globale in crescita in Paesi come: Emirati Arabi, Maldive o Sri Lanka. Offrendo esperienze di soggiorno straordinarie, NH Collection combina perfettamente comfort, innovazione, servizi personalizzati, un'atmosfera elegante e sapori sorprendenti, integrandosi nell'identità locale.</w:t>
      </w:r>
    </w:p>
    <w:p w14:paraId="37528CFD" w14:textId="77777777" w:rsidR="00176A85" w:rsidRPr="008D14E4" w:rsidRDefault="00176A85" w:rsidP="00176A85">
      <w:pPr>
        <w:spacing w:before="0" w:after="0" w:line="240" w:lineRule="exact"/>
        <w:ind w:right="-142"/>
        <w:jc w:val="both"/>
        <w:rPr>
          <w:rFonts w:cs="Arial"/>
          <w:color w:val="6E6259"/>
          <w:szCs w:val="20"/>
          <w:lang w:val="it-IT"/>
        </w:rPr>
      </w:pPr>
    </w:p>
    <w:p w14:paraId="664501F5" w14:textId="7F22A326" w:rsidR="000C4987" w:rsidRDefault="000C4987" w:rsidP="00176A85">
      <w:pPr>
        <w:tabs>
          <w:tab w:val="left" w:pos="0"/>
          <w:tab w:val="left" w:pos="280"/>
        </w:tabs>
        <w:spacing w:before="0" w:after="0"/>
        <w:ind w:right="-149"/>
        <w:jc w:val="both"/>
        <w:rPr>
          <w:color w:val="666666"/>
          <w:sz w:val="18"/>
          <w:szCs w:val="22"/>
          <w:lang w:val="it-IT"/>
        </w:rPr>
      </w:pPr>
      <w:r w:rsidRPr="000C4987">
        <w:rPr>
          <w:color w:val="666666"/>
          <w:sz w:val="18"/>
          <w:szCs w:val="22"/>
          <w:lang w:val="it-IT"/>
        </w:rPr>
        <w:t xml:space="preserve">NH Collection fa parte del gruppo di ospitalità globale </w:t>
      </w:r>
      <w:hyperlink r:id="rId12" w:history="1">
        <w:r w:rsidRPr="000C4987">
          <w:rPr>
            <w:color w:val="666666"/>
            <w:sz w:val="18"/>
            <w:szCs w:val="22"/>
            <w:lang w:val="it-IT"/>
          </w:rPr>
          <w:t>Minor Hotels</w:t>
        </w:r>
      </w:hyperlink>
      <w:r w:rsidRPr="000C4987">
        <w:rPr>
          <w:color w:val="666666"/>
          <w:sz w:val="18"/>
          <w:szCs w:val="22"/>
          <w:lang w:val="it-IT"/>
        </w:rPr>
        <w:t xml:space="preserve"> e del programma fedeltà </w:t>
      </w:r>
      <w:hyperlink r:id="rId13" w:history="1">
        <w:r w:rsidRPr="000C4987">
          <w:rPr>
            <w:color w:val="666666"/>
            <w:sz w:val="18"/>
            <w:szCs w:val="22"/>
            <w:lang w:val="it-IT"/>
          </w:rPr>
          <w:t>GHA DISCOVERY</w:t>
        </w:r>
      </w:hyperlink>
      <w:r w:rsidRPr="000C4987">
        <w:rPr>
          <w:color w:val="666666"/>
          <w:sz w:val="18"/>
          <w:szCs w:val="22"/>
          <w:lang w:val="it-IT"/>
        </w:rPr>
        <w:t>.</w:t>
      </w:r>
    </w:p>
    <w:p w14:paraId="1FE1EB7A" w14:textId="77777777" w:rsidR="00176A85" w:rsidRPr="000C4987" w:rsidRDefault="00176A85" w:rsidP="00176A85">
      <w:pPr>
        <w:tabs>
          <w:tab w:val="left" w:pos="0"/>
          <w:tab w:val="left" w:pos="280"/>
        </w:tabs>
        <w:spacing w:before="0" w:after="0"/>
        <w:ind w:right="-149"/>
        <w:jc w:val="both"/>
        <w:rPr>
          <w:color w:val="666666"/>
          <w:sz w:val="18"/>
          <w:szCs w:val="22"/>
          <w:lang w:val="it-IT"/>
        </w:rPr>
      </w:pPr>
    </w:p>
    <w:p w14:paraId="0068F544" w14:textId="77777777" w:rsidR="000C4987" w:rsidRDefault="000C4987" w:rsidP="00176A85">
      <w:pPr>
        <w:tabs>
          <w:tab w:val="left" w:pos="0"/>
          <w:tab w:val="left" w:pos="280"/>
        </w:tabs>
        <w:spacing w:before="0" w:after="0"/>
        <w:jc w:val="both"/>
        <w:rPr>
          <w:color w:val="666666"/>
          <w:sz w:val="18"/>
          <w:szCs w:val="22"/>
          <w:lang w:val="it-IT"/>
        </w:rPr>
      </w:pPr>
      <w:r w:rsidRPr="000C4987">
        <w:rPr>
          <w:color w:val="666666"/>
          <w:sz w:val="18"/>
          <w:szCs w:val="22"/>
          <w:lang w:val="it-IT"/>
        </w:rPr>
        <w:t xml:space="preserve">Per maggiori informazioni, visita </w:t>
      </w:r>
      <w:hyperlink r:id="rId14">
        <w:r w:rsidRPr="000C4987">
          <w:rPr>
            <w:color w:val="666666"/>
            <w:sz w:val="18"/>
            <w:szCs w:val="22"/>
            <w:u w:val="single"/>
            <w:lang w:val="it-IT"/>
          </w:rPr>
          <w:t>nh-collection.com</w:t>
        </w:r>
      </w:hyperlink>
      <w:r w:rsidRPr="000C4987">
        <w:rPr>
          <w:sz w:val="18"/>
          <w:szCs w:val="22"/>
          <w:lang w:val="it-IT"/>
        </w:rPr>
        <w:t xml:space="preserve"> </w:t>
      </w:r>
      <w:r w:rsidRPr="000C4987">
        <w:rPr>
          <w:color w:val="666666"/>
          <w:sz w:val="18"/>
          <w:szCs w:val="22"/>
          <w:lang w:val="it-IT"/>
        </w:rPr>
        <w:t xml:space="preserve">e segui NH Collection su </w:t>
      </w:r>
      <w:hyperlink r:id="rId15">
        <w:r w:rsidRPr="000C4987">
          <w:rPr>
            <w:color w:val="666666"/>
            <w:sz w:val="18"/>
            <w:szCs w:val="22"/>
            <w:u w:val="single"/>
            <w:lang w:val="it-IT"/>
          </w:rPr>
          <w:t>Facebook</w:t>
        </w:r>
      </w:hyperlink>
      <w:r w:rsidRPr="000C4987">
        <w:rPr>
          <w:color w:val="666666"/>
          <w:sz w:val="18"/>
          <w:szCs w:val="22"/>
          <w:lang w:val="it-IT"/>
        </w:rPr>
        <w:t xml:space="preserve">, </w:t>
      </w:r>
      <w:hyperlink r:id="rId16">
        <w:r w:rsidRPr="000C4987">
          <w:rPr>
            <w:color w:val="666666"/>
            <w:sz w:val="18"/>
            <w:szCs w:val="22"/>
            <w:u w:val="single"/>
            <w:lang w:val="it-IT"/>
          </w:rPr>
          <w:t>Instagram</w:t>
        </w:r>
      </w:hyperlink>
      <w:r w:rsidRPr="000C4987">
        <w:rPr>
          <w:color w:val="666666"/>
          <w:sz w:val="18"/>
          <w:szCs w:val="22"/>
          <w:lang w:val="it-IT"/>
        </w:rPr>
        <w:t xml:space="preserve"> e </w:t>
      </w:r>
      <w:hyperlink r:id="rId17">
        <w:r w:rsidRPr="000C4987">
          <w:rPr>
            <w:color w:val="666666"/>
            <w:sz w:val="18"/>
            <w:szCs w:val="22"/>
            <w:u w:val="single"/>
            <w:lang w:val="it-IT"/>
          </w:rPr>
          <w:t>YouTube</w:t>
        </w:r>
      </w:hyperlink>
      <w:r w:rsidRPr="000C4987">
        <w:rPr>
          <w:color w:val="666666"/>
          <w:sz w:val="18"/>
          <w:szCs w:val="22"/>
          <w:lang w:val="it-IT"/>
        </w:rPr>
        <w:t>.</w:t>
      </w:r>
    </w:p>
    <w:p w14:paraId="1CC8FC50" w14:textId="77777777" w:rsidR="00176A85" w:rsidRPr="000C4987" w:rsidRDefault="00176A85" w:rsidP="00176A85">
      <w:pPr>
        <w:tabs>
          <w:tab w:val="left" w:pos="0"/>
          <w:tab w:val="left" w:pos="280"/>
        </w:tabs>
        <w:spacing w:before="0" w:after="0"/>
        <w:jc w:val="both"/>
        <w:rPr>
          <w:rFonts w:eastAsia="Arial" w:cs="Arial"/>
          <w:color w:val="666666"/>
          <w:sz w:val="18"/>
          <w:szCs w:val="22"/>
          <w:lang w:val="it-IT"/>
        </w:rPr>
      </w:pPr>
    </w:p>
    <w:p w14:paraId="2E330C60" w14:textId="77777777" w:rsidR="008D14E4" w:rsidRDefault="000C4987" w:rsidP="00176A85">
      <w:pPr>
        <w:spacing w:before="0" w:after="0"/>
        <w:ind w:right="-149"/>
        <w:jc w:val="both"/>
        <w:rPr>
          <w:rFonts w:ascii="Times New Roman" w:eastAsia="Times New Roman" w:hAnsi="Times New Roman" w:cs="Times New Roman"/>
          <w:color w:val="9D2238"/>
          <w:sz w:val="22"/>
          <w:szCs w:val="22"/>
          <w:lang w:val="it-IT"/>
        </w:rPr>
      </w:pPr>
      <w:r w:rsidRPr="000C4987">
        <w:rPr>
          <w:rFonts w:ascii="Times New Roman" w:eastAsia="Times New Roman" w:hAnsi="Times New Roman" w:cs="Times New Roman"/>
          <w:color w:val="9D2238"/>
          <w:sz w:val="22"/>
          <w:szCs w:val="22"/>
          <w:lang w:val="it-IT"/>
        </w:rPr>
        <w:t>About Minor Hotels</w:t>
      </w:r>
    </w:p>
    <w:p w14:paraId="1007CB85" w14:textId="77777777" w:rsidR="00176A85" w:rsidRDefault="00176A85" w:rsidP="00176A85">
      <w:pPr>
        <w:spacing w:before="0" w:after="0"/>
        <w:ind w:right="-149"/>
        <w:jc w:val="both"/>
        <w:rPr>
          <w:b/>
          <w:bCs/>
          <w:sz w:val="18"/>
          <w:szCs w:val="22"/>
        </w:rPr>
      </w:pPr>
    </w:p>
    <w:p w14:paraId="2D91FD44" w14:textId="2DFBC14A" w:rsidR="00C14D5A" w:rsidRPr="000C6923" w:rsidRDefault="000C4987" w:rsidP="00176A85">
      <w:pPr>
        <w:spacing w:before="0" w:after="0"/>
        <w:ind w:right="-149"/>
        <w:jc w:val="both"/>
        <w:rPr>
          <w:color w:val="666666"/>
          <w:sz w:val="18"/>
          <w:szCs w:val="18"/>
          <w:lang w:val="it-IT"/>
        </w:rPr>
      </w:pPr>
      <w:r w:rsidRPr="000C6923">
        <w:rPr>
          <w:color w:val="666666"/>
          <w:sz w:val="18"/>
          <w:szCs w:val="18"/>
          <w:lang w:val="it-IT"/>
        </w:rPr>
        <w:t>Minor Hotels Minor Hotels è un gruppo alberghiero globale che gestisce oltre 560 hotel, resort e residence in 58 Paesi, portando avanti la sua visione di creare un mondo sempre più interconnesso. In qualità di proprietario, operatore e investitore alberghiero, Minor Hotels soddisfa le esigenze e i desideri dei viaggiatori di tutto il mondo, sempre più attenti e sofisticati, attraverso un portfolio diversificato di otto brand (Anantara, Avani, Elewana, NH, NH Collection, nhow, Oaks e Tivoli) e una serie di business correlati. Minor Hotels sta rapidamente aumentando la sua ambiziosa espansione globale, con l'obiettivo di aggiungere oltre 280 hotel entro la fine del 2027.</w:t>
      </w:r>
    </w:p>
    <w:p w14:paraId="58E6AF5F" w14:textId="77777777" w:rsidR="00176A85" w:rsidRPr="000C6923" w:rsidRDefault="00176A85" w:rsidP="00176A85">
      <w:pPr>
        <w:spacing w:before="0" w:after="0"/>
        <w:ind w:right="-149"/>
        <w:jc w:val="both"/>
        <w:rPr>
          <w:color w:val="666666"/>
          <w:sz w:val="18"/>
          <w:szCs w:val="18"/>
          <w:lang w:val="it-IT"/>
        </w:rPr>
      </w:pPr>
    </w:p>
    <w:p w14:paraId="7E2334F7" w14:textId="4BA900D6" w:rsidR="00A52DC3" w:rsidRPr="000C6923" w:rsidRDefault="000C4987" w:rsidP="00176A85">
      <w:pPr>
        <w:spacing w:before="0" w:after="0"/>
        <w:ind w:right="-149"/>
        <w:jc w:val="both"/>
        <w:rPr>
          <w:color w:val="666666"/>
          <w:sz w:val="18"/>
          <w:szCs w:val="18"/>
          <w:lang w:val="it-IT"/>
        </w:rPr>
      </w:pPr>
      <w:r w:rsidRPr="000C6923">
        <w:rPr>
          <w:color w:val="666666"/>
          <w:sz w:val="18"/>
          <w:szCs w:val="18"/>
          <w:lang w:val="it-IT"/>
        </w:rPr>
        <w:t>Minor Hotels è membro della Global Hotel Alliance (GHA) e premia i suoi ospiti attraverso un unico programma fedeltà, Minor DISCOVERY, parte di GHA DISCOVERY.</w:t>
      </w:r>
    </w:p>
    <w:p w14:paraId="28C69981" w14:textId="77777777" w:rsidR="00176A85" w:rsidRPr="000C6923" w:rsidRDefault="00176A85" w:rsidP="00176A85">
      <w:pPr>
        <w:spacing w:before="0" w:after="0"/>
        <w:ind w:right="-149"/>
        <w:jc w:val="both"/>
        <w:rPr>
          <w:color w:val="666666"/>
          <w:sz w:val="18"/>
          <w:szCs w:val="18"/>
          <w:lang w:val="it-IT"/>
        </w:rPr>
      </w:pPr>
    </w:p>
    <w:p w14:paraId="37FE1562" w14:textId="5C56846D" w:rsidR="004F6F88" w:rsidRPr="000C6923" w:rsidRDefault="000C4987" w:rsidP="00176A85">
      <w:pPr>
        <w:spacing w:before="0" w:after="0"/>
        <w:ind w:right="-149"/>
        <w:jc w:val="both"/>
        <w:rPr>
          <w:color w:val="666666"/>
          <w:sz w:val="18"/>
          <w:szCs w:val="18"/>
          <w:lang w:val="it-IT"/>
        </w:rPr>
      </w:pPr>
      <w:r w:rsidRPr="000C6923">
        <w:rPr>
          <w:color w:val="666666"/>
          <w:sz w:val="18"/>
          <w:szCs w:val="18"/>
          <w:lang w:val="it-IT"/>
        </w:rPr>
        <w:t xml:space="preserve">Per maggiori informazioni, visita il sito </w:t>
      </w:r>
      <w:hyperlink r:id="rId18" w:history="1">
        <w:r w:rsidRPr="000C6923">
          <w:rPr>
            <w:color w:val="666666"/>
            <w:sz w:val="18"/>
            <w:szCs w:val="18"/>
            <w:lang w:val="it-IT"/>
          </w:rPr>
          <w:t>minorhotels.com</w:t>
        </w:r>
      </w:hyperlink>
      <w:r w:rsidRPr="000C6923">
        <w:rPr>
          <w:color w:val="666666"/>
          <w:sz w:val="18"/>
          <w:szCs w:val="18"/>
          <w:lang w:val="it-IT"/>
        </w:rPr>
        <w:t xml:space="preserve"> e segui Minor Hotels su </w:t>
      </w:r>
      <w:hyperlink r:id="rId19" w:history="1">
        <w:r w:rsidRPr="000C6923">
          <w:rPr>
            <w:color w:val="666666"/>
            <w:sz w:val="18"/>
            <w:szCs w:val="18"/>
            <w:lang w:val="it-IT"/>
          </w:rPr>
          <w:t>Facebook</w:t>
        </w:r>
      </w:hyperlink>
      <w:r w:rsidRPr="000C6923">
        <w:rPr>
          <w:color w:val="666666"/>
          <w:sz w:val="18"/>
          <w:szCs w:val="18"/>
          <w:lang w:val="it-IT"/>
        </w:rPr>
        <w:t xml:space="preserve">, </w:t>
      </w:r>
      <w:hyperlink r:id="rId20" w:history="1">
        <w:r w:rsidRPr="000C6923">
          <w:rPr>
            <w:color w:val="666666"/>
            <w:sz w:val="18"/>
            <w:szCs w:val="18"/>
            <w:lang w:val="it-IT"/>
          </w:rPr>
          <w:t>Instagram</w:t>
        </w:r>
      </w:hyperlink>
      <w:r w:rsidRPr="000C6923">
        <w:rPr>
          <w:color w:val="666666"/>
          <w:sz w:val="18"/>
          <w:szCs w:val="18"/>
          <w:lang w:val="it-IT"/>
        </w:rPr>
        <w:t xml:space="preserve">, </w:t>
      </w:r>
      <w:hyperlink r:id="rId21" w:history="1">
        <w:r w:rsidRPr="000C6923">
          <w:rPr>
            <w:color w:val="666666"/>
            <w:sz w:val="18"/>
            <w:szCs w:val="18"/>
            <w:lang w:val="it-IT"/>
          </w:rPr>
          <w:t>LinkedIn</w:t>
        </w:r>
      </w:hyperlink>
      <w:r w:rsidRPr="000C6923">
        <w:rPr>
          <w:color w:val="666666"/>
          <w:sz w:val="18"/>
          <w:szCs w:val="18"/>
          <w:lang w:val="it-IT"/>
        </w:rPr>
        <w:t xml:space="preserve"> e </w:t>
      </w:r>
      <w:hyperlink r:id="rId22" w:history="1">
        <w:r w:rsidRPr="000C6923">
          <w:rPr>
            <w:color w:val="666666"/>
            <w:sz w:val="18"/>
            <w:szCs w:val="18"/>
            <w:lang w:val="it-IT"/>
          </w:rPr>
          <w:t>YouTube</w:t>
        </w:r>
      </w:hyperlink>
      <w:r w:rsidRPr="000C6923">
        <w:rPr>
          <w:color w:val="666666"/>
          <w:sz w:val="18"/>
          <w:szCs w:val="18"/>
          <w:lang w:val="it-IT"/>
        </w:rPr>
        <w:t xml:space="preserve">. </w:t>
      </w:r>
    </w:p>
    <w:p w14:paraId="41B06002" w14:textId="77777777" w:rsidR="004F6F88" w:rsidRDefault="004F6F88" w:rsidP="00217C22">
      <w:pPr>
        <w:jc w:val="both"/>
        <w:rPr>
          <w:sz w:val="18"/>
          <w:szCs w:val="22"/>
        </w:rPr>
      </w:pPr>
    </w:p>
    <w:p w14:paraId="4B5EEC11" w14:textId="77777777" w:rsidR="004F6F88" w:rsidRDefault="004F6F88" w:rsidP="00217C22">
      <w:pPr>
        <w:jc w:val="both"/>
        <w:rPr>
          <w:sz w:val="18"/>
          <w:szCs w:val="22"/>
        </w:rPr>
      </w:pPr>
    </w:p>
    <w:p w14:paraId="0CDAB8A8" w14:textId="77777777" w:rsidR="004F6F88" w:rsidRDefault="004F6F88" w:rsidP="00217C22">
      <w:pPr>
        <w:jc w:val="both"/>
        <w:rPr>
          <w:sz w:val="18"/>
          <w:szCs w:val="22"/>
        </w:rPr>
      </w:pPr>
    </w:p>
    <w:p w14:paraId="71E8B70F" w14:textId="77777777" w:rsidR="004F6F88" w:rsidRDefault="004F6F88" w:rsidP="00217C22">
      <w:pPr>
        <w:jc w:val="both"/>
        <w:rPr>
          <w:sz w:val="18"/>
          <w:szCs w:val="22"/>
        </w:rPr>
      </w:pPr>
    </w:p>
    <w:p w14:paraId="6C681FA9" w14:textId="63AB4350" w:rsidR="009A7676" w:rsidRPr="007F2477" w:rsidRDefault="00A13EDE" w:rsidP="00217C22">
      <w:pPr>
        <w:jc w:val="both"/>
        <w:rPr>
          <w:color w:val="666666"/>
          <w:sz w:val="18"/>
          <w:szCs w:val="22"/>
          <w:lang w:val="it-IT"/>
        </w:rPr>
      </w:pPr>
      <w:r w:rsidRPr="00A13EDE">
        <w:rPr>
          <w:noProof/>
          <w:lang w:val="en-GB" w:eastAsia="en-GB"/>
        </w:rPr>
        <w:drawing>
          <wp:anchor distT="0" distB="0" distL="114300" distR="114300" simplePos="0" relativeHeight="251681792" behindDoc="0" locked="0" layoutInCell="1" allowOverlap="1" wp14:anchorId="54778882" wp14:editId="0DCCF57F">
            <wp:simplePos x="0" y="0"/>
            <wp:positionH relativeFrom="margin">
              <wp:posOffset>-720090</wp:posOffset>
            </wp:positionH>
            <wp:positionV relativeFrom="paragraph">
              <wp:posOffset>1659255</wp:posOffset>
            </wp:positionV>
            <wp:extent cx="9237345" cy="831850"/>
            <wp:effectExtent l="0" t="0" r="1905" b="6350"/>
            <wp:wrapTopAndBottom/>
            <wp:docPr id="3" name="Imagen 3" descr="C:\Users\María Aldazabal\Downloads\PATRÓN NHC difu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ía Aldazabal\Downloads\PATRÓN NHC difuminado.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rot="10800000">
                      <a:off x="0" y="0"/>
                      <a:ext cx="923734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7676" w:rsidRPr="007F2477" w:rsidSect="00157371">
      <w:headerReference w:type="default" r:id="rId24"/>
      <w:footerReference w:type="default" r:id="rId25"/>
      <w:headerReference w:type="first" r:id="rId26"/>
      <w:footerReference w:type="first" r:id="rId27"/>
      <w:pgSz w:w="11900" w:h="16840" w:code="9"/>
      <w:pgMar w:top="1134" w:right="1134" w:bottom="2693" w:left="1134"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B3546" w14:textId="77777777" w:rsidR="00461288" w:rsidRDefault="00461288" w:rsidP="000E62DF">
      <w:pPr>
        <w:spacing w:after="0"/>
      </w:pPr>
      <w:r>
        <w:separator/>
      </w:r>
    </w:p>
  </w:endnote>
  <w:endnote w:type="continuationSeparator" w:id="0">
    <w:p w14:paraId="4891736B" w14:textId="77777777" w:rsidR="00461288" w:rsidRDefault="00461288" w:rsidP="000E62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E1000AEF" w:usb1="5000A1FF" w:usb2="00000000" w:usb3="00000000" w:csb0="000001BF" w:csb1="00000000"/>
  </w:font>
  <w:font w:name="Times">
    <w:altName w:val="Sylfae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ADC97" w14:textId="65B48198" w:rsidR="000713A5" w:rsidRDefault="00057639" w:rsidP="000713A5">
    <w:pPr>
      <w:pStyle w:val="Footer"/>
    </w:pPr>
    <w:r w:rsidRPr="00B102EC">
      <w:rPr>
        <w:noProof/>
      </w:rPr>
      <mc:AlternateContent>
        <mc:Choice Requires="wps">
          <w:drawing>
            <wp:anchor distT="0" distB="0" distL="114300" distR="114300" simplePos="0" relativeHeight="251695104" behindDoc="0" locked="1" layoutInCell="1" allowOverlap="1" wp14:anchorId="19BC3C2B" wp14:editId="15AB5CF9">
              <wp:simplePos x="0" y="0"/>
              <wp:positionH relativeFrom="page">
                <wp:align>left</wp:align>
              </wp:positionH>
              <wp:positionV relativeFrom="page">
                <wp:align>bottom</wp:align>
              </wp:positionV>
              <wp:extent cx="7682865" cy="65722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86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CEB282" w14:textId="77777777" w:rsidR="001F79E2" w:rsidRPr="00744203" w:rsidRDefault="001F79E2" w:rsidP="001F79E2">
                          <w:pPr>
                            <w:tabs>
                              <w:tab w:val="left" w:pos="-142"/>
                            </w:tabs>
                            <w:jc w:val="center"/>
                            <w:rPr>
                              <w:rFonts w:ascii="Helvetica" w:hAnsi="Helvetica"/>
                              <w:color w:val="FFFFFF" w:themeColor="background1"/>
                              <w:sz w:val="16"/>
                              <w:szCs w:val="16"/>
                            </w:rPr>
                          </w:pPr>
                          <w:r w:rsidRPr="00530226">
                            <w:rPr>
                              <w:rFonts w:eastAsia="Calibri" w:cs="Arial"/>
                              <w:b/>
                              <w:bCs/>
                              <w:color w:val="FFFFFF" w:themeColor="background1"/>
                              <w:sz w:val="16"/>
                              <w:szCs w:val="16"/>
                              <w:lang w:val="en-US" w:eastAsia="en-US"/>
                            </w:rPr>
                            <w:t>OMNICOM PR GROUP - UFFICIO STAMPA MINOR HOTELS</w:t>
                          </w:r>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w:t>
                          </w:r>
                          <w:hyperlink r:id="rId1" w:history="1">
                            <w:r w:rsidRPr="00530226">
                              <w:rPr>
                                <w:rStyle w:val="Hyperlink"/>
                                <w:rFonts w:eastAsia="Calibri" w:cs="Arial"/>
                                <w:color w:val="FFFFFF" w:themeColor="background1"/>
                                <w:sz w:val="16"/>
                                <w:szCs w:val="16"/>
                                <w:lang w:val="en-US" w:eastAsia="en-US"/>
                              </w:rPr>
                              <w:t>minorhotelsEA-ITA@omnicomprgroup.com</w:t>
                            </w:r>
                          </w:hyperlink>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+39 02 62411911</w:t>
                          </w:r>
                        </w:p>
                        <w:p w14:paraId="2847F3E9" w14:textId="77777777" w:rsidR="00057639" w:rsidRPr="00744203" w:rsidRDefault="00057639" w:rsidP="00057639">
                          <w:pPr>
                            <w:tabs>
                              <w:tab w:val="left" w:pos="-142"/>
                            </w:tabs>
                            <w:jc w:val="center"/>
                            <w:rPr>
                              <w:rFonts w:ascii="Helvetica" w:hAnsi="Helvetica"/>
                              <w:color w:val="FFFFFF" w:themeColor="background1"/>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C3C2B" id="_x0000_t202" coordsize="21600,21600" o:spt="202" path="m,l,21600r21600,l21600,xe">
              <v:stroke joinstyle="miter"/>
              <v:path gradientshapeok="t" o:connecttype="rect"/>
            </v:shapetype>
            <v:shape id="Cuadro de texto 16" o:spid="_x0000_s1027" type="#_x0000_t202" style="position:absolute;margin-left:0;margin-top:0;width:604.95pt;height:51.75pt;z-index:2516951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" filled="f" stroked="f">
              <v:textbox inset=",7.2pt,,7.2pt">
                <w:txbxContent>
                  <w:p w14:paraId="1CCEB282" w14:textId="77777777" w:rsidR="001F79E2" w:rsidRPr="00744203" w:rsidRDefault="001F79E2" w:rsidP="001F79E2">
                    <w:pPr>
                      <w:tabs>
                        <w:tab w:val="left" w:pos="-142"/>
                      </w:tabs>
                      <w:jc w:val="center"/>
                      <w:rPr>
                        <w:rFonts w:ascii="Helvetica" w:hAnsi="Helvetica"/>
                        <w:color w:val="FFFFFF" w:themeColor="background1"/>
                        <w:sz w:val="16"/>
                        <w:szCs w:val="16"/>
                      </w:rPr>
                    </w:pPr>
                    <w:r w:rsidRPr="00530226">
                      <w:rPr>
                        <w:rFonts w:eastAsia="Calibri" w:cs="Arial"/>
                        <w:b/>
                        <w:bCs/>
                        <w:color w:val="FFFFFF" w:themeColor="background1"/>
                        <w:sz w:val="16"/>
                        <w:szCs w:val="16"/>
                        <w:lang w:val="en-US" w:eastAsia="en-US"/>
                      </w:rPr>
                      <w:t>OMNICOM PR GROUP - UFFICIO STAMPA MINOR HOTELS</w:t>
                    </w:r>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w:t>
                    </w:r>
                    <w:hyperlink r:id="rId2" w:history="1">
                      <w:r w:rsidRPr="00530226">
                        <w:rPr>
                          <w:rStyle w:val="Hyperlink"/>
                          <w:rFonts w:eastAsia="Calibri" w:cs="Arial"/>
                          <w:color w:val="FFFFFF" w:themeColor="background1"/>
                          <w:sz w:val="16"/>
                          <w:szCs w:val="16"/>
                          <w:lang w:val="en-US" w:eastAsia="en-US"/>
                        </w:rPr>
                        <w:t>minorhotelsEA-ITA@omnicomprgroup.com</w:t>
                      </w:r>
                    </w:hyperlink>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+39 02 62411911</w:t>
                    </w:r>
                  </w:p>
                  <w:p w14:paraId="2847F3E9" w14:textId="77777777" w:rsidR="00057639" w:rsidRPr="00744203" w:rsidRDefault="00057639" w:rsidP="00057639">
                    <w:pPr>
                      <w:tabs>
                        <w:tab w:val="left" w:pos="-142"/>
                      </w:tabs>
                      <w:jc w:val="center"/>
                      <w:rPr>
                        <w:rFonts w:ascii="Helvetica" w:hAnsi="Helvetica"/>
                        <w:color w:val="FFFFFF" w:themeColor="background1"/>
                        <w:sz w:val="16"/>
                        <w:szCs w:val="16"/>
                      </w:rPr>
                    </w:pPr>
                  </w:p>
                </w:txbxContent>
              </v:textbox>
              <w10:wrap anchorx="page" anchory="page"/>
              <w10:anchorlock/>
            </v:shape>
          </w:pict>
        </mc:Fallback>
      </mc:AlternateContent>
    </w:r>
  </w:p>
  <w:p w14:paraId="27CD72E9" w14:textId="00D54D05" w:rsidR="000713A5" w:rsidRDefault="0074112E" w:rsidP="000713A5">
    <w:pPr>
      <w:pStyle w:val="Footer"/>
    </w:pPr>
    <w:r w:rsidRPr="00B102EC">
      <w:rPr>
        <w:noProof/>
      </w:rPr>
      <mc:AlternateContent>
        <mc:Choice Requires="wps">
          <w:drawing>
            <wp:anchor distT="0" distB="0" distL="114300" distR="114300" simplePos="0" relativeHeight="251686912" behindDoc="0" locked="0" layoutInCell="1" allowOverlap="1" wp14:anchorId="0FE0669F" wp14:editId="7A010265">
              <wp:simplePos x="0" y="0"/>
              <wp:positionH relativeFrom="page">
                <wp:align>right</wp:align>
              </wp:positionH>
              <wp:positionV relativeFrom="paragraph">
                <wp:posOffset>309492</wp:posOffset>
              </wp:positionV>
              <wp:extent cx="7540436" cy="819398"/>
              <wp:effectExtent l="0" t="0" r="3810" b="0"/>
              <wp:wrapNone/>
              <wp:docPr id="5" name="Rectángulo 5"/>
              <wp:cNvGraphicFramePr/>
              <a:graphic xmlns:a="http://schemas.openxmlformats.org/drawingml/2006/main">
                <a:graphicData uri="http://schemas.microsoft.com/office/word/2010/wordprocessingShape">
                  <wps:wsp>
                    <wps:cNvSpPr/>
                    <wps:spPr>
                      <a:xfrm>
                        <a:off x="0" y="0"/>
                        <a:ext cx="7540436" cy="819398"/>
                      </a:xfrm>
                      <a:prstGeom prst="rect">
                        <a:avLst/>
                      </a:prstGeom>
                      <a:solidFill>
                        <a:srgbClr val="6E625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0D023" id="Rectángulo 5" o:spid="_x0000_s1026" style="position:absolute;margin-left:542.55pt;margin-top:24.35pt;width:593.75pt;height:64.5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" fillcolor="#6e6259" stroked="f">
              <w10:wrap anchorx="page"/>
            </v:rect>
          </w:pict>
        </mc:Fallback>
      </mc:AlternateContent>
    </w:r>
  </w:p>
  <w:p w14:paraId="709E5BA6" w14:textId="6A87B503" w:rsidR="0010453E" w:rsidRDefault="0010453E" w:rsidP="0010453E">
    <w:pPr>
      <w:pStyle w:val="Footer"/>
    </w:pPr>
  </w:p>
  <w:p w14:paraId="062ED775" w14:textId="195F747E" w:rsidR="00CC212A" w:rsidRDefault="00CC2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B8CA" w14:textId="56F2AD8C" w:rsidR="0010453E" w:rsidRDefault="00057639" w:rsidP="0010453E">
    <w:pPr>
      <w:pStyle w:val="Footer"/>
    </w:pPr>
    <w:r w:rsidRPr="00B102EC">
      <w:rPr>
        <w:noProof/>
      </w:rPr>
      <mc:AlternateContent>
        <mc:Choice Requires="wps">
          <w:drawing>
            <wp:anchor distT="0" distB="0" distL="114300" distR="114300" simplePos="0" relativeHeight="251693056" behindDoc="0" locked="1" layoutInCell="1" allowOverlap="1" wp14:anchorId="2244FA32" wp14:editId="3C7A8E9C">
              <wp:simplePos x="0" y="0"/>
              <wp:positionH relativeFrom="page">
                <wp:posOffset>12065</wp:posOffset>
              </wp:positionH>
              <wp:positionV relativeFrom="page">
                <wp:posOffset>9998710</wp:posOffset>
              </wp:positionV>
              <wp:extent cx="7682865" cy="6572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286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31823F" w14:textId="4C29ACA4" w:rsidR="00057639" w:rsidRPr="00744203" w:rsidRDefault="00530226" w:rsidP="00057639">
                          <w:pPr>
                            <w:tabs>
                              <w:tab w:val="left" w:pos="-142"/>
                            </w:tabs>
                            <w:jc w:val="center"/>
                            <w:rPr>
                              <w:rFonts w:ascii="Helvetica" w:hAnsi="Helvetica"/>
                              <w:color w:val="FFFFFF" w:themeColor="background1"/>
                              <w:sz w:val="16"/>
                              <w:szCs w:val="16"/>
                            </w:rPr>
                          </w:pPr>
                          <w:r w:rsidRPr="00530226">
                            <w:rPr>
                              <w:rFonts w:eastAsia="Calibri" w:cs="Arial"/>
                              <w:b/>
                              <w:bCs/>
                              <w:color w:val="FFFFFF" w:themeColor="background1"/>
                              <w:sz w:val="16"/>
                              <w:szCs w:val="16"/>
                              <w:lang w:val="en-US" w:eastAsia="en-US"/>
                            </w:rPr>
                            <w:t>OMNICOM PR GROUP - UFFICIO STAMPA MINOR HOTELS</w:t>
                          </w:r>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w:t>
                          </w:r>
                          <w:hyperlink r:id="rId1" w:history="1">
                            <w:r w:rsidRPr="00530226">
                              <w:rPr>
                                <w:rStyle w:val="Hyperlink"/>
                                <w:rFonts w:eastAsia="Calibri" w:cs="Arial"/>
                                <w:color w:val="FFFFFF" w:themeColor="background1"/>
                                <w:sz w:val="16"/>
                                <w:szCs w:val="16"/>
                                <w:lang w:val="en-US" w:eastAsia="en-US"/>
                              </w:rPr>
                              <w:t>minorhotelsEA-ITA@omnicomprgroup.com</w:t>
                            </w:r>
                          </w:hyperlink>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+39 02 62411911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4FA32" id="_x0000_t202" coordsize="21600,21600" o:spt="202" path="m,l,21600r21600,l21600,xe">
              <v:stroke joinstyle="miter"/>
              <v:path gradientshapeok="t" o:connecttype="rect"/>
            </v:shapetype>
            <v:shape id="Cuadro de texto 18" o:spid="_x0000_s1029" type="#_x0000_t202" style="position:absolute;margin-left:.95pt;margin-top:787.3pt;width:604.95pt;height:51.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" filled="f" stroked="f">
              <v:textbox inset=",7.2pt,,7.2pt">
                <w:txbxContent>
                  <w:p w14:paraId="2931823F" w14:textId="4C29ACA4" w:rsidR="00057639" w:rsidRPr="00744203" w:rsidRDefault="00530226" w:rsidP="00057639">
                    <w:pPr>
                      <w:tabs>
                        <w:tab w:val="left" w:pos="-142"/>
                      </w:tabs>
                      <w:jc w:val="center"/>
                      <w:rPr>
                        <w:rFonts w:ascii="Helvetica" w:hAnsi="Helvetica"/>
                        <w:color w:val="FFFFFF" w:themeColor="background1"/>
                        <w:sz w:val="16"/>
                        <w:szCs w:val="16"/>
                      </w:rPr>
                    </w:pPr>
                    <w:r w:rsidRPr="00530226">
                      <w:rPr>
                        <w:rFonts w:eastAsia="Calibri" w:cs="Arial"/>
                        <w:b/>
                        <w:bCs/>
                        <w:color w:val="FFFFFF" w:themeColor="background1"/>
                        <w:sz w:val="16"/>
                        <w:szCs w:val="16"/>
                        <w:lang w:val="en-US" w:eastAsia="en-US"/>
                      </w:rPr>
                      <w:t>OMNICOM PR GROUP - UFFICIO STAMPA MINOR HOTELS</w:t>
                    </w:r>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w:t>
                    </w:r>
                    <w:hyperlink r:id="rId2" w:history="1">
                      <w:r w:rsidRPr="00530226">
                        <w:rPr>
                          <w:rStyle w:val="Hyperlink"/>
                          <w:rFonts w:eastAsia="Calibri" w:cs="Arial"/>
                          <w:color w:val="FFFFFF" w:themeColor="background1"/>
                          <w:sz w:val="16"/>
                          <w:szCs w:val="16"/>
                          <w:lang w:val="en-US" w:eastAsia="en-US"/>
                        </w:rPr>
                        <w:t>minorhotelsEA-ITA@omnicomprgroup.com</w:t>
                      </w:r>
                    </w:hyperlink>
                    <w:r>
                      <w:rPr>
                        <w:rFonts w:eastAsia="Calibri" w:cs="Arial"/>
                        <w:color w:val="FFFFFF" w:themeColor="background1"/>
                        <w:sz w:val="16"/>
                        <w:szCs w:val="16"/>
                        <w:lang w:val="en-US" w:eastAsia="en-US"/>
                      </w:rPr>
                      <w:t xml:space="preserve"> -</w:t>
                    </w:r>
                    <w:r w:rsidRPr="00530226">
                      <w:rPr>
                        <w:rFonts w:eastAsia="Calibri" w:cs="Arial"/>
                        <w:color w:val="FFFFFF" w:themeColor="background1"/>
                        <w:sz w:val="16"/>
                        <w:szCs w:val="16"/>
                        <w:lang w:val="en-US" w:eastAsia="en-US"/>
                      </w:rPr>
                      <w:t xml:space="preserve"> +39 02 62411911</w:t>
                    </w:r>
                  </w:p>
                </w:txbxContent>
              </v:textbox>
              <w10:wrap anchorx="page" anchory="page"/>
              <w10:anchorlock/>
            </v:shape>
          </w:pict>
        </mc:Fallback>
      </mc:AlternateContent>
    </w:r>
    <w:r w:rsidR="0074112E" w:rsidRPr="00B102EC">
      <w:rPr>
        <w:noProof/>
      </w:rPr>
      <mc:AlternateContent>
        <mc:Choice Requires="wps">
          <w:drawing>
            <wp:anchor distT="0" distB="0" distL="114300" distR="114300" simplePos="0" relativeHeight="251677696" behindDoc="0" locked="0" layoutInCell="1" allowOverlap="1" wp14:anchorId="2C46811D" wp14:editId="1AAD2236">
              <wp:simplePos x="0" y="0"/>
              <wp:positionH relativeFrom="page">
                <wp:align>right</wp:align>
              </wp:positionH>
              <wp:positionV relativeFrom="paragraph">
                <wp:posOffset>11042</wp:posOffset>
              </wp:positionV>
              <wp:extent cx="7647314" cy="724395"/>
              <wp:effectExtent l="0" t="0" r="0" b="0"/>
              <wp:wrapNone/>
              <wp:docPr id="2" name="Rectángulo 2"/>
              <wp:cNvGraphicFramePr/>
              <a:graphic xmlns:a="http://schemas.openxmlformats.org/drawingml/2006/main">
                <a:graphicData uri="http://schemas.microsoft.com/office/word/2010/wordprocessingShape">
                  <wps:wsp>
                    <wps:cNvSpPr/>
                    <wps:spPr>
                      <a:xfrm>
                        <a:off x="0" y="0"/>
                        <a:ext cx="7647314" cy="724395"/>
                      </a:xfrm>
                      <a:prstGeom prst="rect">
                        <a:avLst/>
                      </a:prstGeom>
                      <a:solidFill>
                        <a:srgbClr val="6E625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5AEE" id="Rectángulo 2" o:spid="_x0000_s1026" style="position:absolute;margin-left:550.95pt;margin-top:.85pt;width:602.15pt;height:57.0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" fillcolor="#6e6259" stroked="f">
              <w10:wrap anchorx="page"/>
            </v:rect>
          </w:pict>
        </mc:Fallback>
      </mc:AlternateContent>
    </w:r>
  </w:p>
  <w:p w14:paraId="2016F221" w14:textId="23646365" w:rsidR="00B010F2" w:rsidRDefault="00B0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182CF" w14:textId="77777777" w:rsidR="00461288" w:rsidRDefault="00461288" w:rsidP="000E62DF">
      <w:pPr>
        <w:spacing w:after="0"/>
      </w:pPr>
      <w:r>
        <w:separator/>
      </w:r>
    </w:p>
  </w:footnote>
  <w:footnote w:type="continuationSeparator" w:id="0">
    <w:p w14:paraId="13C43160" w14:textId="77777777" w:rsidR="00461288" w:rsidRDefault="00461288" w:rsidP="000E62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0D88E" w14:textId="4A8F9DE3" w:rsidR="00157371" w:rsidRDefault="00157371">
    <w:pPr>
      <w:pStyle w:val="Header"/>
    </w:pPr>
    <w:r>
      <w:rPr>
        <w:rFonts w:hint="eastAsia"/>
        <w:noProof/>
        <w:lang w:val="en-GB" w:eastAsia="en-GB"/>
      </w:rPr>
      <w:drawing>
        <wp:anchor distT="0" distB="0" distL="114300" distR="114300" simplePos="0" relativeHeight="251657728" behindDoc="1" locked="0" layoutInCell="1" allowOverlap="1" wp14:anchorId="5CAF42B3" wp14:editId="74C21601">
          <wp:simplePos x="0" y="0"/>
          <wp:positionH relativeFrom="margin">
            <wp:posOffset>4106189</wp:posOffset>
          </wp:positionH>
          <wp:positionV relativeFrom="paragraph">
            <wp:posOffset>-212320</wp:posOffset>
          </wp:positionV>
          <wp:extent cx="2603500" cy="1841500"/>
          <wp:effectExtent l="0" t="0" r="0" b="0"/>
          <wp:wrapTight wrapText="bothSides">
            <wp:wrapPolygon edited="0">
              <wp:start x="10273" y="7374"/>
              <wp:lineTo x="6006" y="10726"/>
              <wp:lineTo x="6006" y="13854"/>
              <wp:lineTo x="15331" y="13854"/>
              <wp:lineTo x="15805" y="10949"/>
              <wp:lineTo x="14699" y="10279"/>
              <wp:lineTo x="11221" y="7374"/>
              <wp:lineTo x="10273" y="7374"/>
            </wp:wrapPolygon>
          </wp:wrapTight>
          <wp:docPr id="1276572753"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
                  <a:stretch>
                    <a:fillRect/>
                  </a:stretch>
                </pic:blipFill>
                <pic:spPr>
                  <a:xfrm>
                    <a:off x="0" y="0"/>
                    <a:ext cx="2603500" cy="1841500"/>
                  </a:xfrm>
                  <a:prstGeom prst="rect">
                    <a:avLst/>
                  </a:prstGeom>
                </pic:spPr>
              </pic:pic>
            </a:graphicData>
          </a:graphic>
          <wp14:sizeRelH relativeFrom="page">
            <wp14:pctWidth>0</wp14:pctWidth>
          </wp14:sizeRelH>
          <wp14:sizeRelV relativeFrom="page">
            <wp14:pctHeight>0</wp14:pctHeight>
          </wp14:sizeRelV>
        </wp:anchor>
      </w:drawing>
    </w:r>
  </w:p>
  <w:p w14:paraId="3540E396" w14:textId="018E3DE6" w:rsidR="00157371" w:rsidRDefault="00157371">
    <w:pPr>
      <w:pStyle w:val="Header"/>
    </w:pPr>
  </w:p>
  <w:p w14:paraId="47EAE4D4" w14:textId="77777777" w:rsidR="00157371" w:rsidRDefault="00157371">
    <w:pPr>
      <w:pStyle w:val="Header"/>
    </w:pPr>
  </w:p>
  <w:p w14:paraId="6A0F4F5F" w14:textId="674AD6AB" w:rsidR="000E3706" w:rsidRPr="004955E2" w:rsidRDefault="000E3706">
    <w:pPr>
      <w:pStyle w:val="Header"/>
    </w:pPr>
    <w:r w:rsidRPr="000D5E36">
      <w:rPr>
        <w:noProof/>
        <w:color w:val="5E696A"/>
        <w:sz w:val="44"/>
        <w:szCs w:val="44"/>
        <w:lang w:val="en-GB" w:eastAsia="en-GB"/>
      </w:rPr>
      <mc:AlternateContent>
        <mc:Choice Requires="wps">
          <w:drawing>
            <wp:anchor distT="0" distB="0" distL="114300" distR="114300" simplePos="0" relativeHeight="251659264" behindDoc="0" locked="1" layoutInCell="1" allowOverlap="1" wp14:anchorId="50E9760C" wp14:editId="38622771">
              <wp:simplePos x="0" y="0"/>
              <wp:positionH relativeFrom="column">
                <wp:posOffset>-34290</wp:posOffset>
              </wp:positionH>
              <wp:positionV relativeFrom="page">
                <wp:posOffset>488950</wp:posOffset>
              </wp:positionV>
              <wp:extent cx="1968500" cy="603250"/>
              <wp:effectExtent l="0" t="0" r="0" b="0"/>
              <wp:wrapThrough wrapText="bothSides">
                <wp:wrapPolygon edited="0">
                  <wp:start x="418" y="2046"/>
                  <wp:lineTo x="418" y="19099"/>
                  <wp:lineTo x="20903" y="19099"/>
                  <wp:lineTo x="20903" y="2046"/>
                  <wp:lineTo x="418" y="2046"/>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603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938583" w14:textId="26488489" w:rsidR="000E3706" w:rsidRPr="003A033E" w:rsidRDefault="00530226" w:rsidP="00DB431F">
                          <w:pPr>
                            <w:tabs>
                              <w:tab w:val="left" w:pos="-142"/>
                              <w:tab w:val="left" w:pos="280"/>
                            </w:tabs>
                            <w:spacing w:line="276" w:lineRule="auto"/>
                            <w:rPr>
                              <w:rFonts w:eastAsia="Calibri" w:cs="Arial"/>
                              <w:b/>
                              <w:bCs/>
                              <w:color w:val="6E6259"/>
                              <w:sz w:val="16"/>
                              <w:szCs w:val="16"/>
                              <w:lang w:val="it-IT" w:eastAsia="en-US"/>
                            </w:rPr>
                          </w:pPr>
                          <w:r w:rsidRPr="003A033E">
                            <w:rPr>
                              <w:rFonts w:eastAsia="Calibri" w:cs="Arial"/>
                              <w:b/>
                              <w:bCs/>
                              <w:color w:val="6E6259"/>
                              <w:sz w:val="16"/>
                              <w:szCs w:val="16"/>
                              <w:lang w:val="it-IT" w:eastAsia="en-US"/>
                            </w:rPr>
                            <w:t xml:space="preserve">Dipartimento di Comunicazione </w:t>
                          </w:r>
                          <w:r w:rsidR="00E02D62" w:rsidRPr="003A033E">
                            <w:rPr>
                              <w:rFonts w:eastAsia="Calibri" w:cs="Arial"/>
                              <w:b/>
                              <w:bCs/>
                              <w:color w:val="6E6259"/>
                              <w:sz w:val="16"/>
                              <w:szCs w:val="16"/>
                              <w:lang w:val="it-IT" w:eastAsia="en-US"/>
                            </w:rPr>
                            <w:br/>
                          </w:r>
                          <w:r w:rsidRPr="003A033E">
                            <w:rPr>
                              <w:rFonts w:eastAsia="Calibri" w:cs="Arial"/>
                              <w:b/>
                              <w:bCs/>
                              <w:color w:val="6E6259"/>
                              <w:sz w:val="16"/>
                              <w:szCs w:val="16"/>
                              <w:lang w:val="it-IT" w:eastAsia="en-US"/>
                            </w:rPr>
                            <w:t>Comunicato Stampa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9760C" id="_x0000_t202" coordsize="21600,21600" o:spt="202" path="m,l,21600r21600,l21600,xe">
              <v:stroke joinstyle="miter"/>
              <v:path gradientshapeok="t" o:connecttype="rect"/>
            </v:shapetype>
            <v:shape id="Cuadro de texto 6" o:spid="_x0000_s1026" type="#_x0000_t202" style="position:absolute;margin-left:-2.7pt;margin-top:38.5pt;width:155pt;height: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" filled="f" stroked="f">
              <v:textbox inset=",7.2pt,,7.2pt">
                <w:txbxContent>
                  <w:p w14:paraId="71938583" w14:textId="26488489" w:rsidR="000E3706" w:rsidRPr="003A033E" w:rsidRDefault="00530226" w:rsidP="00DB431F">
                    <w:pPr>
                      <w:tabs>
                        <w:tab w:val="left" w:pos="-142"/>
                        <w:tab w:val="left" w:pos="280"/>
                      </w:tabs>
                      <w:spacing w:line="276" w:lineRule="auto"/>
                      <w:rPr>
                        <w:rFonts w:eastAsia="Calibri" w:cs="Arial"/>
                        <w:b/>
                        <w:bCs/>
                        <w:color w:val="6E6259"/>
                        <w:sz w:val="16"/>
                        <w:szCs w:val="16"/>
                        <w:lang w:val="it-IT" w:eastAsia="en-US"/>
                      </w:rPr>
                    </w:pPr>
                    <w:r w:rsidRPr="003A033E">
                      <w:rPr>
                        <w:rFonts w:eastAsia="Calibri" w:cs="Arial"/>
                        <w:b/>
                        <w:bCs/>
                        <w:color w:val="6E6259"/>
                        <w:sz w:val="16"/>
                        <w:szCs w:val="16"/>
                        <w:lang w:val="it-IT" w:eastAsia="en-US"/>
                      </w:rPr>
                      <w:t xml:space="preserve">Dipartimento di Comunicazione </w:t>
                    </w:r>
                    <w:r w:rsidR="00E02D62" w:rsidRPr="003A033E">
                      <w:rPr>
                        <w:rFonts w:eastAsia="Calibri" w:cs="Arial"/>
                        <w:b/>
                        <w:bCs/>
                        <w:color w:val="6E6259"/>
                        <w:sz w:val="16"/>
                        <w:szCs w:val="16"/>
                        <w:lang w:val="it-IT" w:eastAsia="en-US"/>
                      </w:rPr>
                      <w:br/>
                    </w:r>
                    <w:r w:rsidRPr="003A033E">
                      <w:rPr>
                        <w:rFonts w:eastAsia="Calibri" w:cs="Arial"/>
                        <w:b/>
                        <w:bCs/>
                        <w:color w:val="6E6259"/>
                        <w:sz w:val="16"/>
                        <w:szCs w:val="16"/>
                        <w:lang w:val="it-IT" w:eastAsia="en-US"/>
                      </w:rPr>
                      <w:t>Comunicato Stampa</w:t>
                    </w:r>
                  </w:p>
                </w:txbxContent>
              </v:textbox>
              <w10:wrap type="through"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8CC8" w14:textId="6EA8EA31" w:rsidR="00B010F2" w:rsidRDefault="00B9146A">
    <w:pPr>
      <w:pStyle w:val="Header"/>
    </w:pPr>
    <w:r w:rsidRPr="0058420F">
      <w:rPr>
        <w:noProof/>
        <w:lang w:val="en-GB" w:eastAsia="en-GB"/>
      </w:rPr>
      <mc:AlternateContent>
        <mc:Choice Requires="wps">
          <w:drawing>
            <wp:anchor distT="0" distB="0" distL="114300" distR="114300" simplePos="0" relativeHeight="251667455" behindDoc="0" locked="0" layoutInCell="1" allowOverlap="1" wp14:anchorId="2F66AB28" wp14:editId="1128BB5E">
              <wp:simplePos x="0" y="0"/>
              <wp:positionH relativeFrom="page">
                <wp:posOffset>0</wp:posOffset>
              </wp:positionH>
              <wp:positionV relativeFrom="paragraph">
                <wp:posOffset>-42284</wp:posOffset>
              </wp:positionV>
              <wp:extent cx="8796528" cy="952500"/>
              <wp:effectExtent l="0" t="0" r="5080" b="0"/>
              <wp:wrapNone/>
              <wp:docPr id="25" name="Rectángulo 5"/>
              <wp:cNvGraphicFramePr/>
              <a:graphic xmlns:a="http://schemas.openxmlformats.org/drawingml/2006/main">
                <a:graphicData uri="http://schemas.microsoft.com/office/word/2010/wordprocessingShape">
                  <wps:wsp>
                    <wps:cNvSpPr/>
                    <wps:spPr>
                      <a:xfrm>
                        <a:off x="0" y="0"/>
                        <a:ext cx="8796528" cy="952500"/>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E4D8E" w14:textId="77777777" w:rsidR="0058420F" w:rsidRDefault="0058420F" w:rsidP="005842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6AB28" id="Rectángulo 5" o:spid="_x0000_s1028" style="position:absolute;margin-left:0;margin-top:-3.35pt;width:692.65pt;height:75pt;z-index:25166745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" fillcolor="#9d2235" stroked="f" strokeweight="2pt">
              <v:textbox>
                <w:txbxContent>
                  <w:p w14:paraId="296E4D8E" w14:textId="77777777" w:rsidR="0058420F" w:rsidRDefault="0058420F" w:rsidP="0058420F">
                    <w:pPr>
                      <w:jc w:val="center"/>
                    </w:pPr>
                  </w:p>
                </w:txbxContent>
              </v:textbox>
              <w10:wrap anchorx="page"/>
            </v:rect>
          </w:pict>
        </mc:Fallback>
      </mc:AlternateContent>
    </w:r>
    <w:r w:rsidR="007E6240" w:rsidRPr="0058420F">
      <w:rPr>
        <w:noProof/>
        <w:lang w:val="en-GB" w:eastAsia="en-GB"/>
      </w:rPr>
      <w:drawing>
        <wp:anchor distT="0" distB="0" distL="114300" distR="114300" simplePos="0" relativeHeight="251669504" behindDoc="0" locked="0" layoutInCell="1" allowOverlap="1" wp14:anchorId="52ECBF8E" wp14:editId="22CD9391">
          <wp:simplePos x="0" y="0"/>
          <wp:positionH relativeFrom="margin">
            <wp:align>center</wp:align>
          </wp:positionH>
          <wp:positionV relativeFrom="paragraph">
            <wp:posOffset>-482600</wp:posOffset>
          </wp:positionV>
          <wp:extent cx="2747010" cy="1479550"/>
          <wp:effectExtent l="0" t="0" r="0" b="0"/>
          <wp:wrapTopAndBottom/>
          <wp:docPr id="26529748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rotWithShape="1">
                  <a:blip r:embed="rId1"/>
                  <a:srcRect b="23835"/>
                  <a:stretch/>
                </pic:blipFill>
                <pic:spPr bwMode="auto">
                  <a:xfrm>
                    <a:off x="0" y="0"/>
                    <a:ext cx="2747010" cy="1479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pt;height:22pt;visibility:visible;mso-wrap-style:square" o:bullet="t">
        <v:imagedata r:id="rId1" o:title="" croptop="30721f" cropleft="-3030f"/>
      </v:shape>
    </w:pict>
  </w:numPicBullet>
  <w:abstractNum w:abstractNumId="0" w15:restartNumberingAfterBreak="0">
    <w:nsid w:val="058D2BBA"/>
    <w:multiLevelType w:val="hybridMultilevel"/>
    <w:tmpl w:val="6E704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6B8743F"/>
    <w:multiLevelType w:val="hybridMultilevel"/>
    <w:tmpl w:val="F0F6A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122963"/>
    <w:multiLevelType w:val="hybridMultilevel"/>
    <w:tmpl w:val="D63C4B4A"/>
    <w:lvl w:ilvl="0" w:tplc="B914DB8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DEE1397"/>
    <w:multiLevelType w:val="hybridMultilevel"/>
    <w:tmpl w:val="7CB80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E281CB8"/>
    <w:multiLevelType w:val="hybridMultilevel"/>
    <w:tmpl w:val="782A5A70"/>
    <w:lvl w:ilvl="0" w:tplc="7C32F8EE">
      <w:start w:val="4"/>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966547210">
    <w:abstractNumId w:val="3"/>
  </w:num>
  <w:num w:numId="2" w16cid:durableId="353967098">
    <w:abstractNumId w:val="0"/>
  </w:num>
  <w:num w:numId="3" w16cid:durableId="1730574742">
    <w:abstractNumId w:val="1"/>
  </w:num>
  <w:num w:numId="4" w16cid:durableId="2009167841">
    <w:abstractNumId w:val="2"/>
  </w:num>
  <w:num w:numId="5" w16cid:durableId="7067556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3B"/>
    <w:rsid w:val="00001D3D"/>
    <w:rsid w:val="000038DD"/>
    <w:rsid w:val="0001029B"/>
    <w:rsid w:val="000104F2"/>
    <w:rsid w:val="00013D5F"/>
    <w:rsid w:val="00022AD3"/>
    <w:rsid w:val="0002329F"/>
    <w:rsid w:val="0003292B"/>
    <w:rsid w:val="00036197"/>
    <w:rsid w:val="000459CD"/>
    <w:rsid w:val="00046779"/>
    <w:rsid w:val="00046852"/>
    <w:rsid w:val="00055943"/>
    <w:rsid w:val="00057639"/>
    <w:rsid w:val="00065C47"/>
    <w:rsid w:val="000713A5"/>
    <w:rsid w:val="00077B5A"/>
    <w:rsid w:val="000923A6"/>
    <w:rsid w:val="00097ADA"/>
    <w:rsid w:val="000A4131"/>
    <w:rsid w:val="000A4DEA"/>
    <w:rsid w:val="000B07E5"/>
    <w:rsid w:val="000B703E"/>
    <w:rsid w:val="000C4987"/>
    <w:rsid w:val="000C6923"/>
    <w:rsid w:val="000D024F"/>
    <w:rsid w:val="000D27E5"/>
    <w:rsid w:val="000D5E36"/>
    <w:rsid w:val="000E20F4"/>
    <w:rsid w:val="000E2A90"/>
    <w:rsid w:val="000E3706"/>
    <w:rsid w:val="000E62DF"/>
    <w:rsid w:val="000F39F4"/>
    <w:rsid w:val="00100021"/>
    <w:rsid w:val="001036AB"/>
    <w:rsid w:val="0010453E"/>
    <w:rsid w:val="00107015"/>
    <w:rsid w:val="0011659D"/>
    <w:rsid w:val="00121C46"/>
    <w:rsid w:val="00121D86"/>
    <w:rsid w:val="001234A4"/>
    <w:rsid w:val="0012553F"/>
    <w:rsid w:val="00130D87"/>
    <w:rsid w:val="00131A92"/>
    <w:rsid w:val="00134609"/>
    <w:rsid w:val="001516ED"/>
    <w:rsid w:val="00157371"/>
    <w:rsid w:val="0016364D"/>
    <w:rsid w:val="00166D6E"/>
    <w:rsid w:val="00167C64"/>
    <w:rsid w:val="00170802"/>
    <w:rsid w:val="00172DA9"/>
    <w:rsid w:val="00176A85"/>
    <w:rsid w:val="001C6CD9"/>
    <w:rsid w:val="001D51B2"/>
    <w:rsid w:val="001E09D8"/>
    <w:rsid w:val="001E3363"/>
    <w:rsid w:val="001E53C8"/>
    <w:rsid w:val="001F79E2"/>
    <w:rsid w:val="001F7DB0"/>
    <w:rsid w:val="0020458C"/>
    <w:rsid w:val="0020483D"/>
    <w:rsid w:val="00207C29"/>
    <w:rsid w:val="00212D50"/>
    <w:rsid w:val="00217C22"/>
    <w:rsid w:val="00226902"/>
    <w:rsid w:val="00234BDE"/>
    <w:rsid w:val="00235289"/>
    <w:rsid w:val="00240E19"/>
    <w:rsid w:val="002442C5"/>
    <w:rsid w:val="002555C3"/>
    <w:rsid w:val="00257835"/>
    <w:rsid w:val="00277745"/>
    <w:rsid w:val="00277796"/>
    <w:rsid w:val="002777B6"/>
    <w:rsid w:val="00285E7E"/>
    <w:rsid w:val="002866B3"/>
    <w:rsid w:val="00291B86"/>
    <w:rsid w:val="002957B3"/>
    <w:rsid w:val="002A07AF"/>
    <w:rsid w:val="002A1799"/>
    <w:rsid w:val="002B46A2"/>
    <w:rsid w:val="002B4EA1"/>
    <w:rsid w:val="002B55C8"/>
    <w:rsid w:val="002B6DA4"/>
    <w:rsid w:val="002D1C70"/>
    <w:rsid w:val="002E65A5"/>
    <w:rsid w:val="002F042B"/>
    <w:rsid w:val="002F799A"/>
    <w:rsid w:val="00306AE0"/>
    <w:rsid w:val="003226D9"/>
    <w:rsid w:val="00337AEC"/>
    <w:rsid w:val="00341CF3"/>
    <w:rsid w:val="00342FDE"/>
    <w:rsid w:val="00345DDE"/>
    <w:rsid w:val="0034630C"/>
    <w:rsid w:val="003555B2"/>
    <w:rsid w:val="00373422"/>
    <w:rsid w:val="003A033E"/>
    <w:rsid w:val="003A03C5"/>
    <w:rsid w:val="003B07D2"/>
    <w:rsid w:val="003B635A"/>
    <w:rsid w:val="003C2A3B"/>
    <w:rsid w:val="003C5233"/>
    <w:rsid w:val="003D03E4"/>
    <w:rsid w:val="003D7D56"/>
    <w:rsid w:val="003E3619"/>
    <w:rsid w:val="003E48FB"/>
    <w:rsid w:val="003E6F9F"/>
    <w:rsid w:val="003F0A1B"/>
    <w:rsid w:val="003F2534"/>
    <w:rsid w:val="003F2C9A"/>
    <w:rsid w:val="003F451A"/>
    <w:rsid w:val="004042D8"/>
    <w:rsid w:val="004068C8"/>
    <w:rsid w:val="004127D4"/>
    <w:rsid w:val="00424E7A"/>
    <w:rsid w:val="00425412"/>
    <w:rsid w:val="00434AD4"/>
    <w:rsid w:val="00436F8B"/>
    <w:rsid w:val="00437493"/>
    <w:rsid w:val="00437CF5"/>
    <w:rsid w:val="00437D35"/>
    <w:rsid w:val="00443E91"/>
    <w:rsid w:val="00444B17"/>
    <w:rsid w:val="0045249D"/>
    <w:rsid w:val="00455E54"/>
    <w:rsid w:val="004600AE"/>
    <w:rsid w:val="00461288"/>
    <w:rsid w:val="00466147"/>
    <w:rsid w:val="00472C02"/>
    <w:rsid w:val="00480A51"/>
    <w:rsid w:val="00494480"/>
    <w:rsid w:val="004955E2"/>
    <w:rsid w:val="00495D48"/>
    <w:rsid w:val="004B7B5D"/>
    <w:rsid w:val="004C3EBF"/>
    <w:rsid w:val="004C693D"/>
    <w:rsid w:val="004D6D8D"/>
    <w:rsid w:val="004E2266"/>
    <w:rsid w:val="004F0779"/>
    <w:rsid w:val="004F6F88"/>
    <w:rsid w:val="005040A4"/>
    <w:rsid w:val="00512366"/>
    <w:rsid w:val="00530226"/>
    <w:rsid w:val="00536477"/>
    <w:rsid w:val="0053705B"/>
    <w:rsid w:val="00542AE2"/>
    <w:rsid w:val="00543FA4"/>
    <w:rsid w:val="005448C9"/>
    <w:rsid w:val="005477FC"/>
    <w:rsid w:val="00547D02"/>
    <w:rsid w:val="0055100A"/>
    <w:rsid w:val="00554BF4"/>
    <w:rsid w:val="005626D5"/>
    <w:rsid w:val="005631EE"/>
    <w:rsid w:val="00563A6D"/>
    <w:rsid w:val="0057403C"/>
    <w:rsid w:val="00575896"/>
    <w:rsid w:val="005768B9"/>
    <w:rsid w:val="00576E46"/>
    <w:rsid w:val="0058420F"/>
    <w:rsid w:val="00591D76"/>
    <w:rsid w:val="005935AF"/>
    <w:rsid w:val="00597C22"/>
    <w:rsid w:val="005A0E07"/>
    <w:rsid w:val="005A23BB"/>
    <w:rsid w:val="005A54F9"/>
    <w:rsid w:val="005B791E"/>
    <w:rsid w:val="005C040B"/>
    <w:rsid w:val="005E02D8"/>
    <w:rsid w:val="005E546B"/>
    <w:rsid w:val="005E58E5"/>
    <w:rsid w:val="005F3C8A"/>
    <w:rsid w:val="005F51AE"/>
    <w:rsid w:val="005F526E"/>
    <w:rsid w:val="0060143D"/>
    <w:rsid w:val="006071FF"/>
    <w:rsid w:val="00630358"/>
    <w:rsid w:val="006324BD"/>
    <w:rsid w:val="00635FBC"/>
    <w:rsid w:val="00653DF7"/>
    <w:rsid w:val="00657189"/>
    <w:rsid w:val="0067014D"/>
    <w:rsid w:val="00687581"/>
    <w:rsid w:val="0069762E"/>
    <w:rsid w:val="006A297B"/>
    <w:rsid w:val="006B2B47"/>
    <w:rsid w:val="006C225A"/>
    <w:rsid w:val="006C2577"/>
    <w:rsid w:val="006C3880"/>
    <w:rsid w:val="006D30A0"/>
    <w:rsid w:val="006D459A"/>
    <w:rsid w:val="006E2526"/>
    <w:rsid w:val="006E5AF6"/>
    <w:rsid w:val="006E69C5"/>
    <w:rsid w:val="006F1D5B"/>
    <w:rsid w:val="006F3464"/>
    <w:rsid w:val="006F3C9C"/>
    <w:rsid w:val="00704528"/>
    <w:rsid w:val="00712615"/>
    <w:rsid w:val="00712C95"/>
    <w:rsid w:val="0071363B"/>
    <w:rsid w:val="00715399"/>
    <w:rsid w:val="00717BAA"/>
    <w:rsid w:val="0073170C"/>
    <w:rsid w:val="0074112E"/>
    <w:rsid w:val="00744203"/>
    <w:rsid w:val="00745089"/>
    <w:rsid w:val="007469EE"/>
    <w:rsid w:val="00764079"/>
    <w:rsid w:val="00767EC2"/>
    <w:rsid w:val="00771C46"/>
    <w:rsid w:val="00773CA6"/>
    <w:rsid w:val="00775D2D"/>
    <w:rsid w:val="0077634D"/>
    <w:rsid w:val="007778F1"/>
    <w:rsid w:val="00791388"/>
    <w:rsid w:val="007A5E11"/>
    <w:rsid w:val="007A70FA"/>
    <w:rsid w:val="007B6E17"/>
    <w:rsid w:val="007C5EFC"/>
    <w:rsid w:val="007C7BA6"/>
    <w:rsid w:val="007D32F5"/>
    <w:rsid w:val="007D4B6A"/>
    <w:rsid w:val="007E17ED"/>
    <w:rsid w:val="007E6240"/>
    <w:rsid w:val="007E74C1"/>
    <w:rsid w:val="007E7849"/>
    <w:rsid w:val="007F0693"/>
    <w:rsid w:val="007F2477"/>
    <w:rsid w:val="007F2B89"/>
    <w:rsid w:val="007F6352"/>
    <w:rsid w:val="007F69DC"/>
    <w:rsid w:val="008006E2"/>
    <w:rsid w:val="0080256D"/>
    <w:rsid w:val="008059F2"/>
    <w:rsid w:val="00816998"/>
    <w:rsid w:val="00825C30"/>
    <w:rsid w:val="00834349"/>
    <w:rsid w:val="0083559B"/>
    <w:rsid w:val="00842448"/>
    <w:rsid w:val="0085037F"/>
    <w:rsid w:val="00854AFC"/>
    <w:rsid w:val="00855ADD"/>
    <w:rsid w:val="00856282"/>
    <w:rsid w:val="00857D73"/>
    <w:rsid w:val="00867C1F"/>
    <w:rsid w:val="008734C1"/>
    <w:rsid w:val="00875BCE"/>
    <w:rsid w:val="008762C3"/>
    <w:rsid w:val="00877AE2"/>
    <w:rsid w:val="00892B5E"/>
    <w:rsid w:val="00896E6E"/>
    <w:rsid w:val="008A2C5A"/>
    <w:rsid w:val="008A2C94"/>
    <w:rsid w:val="008B1738"/>
    <w:rsid w:val="008B5800"/>
    <w:rsid w:val="008D103F"/>
    <w:rsid w:val="008D14E4"/>
    <w:rsid w:val="008D2549"/>
    <w:rsid w:val="008E51B8"/>
    <w:rsid w:val="008F29AC"/>
    <w:rsid w:val="008F71DF"/>
    <w:rsid w:val="00905AD6"/>
    <w:rsid w:val="00912B9D"/>
    <w:rsid w:val="00921449"/>
    <w:rsid w:val="009214B6"/>
    <w:rsid w:val="00924659"/>
    <w:rsid w:val="009262C0"/>
    <w:rsid w:val="00930AD5"/>
    <w:rsid w:val="00930FDA"/>
    <w:rsid w:val="00943900"/>
    <w:rsid w:val="00945D0D"/>
    <w:rsid w:val="00961A5C"/>
    <w:rsid w:val="009627D2"/>
    <w:rsid w:val="009649E1"/>
    <w:rsid w:val="00967D5D"/>
    <w:rsid w:val="009716EA"/>
    <w:rsid w:val="00976739"/>
    <w:rsid w:val="00977E38"/>
    <w:rsid w:val="0098074E"/>
    <w:rsid w:val="009824F1"/>
    <w:rsid w:val="00982CA0"/>
    <w:rsid w:val="0098380A"/>
    <w:rsid w:val="00987F64"/>
    <w:rsid w:val="0099110D"/>
    <w:rsid w:val="0099425E"/>
    <w:rsid w:val="009A15FF"/>
    <w:rsid w:val="009A3C11"/>
    <w:rsid w:val="009A3CAF"/>
    <w:rsid w:val="009A7676"/>
    <w:rsid w:val="009C0860"/>
    <w:rsid w:val="009C36F5"/>
    <w:rsid w:val="009C4892"/>
    <w:rsid w:val="009C4ABB"/>
    <w:rsid w:val="009D121C"/>
    <w:rsid w:val="009D7747"/>
    <w:rsid w:val="009E4F25"/>
    <w:rsid w:val="009F6326"/>
    <w:rsid w:val="00A06AA1"/>
    <w:rsid w:val="00A13630"/>
    <w:rsid w:val="00A13EDE"/>
    <w:rsid w:val="00A14249"/>
    <w:rsid w:val="00A17599"/>
    <w:rsid w:val="00A23E27"/>
    <w:rsid w:val="00A3150A"/>
    <w:rsid w:val="00A34354"/>
    <w:rsid w:val="00A37C8E"/>
    <w:rsid w:val="00A43A40"/>
    <w:rsid w:val="00A44CAA"/>
    <w:rsid w:val="00A4552E"/>
    <w:rsid w:val="00A50DF7"/>
    <w:rsid w:val="00A52DC3"/>
    <w:rsid w:val="00A54C86"/>
    <w:rsid w:val="00A555DC"/>
    <w:rsid w:val="00A561EA"/>
    <w:rsid w:val="00A57E6A"/>
    <w:rsid w:val="00A64926"/>
    <w:rsid w:val="00A75107"/>
    <w:rsid w:val="00A80A92"/>
    <w:rsid w:val="00A80CE6"/>
    <w:rsid w:val="00A86ECA"/>
    <w:rsid w:val="00A91E41"/>
    <w:rsid w:val="00AA0095"/>
    <w:rsid w:val="00AA02BC"/>
    <w:rsid w:val="00AA041D"/>
    <w:rsid w:val="00AA6948"/>
    <w:rsid w:val="00AA7DCD"/>
    <w:rsid w:val="00AB7EB3"/>
    <w:rsid w:val="00AC0851"/>
    <w:rsid w:val="00AC61AE"/>
    <w:rsid w:val="00AF2D5E"/>
    <w:rsid w:val="00AF71D6"/>
    <w:rsid w:val="00B010F2"/>
    <w:rsid w:val="00B04C9E"/>
    <w:rsid w:val="00B07A8D"/>
    <w:rsid w:val="00B102EC"/>
    <w:rsid w:val="00B107DE"/>
    <w:rsid w:val="00B21B1C"/>
    <w:rsid w:val="00B4059E"/>
    <w:rsid w:val="00B4193B"/>
    <w:rsid w:val="00B565D7"/>
    <w:rsid w:val="00B57D3A"/>
    <w:rsid w:val="00B67113"/>
    <w:rsid w:val="00B725CB"/>
    <w:rsid w:val="00B73A3C"/>
    <w:rsid w:val="00B845EC"/>
    <w:rsid w:val="00B9146A"/>
    <w:rsid w:val="00BA046D"/>
    <w:rsid w:val="00BA1887"/>
    <w:rsid w:val="00BC0A3C"/>
    <w:rsid w:val="00BD1214"/>
    <w:rsid w:val="00BD1EBD"/>
    <w:rsid w:val="00BE1F7B"/>
    <w:rsid w:val="00BE746A"/>
    <w:rsid w:val="00C05418"/>
    <w:rsid w:val="00C0591D"/>
    <w:rsid w:val="00C124D2"/>
    <w:rsid w:val="00C14D5A"/>
    <w:rsid w:val="00C24648"/>
    <w:rsid w:val="00C25545"/>
    <w:rsid w:val="00C33F59"/>
    <w:rsid w:val="00C36985"/>
    <w:rsid w:val="00C40531"/>
    <w:rsid w:val="00C467F5"/>
    <w:rsid w:val="00C50A4F"/>
    <w:rsid w:val="00C52273"/>
    <w:rsid w:val="00C528B8"/>
    <w:rsid w:val="00C53886"/>
    <w:rsid w:val="00C546E4"/>
    <w:rsid w:val="00C56A33"/>
    <w:rsid w:val="00C574D2"/>
    <w:rsid w:val="00C6356D"/>
    <w:rsid w:val="00C673D7"/>
    <w:rsid w:val="00C73A54"/>
    <w:rsid w:val="00C75E7E"/>
    <w:rsid w:val="00C90D02"/>
    <w:rsid w:val="00C921DD"/>
    <w:rsid w:val="00C93081"/>
    <w:rsid w:val="00C975AE"/>
    <w:rsid w:val="00C97F27"/>
    <w:rsid w:val="00CB2EA1"/>
    <w:rsid w:val="00CB575B"/>
    <w:rsid w:val="00CB70C6"/>
    <w:rsid w:val="00CC1102"/>
    <w:rsid w:val="00CC1C5F"/>
    <w:rsid w:val="00CC212A"/>
    <w:rsid w:val="00CE0C4B"/>
    <w:rsid w:val="00CE7096"/>
    <w:rsid w:val="00CF26DF"/>
    <w:rsid w:val="00D14AF3"/>
    <w:rsid w:val="00D3203D"/>
    <w:rsid w:val="00D328AE"/>
    <w:rsid w:val="00D349F4"/>
    <w:rsid w:val="00D50BC9"/>
    <w:rsid w:val="00D53832"/>
    <w:rsid w:val="00D55D2F"/>
    <w:rsid w:val="00D7453A"/>
    <w:rsid w:val="00D81006"/>
    <w:rsid w:val="00D85D76"/>
    <w:rsid w:val="00D866C8"/>
    <w:rsid w:val="00D86E98"/>
    <w:rsid w:val="00D97351"/>
    <w:rsid w:val="00DA767F"/>
    <w:rsid w:val="00DB431F"/>
    <w:rsid w:val="00DC0A10"/>
    <w:rsid w:val="00DC0DB7"/>
    <w:rsid w:val="00DC2C8E"/>
    <w:rsid w:val="00DC5139"/>
    <w:rsid w:val="00DD6F2B"/>
    <w:rsid w:val="00DD78C3"/>
    <w:rsid w:val="00DF1F7D"/>
    <w:rsid w:val="00DF3168"/>
    <w:rsid w:val="00DF60B3"/>
    <w:rsid w:val="00DF720C"/>
    <w:rsid w:val="00DF78C9"/>
    <w:rsid w:val="00E02D62"/>
    <w:rsid w:val="00E04447"/>
    <w:rsid w:val="00E04DB4"/>
    <w:rsid w:val="00E0549B"/>
    <w:rsid w:val="00E05D18"/>
    <w:rsid w:val="00E25E1A"/>
    <w:rsid w:val="00E41A87"/>
    <w:rsid w:val="00E41CCA"/>
    <w:rsid w:val="00E43CFE"/>
    <w:rsid w:val="00E5542F"/>
    <w:rsid w:val="00E56E8F"/>
    <w:rsid w:val="00E57B9C"/>
    <w:rsid w:val="00E6100D"/>
    <w:rsid w:val="00E641FB"/>
    <w:rsid w:val="00E7208B"/>
    <w:rsid w:val="00E81002"/>
    <w:rsid w:val="00E87177"/>
    <w:rsid w:val="00E90A4A"/>
    <w:rsid w:val="00EA4341"/>
    <w:rsid w:val="00EB03B1"/>
    <w:rsid w:val="00EB297B"/>
    <w:rsid w:val="00EB3E61"/>
    <w:rsid w:val="00EC2A0F"/>
    <w:rsid w:val="00ED2DBB"/>
    <w:rsid w:val="00EE0AD4"/>
    <w:rsid w:val="00EE4259"/>
    <w:rsid w:val="00EF13B2"/>
    <w:rsid w:val="00EF4F93"/>
    <w:rsid w:val="00EF707E"/>
    <w:rsid w:val="00F13124"/>
    <w:rsid w:val="00F14AAA"/>
    <w:rsid w:val="00F22F56"/>
    <w:rsid w:val="00F247E3"/>
    <w:rsid w:val="00F26F35"/>
    <w:rsid w:val="00F43F9A"/>
    <w:rsid w:val="00F5056D"/>
    <w:rsid w:val="00F532BD"/>
    <w:rsid w:val="00F56A72"/>
    <w:rsid w:val="00F67BE7"/>
    <w:rsid w:val="00F73432"/>
    <w:rsid w:val="00F80767"/>
    <w:rsid w:val="00F815A7"/>
    <w:rsid w:val="00F82CD5"/>
    <w:rsid w:val="00F95338"/>
    <w:rsid w:val="00F9686F"/>
    <w:rsid w:val="00FA225E"/>
    <w:rsid w:val="00FB6040"/>
    <w:rsid w:val="00FB673B"/>
    <w:rsid w:val="00FC00F8"/>
    <w:rsid w:val="00FD0665"/>
    <w:rsid w:val="00FD26A2"/>
    <w:rsid w:val="00FE5552"/>
    <w:rsid w:val="00FE69C8"/>
    <w:rsid w:val="00FF1FD8"/>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183440E"/>
  <w15:docId w15:val="{8277EF09-C3ED-49E1-A3E5-2252B782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Normal"/>
    <w:qFormat/>
    <w:rsid w:val="00444B17"/>
    <w:pPr>
      <w:spacing w:before="240" w:after="240"/>
    </w:pPr>
    <w:rPr>
      <w:rFonts w:ascii="Arial" w:hAnsi="Arial"/>
      <w:color w:val="808080" w:themeColor="background1" w:themeShade="80"/>
      <w:szCs w:val="24"/>
      <w:lang w:val="ca-ES"/>
    </w:rPr>
  </w:style>
  <w:style w:type="paragraph" w:styleId="Heading1">
    <w:name w:val="heading 1"/>
    <w:basedOn w:val="Normal"/>
    <w:next w:val="Normal"/>
    <w:link w:val="Heading1Char"/>
    <w:uiPriority w:val="9"/>
    <w:qFormat/>
    <w:rsid w:val="002E65A5"/>
    <w:pPr>
      <w:keepNext/>
      <w:keepLines/>
      <w:spacing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2DF"/>
    <w:pPr>
      <w:tabs>
        <w:tab w:val="center" w:pos="4252"/>
        <w:tab w:val="right" w:pos="8504"/>
      </w:tabs>
      <w:spacing w:after="0"/>
    </w:pPr>
  </w:style>
  <w:style w:type="character" w:customStyle="1" w:styleId="HeaderChar">
    <w:name w:val="Header Char"/>
    <w:basedOn w:val="DefaultParagraphFont"/>
    <w:link w:val="Header"/>
    <w:uiPriority w:val="99"/>
    <w:rsid w:val="000E62DF"/>
    <w:rPr>
      <w:sz w:val="24"/>
      <w:szCs w:val="24"/>
      <w:lang w:val="ca-ES"/>
    </w:rPr>
  </w:style>
  <w:style w:type="paragraph" w:styleId="Footer">
    <w:name w:val="footer"/>
    <w:basedOn w:val="Normal"/>
    <w:link w:val="FooterChar"/>
    <w:uiPriority w:val="99"/>
    <w:unhideWhenUsed/>
    <w:rsid w:val="000E62DF"/>
    <w:pPr>
      <w:tabs>
        <w:tab w:val="center" w:pos="4252"/>
        <w:tab w:val="right" w:pos="8504"/>
      </w:tabs>
      <w:spacing w:after="0"/>
    </w:pPr>
  </w:style>
  <w:style w:type="character" w:customStyle="1" w:styleId="FooterChar">
    <w:name w:val="Footer Char"/>
    <w:basedOn w:val="DefaultParagraphFont"/>
    <w:link w:val="Footer"/>
    <w:uiPriority w:val="99"/>
    <w:rsid w:val="000E62DF"/>
    <w:rPr>
      <w:sz w:val="24"/>
      <w:szCs w:val="24"/>
      <w:lang w:val="ca-ES"/>
    </w:rPr>
  </w:style>
  <w:style w:type="paragraph" w:styleId="BalloonText">
    <w:name w:val="Balloon Text"/>
    <w:basedOn w:val="Normal"/>
    <w:link w:val="BalloonTextChar"/>
    <w:uiPriority w:val="99"/>
    <w:semiHidden/>
    <w:unhideWhenUsed/>
    <w:rsid w:val="000E62D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62DF"/>
    <w:rPr>
      <w:rFonts w:ascii="Lucida Grande" w:hAnsi="Lucida Grande" w:cs="Lucida Grande"/>
      <w:sz w:val="18"/>
      <w:szCs w:val="18"/>
      <w:lang w:val="ca-ES"/>
    </w:rPr>
  </w:style>
  <w:style w:type="paragraph" w:customStyle="1" w:styleId="Default">
    <w:name w:val="Default"/>
    <w:rsid w:val="006F3464"/>
    <w:pPr>
      <w:autoSpaceDE w:val="0"/>
      <w:autoSpaceDN w:val="0"/>
      <w:adjustRightInd w:val="0"/>
      <w:spacing w:after="0"/>
    </w:pPr>
    <w:rPr>
      <w:rFonts w:ascii="Calibri" w:eastAsia="Calibri" w:hAnsi="Calibri" w:cs="Calibri"/>
      <w:color w:val="000000"/>
      <w:sz w:val="24"/>
      <w:szCs w:val="24"/>
      <w:lang w:val="es-ES_tradnl" w:eastAsia="es-ES_tradnl"/>
    </w:rPr>
  </w:style>
  <w:style w:type="character" w:styleId="Hyperlink">
    <w:name w:val="Hyperlink"/>
    <w:basedOn w:val="DefaultParagraphFont"/>
    <w:uiPriority w:val="99"/>
    <w:rsid w:val="006F3464"/>
    <w:rPr>
      <w:rFonts w:cs="Times New Roman"/>
      <w:color w:val="0000FF"/>
      <w:u w:val="single"/>
    </w:rPr>
  </w:style>
  <w:style w:type="character" w:customStyle="1" w:styleId="Heading1Char">
    <w:name w:val="Heading 1 Char"/>
    <w:basedOn w:val="DefaultParagraphFont"/>
    <w:link w:val="Heading1"/>
    <w:uiPriority w:val="9"/>
    <w:rsid w:val="002E65A5"/>
    <w:rPr>
      <w:rFonts w:asciiTheme="majorHAnsi" w:eastAsiaTheme="majorEastAsia" w:hAnsiTheme="majorHAnsi" w:cstheme="majorBidi"/>
      <w:color w:val="365F91" w:themeColor="accent1" w:themeShade="BF"/>
      <w:sz w:val="32"/>
      <w:szCs w:val="32"/>
      <w:lang w:val="ca-ES"/>
    </w:rPr>
  </w:style>
  <w:style w:type="paragraph" w:customStyle="1" w:styleId="TituloSec">
    <w:name w:val="Titulo Sec"/>
    <w:basedOn w:val="Default"/>
    <w:next w:val="Normal"/>
    <w:qFormat/>
    <w:rsid w:val="0045249D"/>
    <w:pPr>
      <w:spacing w:before="100" w:beforeAutospacing="1" w:after="100" w:afterAutospacing="1" w:line="240" w:lineRule="exact"/>
      <w:ind w:right="-142"/>
    </w:pPr>
    <w:rPr>
      <w:rFonts w:ascii="Times New Roman" w:hAnsi="Times New Roman"/>
      <w:color w:val="9D2238"/>
      <w:sz w:val="32"/>
      <w:lang w:val="en-GB"/>
    </w:rPr>
  </w:style>
  <w:style w:type="paragraph" w:styleId="NoSpacing">
    <w:name w:val="No Spacing"/>
    <w:aliases w:val="Destacado"/>
    <w:autoRedefine/>
    <w:uiPriority w:val="1"/>
    <w:qFormat/>
    <w:rsid w:val="0045249D"/>
    <w:pPr>
      <w:spacing w:after="0"/>
      <w:jc w:val="center"/>
    </w:pPr>
    <w:rPr>
      <w:rFonts w:ascii="Arial" w:hAnsi="Arial"/>
      <w:color w:val="FFFFFF" w:themeColor="background1"/>
      <w:sz w:val="32"/>
      <w:szCs w:val="24"/>
      <w:lang w:val="en-GB"/>
    </w:rPr>
  </w:style>
  <w:style w:type="paragraph" w:styleId="NormalWeb">
    <w:name w:val="Normal (Web)"/>
    <w:basedOn w:val="Normal"/>
    <w:uiPriority w:val="99"/>
    <w:semiHidden/>
    <w:unhideWhenUsed/>
    <w:rsid w:val="00B010F2"/>
    <w:pPr>
      <w:spacing w:before="100" w:beforeAutospacing="1" w:after="100" w:afterAutospacing="1"/>
    </w:pPr>
    <w:rPr>
      <w:rFonts w:ascii="Times New Roman" w:hAnsi="Times New Roman" w:cs="Times New Roman"/>
      <w:color w:val="auto"/>
      <w:sz w:val="24"/>
      <w:lang w:val="es-ES" w:eastAsia="es-ES"/>
    </w:rPr>
  </w:style>
  <w:style w:type="character" w:styleId="UnresolvedMention">
    <w:name w:val="Unresolved Mention"/>
    <w:basedOn w:val="DefaultParagraphFont"/>
    <w:uiPriority w:val="99"/>
    <w:semiHidden/>
    <w:unhideWhenUsed/>
    <w:rsid w:val="000713A5"/>
    <w:rPr>
      <w:color w:val="605E5C"/>
      <w:shd w:val="clear" w:color="auto" w:fill="E1DFDD"/>
    </w:rPr>
  </w:style>
  <w:style w:type="paragraph" w:styleId="ListParagraph">
    <w:name w:val="List Paragraph"/>
    <w:basedOn w:val="Normal"/>
    <w:uiPriority w:val="34"/>
    <w:qFormat/>
    <w:rsid w:val="005C040B"/>
    <w:pPr>
      <w:ind w:left="720"/>
      <w:contextualSpacing/>
    </w:pPr>
  </w:style>
  <w:style w:type="character" w:styleId="CommentReference">
    <w:name w:val="annotation reference"/>
    <w:basedOn w:val="DefaultParagraphFont"/>
    <w:uiPriority w:val="99"/>
    <w:semiHidden/>
    <w:unhideWhenUsed/>
    <w:rsid w:val="004F0779"/>
    <w:rPr>
      <w:sz w:val="16"/>
      <w:szCs w:val="16"/>
    </w:rPr>
  </w:style>
  <w:style w:type="paragraph" w:styleId="CommentText">
    <w:name w:val="annotation text"/>
    <w:basedOn w:val="Normal"/>
    <w:link w:val="CommentTextChar"/>
    <w:uiPriority w:val="99"/>
    <w:unhideWhenUsed/>
    <w:rsid w:val="004F0779"/>
    <w:rPr>
      <w:szCs w:val="20"/>
    </w:rPr>
  </w:style>
  <w:style w:type="character" w:customStyle="1" w:styleId="CommentTextChar">
    <w:name w:val="Comment Text Char"/>
    <w:basedOn w:val="DefaultParagraphFont"/>
    <w:link w:val="CommentText"/>
    <w:uiPriority w:val="99"/>
    <w:rsid w:val="004F0779"/>
    <w:rPr>
      <w:rFonts w:ascii="Arial" w:hAnsi="Arial"/>
      <w:color w:val="808080" w:themeColor="background1" w:themeShade="80"/>
      <w:lang w:val="ca-ES"/>
    </w:rPr>
  </w:style>
  <w:style w:type="paragraph" w:styleId="CommentSubject">
    <w:name w:val="annotation subject"/>
    <w:basedOn w:val="CommentText"/>
    <w:next w:val="CommentText"/>
    <w:link w:val="CommentSubjectChar"/>
    <w:uiPriority w:val="99"/>
    <w:semiHidden/>
    <w:unhideWhenUsed/>
    <w:rsid w:val="004F0779"/>
    <w:rPr>
      <w:b/>
      <w:bCs/>
    </w:rPr>
  </w:style>
  <w:style w:type="character" w:customStyle="1" w:styleId="CommentSubjectChar">
    <w:name w:val="Comment Subject Char"/>
    <w:basedOn w:val="CommentTextChar"/>
    <w:link w:val="CommentSubject"/>
    <w:uiPriority w:val="99"/>
    <w:semiHidden/>
    <w:rsid w:val="004F0779"/>
    <w:rPr>
      <w:rFonts w:ascii="Arial" w:hAnsi="Arial"/>
      <w:b/>
      <w:bCs/>
      <w:color w:val="808080" w:themeColor="background1" w:themeShade="80"/>
      <w:lang w:val="ca-ES"/>
    </w:rPr>
  </w:style>
  <w:style w:type="paragraph" w:styleId="Revision">
    <w:name w:val="Revision"/>
    <w:hidden/>
    <w:uiPriority w:val="99"/>
    <w:semiHidden/>
    <w:rsid w:val="00B9146A"/>
    <w:pPr>
      <w:spacing w:after="0"/>
    </w:pPr>
    <w:rPr>
      <w:rFonts w:ascii="Arial" w:hAnsi="Arial"/>
      <w:color w:val="808080" w:themeColor="background1" w:themeShade="80"/>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051252">
      <w:bodyDiv w:val="1"/>
      <w:marLeft w:val="0"/>
      <w:marRight w:val="0"/>
      <w:marTop w:val="0"/>
      <w:marBottom w:val="0"/>
      <w:divBdr>
        <w:top w:val="none" w:sz="0" w:space="0" w:color="auto"/>
        <w:left w:val="none" w:sz="0" w:space="0" w:color="auto"/>
        <w:bottom w:val="none" w:sz="0" w:space="0" w:color="auto"/>
        <w:right w:val="none" w:sz="0" w:space="0" w:color="auto"/>
      </w:divBdr>
    </w:div>
    <w:div w:id="434138600">
      <w:bodyDiv w:val="1"/>
      <w:marLeft w:val="0"/>
      <w:marRight w:val="0"/>
      <w:marTop w:val="0"/>
      <w:marBottom w:val="0"/>
      <w:divBdr>
        <w:top w:val="none" w:sz="0" w:space="0" w:color="auto"/>
        <w:left w:val="none" w:sz="0" w:space="0" w:color="auto"/>
        <w:bottom w:val="none" w:sz="0" w:space="0" w:color="auto"/>
        <w:right w:val="none" w:sz="0" w:space="0" w:color="auto"/>
      </w:divBdr>
    </w:div>
    <w:div w:id="437144623">
      <w:bodyDiv w:val="1"/>
      <w:marLeft w:val="0"/>
      <w:marRight w:val="0"/>
      <w:marTop w:val="0"/>
      <w:marBottom w:val="0"/>
      <w:divBdr>
        <w:top w:val="none" w:sz="0" w:space="0" w:color="auto"/>
        <w:left w:val="none" w:sz="0" w:space="0" w:color="auto"/>
        <w:bottom w:val="none" w:sz="0" w:space="0" w:color="auto"/>
        <w:right w:val="none" w:sz="0" w:space="0" w:color="auto"/>
      </w:divBdr>
    </w:div>
    <w:div w:id="592320888">
      <w:bodyDiv w:val="1"/>
      <w:marLeft w:val="0"/>
      <w:marRight w:val="0"/>
      <w:marTop w:val="0"/>
      <w:marBottom w:val="0"/>
      <w:divBdr>
        <w:top w:val="none" w:sz="0" w:space="0" w:color="auto"/>
        <w:left w:val="none" w:sz="0" w:space="0" w:color="auto"/>
        <w:bottom w:val="none" w:sz="0" w:space="0" w:color="auto"/>
        <w:right w:val="none" w:sz="0" w:space="0" w:color="auto"/>
      </w:divBdr>
    </w:div>
    <w:div w:id="934362189">
      <w:bodyDiv w:val="1"/>
      <w:marLeft w:val="0"/>
      <w:marRight w:val="0"/>
      <w:marTop w:val="0"/>
      <w:marBottom w:val="0"/>
      <w:divBdr>
        <w:top w:val="none" w:sz="0" w:space="0" w:color="auto"/>
        <w:left w:val="none" w:sz="0" w:space="0" w:color="auto"/>
        <w:bottom w:val="none" w:sz="0" w:space="0" w:color="auto"/>
        <w:right w:val="none" w:sz="0" w:space="0" w:color="auto"/>
      </w:divBdr>
    </w:div>
    <w:div w:id="1023164770">
      <w:bodyDiv w:val="1"/>
      <w:marLeft w:val="0"/>
      <w:marRight w:val="0"/>
      <w:marTop w:val="0"/>
      <w:marBottom w:val="0"/>
      <w:divBdr>
        <w:top w:val="none" w:sz="0" w:space="0" w:color="auto"/>
        <w:left w:val="none" w:sz="0" w:space="0" w:color="auto"/>
        <w:bottom w:val="none" w:sz="0" w:space="0" w:color="auto"/>
        <w:right w:val="none" w:sz="0" w:space="0" w:color="auto"/>
      </w:divBdr>
    </w:div>
    <w:div w:id="1266959331">
      <w:bodyDiv w:val="1"/>
      <w:marLeft w:val="0"/>
      <w:marRight w:val="0"/>
      <w:marTop w:val="0"/>
      <w:marBottom w:val="0"/>
      <w:divBdr>
        <w:top w:val="none" w:sz="0" w:space="0" w:color="auto"/>
        <w:left w:val="none" w:sz="0" w:space="0" w:color="auto"/>
        <w:bottom w:val="none" w:sz="0" w:space="0" w:color="auto"/>
        <w:right w:val="none" w:sz="0" w:space="0" w:color="auto"/>
      </w:divBdr>
    </w:div>
    <w:div w:id="1586256722">
      <w:bodyDiv w:val="1"/>
      <w:marLeft w:val="0"/>
      <w:marRight w:val="0"/>
      <w:marTop w:val="0"/>
      <w:marBottom w:val="0"/>
      <w:divBdr>
        <w:top w:val="none" w:sz="0" w:space="0" w:color="auto"/>
        <w:left w:val="none" w:sz="0" w:space="0" w:color="auto"/>
        <w:bottom w:val="none" w:sz="0" w:space="0" w:color="auto"/>
        <w:right w:val="none" w:sz="0" w:space="0" w:color="auto"/>
      </w:divBdr>
    </w:div>
    <w:div w:id="1627586872">
      <w:bodyDiv w:val="1"/>
      <w:marLeft w:val="0"/>
      <w:marRight w:val="0"/>
      <w:marTop w:val="0"/>
      <w:marBottom w:val="0"/>
      <w:divBdr>
        <w:top w:val="none" w:sz="0" w:space="0" w:color="auto"/>
        <w:left w:val="none" w:sz="0" w:space="0" w:color="auto"/>
        <w:bottom w:val="none" w:sz="0" w:space="0" w:color="auto"/>
        <w:right w:val="none" w:sz="0" w:space="0" w:color="auto"/>
      </w:divBdr>
    </w:div>
    <w:div w:id="1780681127">
      <w:bodyDiv w:val="1"/>
      <w:marLeft w:val="0"/>
      <w:marRight w:val="0"/>
      <w:marTop w:val="0"/>
      <w:marBottom w:val="0"/>
      <w:divBdr>
        <w:top w:val="none" w:sz="0" w:space="0" w:color="auto"/>
        <w:left w:val="none" w:sz="0" w:space="0" w:color="auto"/>
        <w:bottom w:val="none" w:sz="0" w:space="0" w:color="auto"/>
        <w:right w:val="none" w:sz="0" w:space="0" w:color="auto"/>
      </w:divBdr>
    </w:div>
    <w:div w:id="2007240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hadiscovery.com/" TargetMode="External"/><Relationship Id="rId18" Type="http://schemas.openxmlformats.org/officeDocument/2006/relationships/hyperlink" Target="http://www.minorhotels.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linkedin.com/company/minor-hotel-group/" TargetMode="External"/><Relationship Id="rId7" Type="http://schemas.openxmlformats.org/officeDocument/2006/relationships/settings" Target="settings.xml"/><Relationship Id="rId12" Type="http://schemas.openxmlformats.org/officeDocument/2006/relationships/hyperlink" Target="http://www.minorhotels.com" TargetMode="External"/><Relationship Id="rId17" Type="http://schemas.openxmlformats.org/officeDocument/2006/relationships/hyperlink" Target="https://www.youtube.com/nhcollec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stagram.com/nhcollection/" TargetMode="External"/><Relationship Id="rId20" Type="http://schemas.openxmlformats.org/officeDocument/2006/relationships/hyperlink" Target="https://www.instagram.com/minorhote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acebook.com/nhcollection.ES/?brand_redir=246485095559008"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minorhot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h-collection.com/" TargetMode="External"/><Relationship Id="rId22" Type="http://schemas.openxmlformats.org/officeDocument/2006/relationships/hyperlink" Target="https://www.youtube.com/@MinorHotels"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minorhotelsEA-ITA@omnicomprgroup.com" TargetMode="External"/><Relationship Id="rId1" Type="http://schemas.openxmlformats.org/officeDocument/2006/relationships/hyperlink" Target="mailto:minorhotelsEA-ITA@omnicomprgroup.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inorhotelsEA-ITA@omnicomprgroup.com" TargetMode="External"/><Relationship Id="rId1" Type="http://schemas.openxmlformats.org/officeDocument/2006/relationships/hyperlink" Target="mailto:minorhotelsEA-ITA@omnicompr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ABB0CBD3E46F4C9193E0BB310E2B52" ma:contentTypeVersion="8" ma:contentTypeDescription="Create a new document." ma:contentTypeScope="" ma:versionID="998d8a288941dab6c936e727da0f0f00">
  <xsd:schema xmlns:xsd="http://www.w3.org/2001/XMLSchema" xmlns:xs="http://www.w3.org/2001/XMLSchema" xmlns:p="http://schemas.microsoft.com/office/2006/metadata/properties" xmlns:ns2="9e07c81b-c12f-44d5-a74a-cfbab168204c" targetNamespace="http://schemas.microsoft.com/office/2006/metadata/properties" ma:root="true" ma:fieldsID="d77157775efc1d17a1649cb1c08b8277" ns2:_="">
    <xsd:import namespace="9e07c81b-c12f-44d5-a74a-cfbab16820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7c81b-c12f-44d5-a74a-cfbab1682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01F1A8-5ED4-4BEC-8BD0-2CA467216F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6F467E-E338-441A-A1D5-D8DE726C6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7c81b-c12f-44d5-a74a-cfbab1682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B0FD62-86F3-48DC-8535-6511850B7F70}">
  <ds:schemaRefs>
    <ds:schemaRef ds:uri="http://schemas.openxmlformats.org/officeDocument/2006/bibliography"/>
  </ds:schemaRefs>
</ds:datastoreItem>
</file>

<file path=customXml/itemProps4.xml><?xml version="1.0" encoding="utf-8"?>
<ds:datastoreItem xmlns:ds="http://schemas.openxmlformats.org/officeDocument/2006/customXml" ds:itemID="{D93DC49C-AE07-4D58-8C02-DA5783D0ADE1}">
  <ds:schemaRefs>
    <ds:schemaRef ds:uri="http://schemas.microsoft.com/sharepoint/v3/contenttype/forms"/>
  </ds:schemaRefs>
</ds:datastoreItem>
</file>

<file path=docMetadata/LabelInfo.xml><?xml version="1.0" encoding="utf-8"?>
<clbl:labelList xmlns:clbl="http://schemas.microsoft.com/office/2020/mipLabelMetadata">
  <clbl:label id="{8a91f668-dc1c-4903-8923-8e6618190d66}" enabled="0" method="" siteId="{8a91f668-dc1c-4903-8923-8e6618190d66}" removed="1"/>
</clbl:labelList>
</file>

<file path=docProps/app.xml><?xml version="1.0" encoding="utf-8"?>
<Properties xmlns="http://schemas.openxmlformats.org/officeDocument/2006/extended-properties" xmlns:vt="http://schemas.openxmlformats.org/officeDocument/2006/docPropsVTypes">
  <Template>Normal</Template>
  <TotalTime>2</TotalTime>
  <Pages>3</Pages>
  <Words>1058</Words>
  <Characters>6132</Characters>
  <Application>Microsoft Office Word</Application>
  <DocSecurity>0</DocSecurity>
  <Lines>100</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Suthida Chuenban</cp:lastModifiedBy>
  <cp:revision>3</cp:revision>
  <cp:lastPrinted>2013-12-10T16:52:00Z</cp:lastPrinted>
  <dcterms:created xsi:type="dcterms:W3CDTF">2025-11-18T07:15:00Z</dcterms:created>
  <dcterms:modified xsi:type="dcterms:W3CDTF">2025-11-18T07:19:00Z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0x010100AAABB0CBD3E46F4C9193E0BB310E2B52</vt:lpwstr>
  </property>
  <property fmtid="{D5CDD505-2E9C-101B-9397-08002B2CF9AE}" pid="3" name="MSIP_Label_a844c618-538c-404a-b2f6-f58b5e4f4fae_Enabled">
    <vt:lpwstr>true</vt:lpwstr>
  </property>
  <property fmtid="{D5CDD505-2E9C-101B-9397-08002B2CF9AE}" pid="4" name="MSIP_Label_a844c618-538c-404a-b2f6-f58b5e4f4fae_SetDate">
    <vt:lpwstr>2025-04-10T13:15:03Z</vt:lpwstr>
  </property>
  <property fmtid="{D5CDD505-2E9C-101B-9397-08002B2CF9AE}" pid="5" name="MSIP_Label_a844c618-538c-404a-b2f6-f58b5e4f4fae_Method">
    <vt:lpwstr>Privileged</vt:lpwstr>
  </property>
  <property fmtid="{D5CDD505-2E9C-101B-9397-08002B2CF9AE}" pid="6" name="MSIP_Label_a844c618-538c-404a-b2f6-f58b5e4f4fae_Name">
    <vt:lpwstr>Public</vt:lpwstr>
  </property>
  <property fmtid="{D5CDD505-2E9C-101B-9397-08002B2CF9AE}" pid="7" name="MSIP_Label_a844c618-538c-404a-b2f6-f58b5e4f4fae_SiteId">
    <vt:lpwstr>41eb501a-f671-4ce0-a5bf-b64168c3705f</vt:lpwstr>
  </property>
  <property fmtid="{D5CDD505-2E9C-101B-9397-08002B2CF9AE}" pid="8" name="MSIP_Label_a844c618-538c-404a-b2f6-f58b5e4f4fae_ActionId">
    <vt:lpwstr>14a99f0c-36e3-4f98-9165-a1847563de31</vt:lpwstr>
  </property>
  <property fmtid="{D5CDD505-2E9C-101B-9397-08002B2CF9AE}" pid="9" name="MSIP_Label_a844c618-538c-404a-b2f6-f58b5e4f4fae_ContentBits">
    <vt:lpwstr>0</vt:lpwstr>
  </property>
  <property fmtid="{D5CDD505-2E9C-101B-9397-08002B2CF9AE}" pid="10" name="MSIP_Label_a844c618-538c-404a-b2f6-f58b5e4f4fae_Tag">
    <vt:lpwstr>10, 0, 1, 1</vt:lpwstr>
  </property>
</Properties>
</file>