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39861" w14:textId="2067E99C" w:rsidR="00F87490" w:rsidRDefault="0083172E" w:rsidP="001C0546">
      <w:pPr>
        <w:ind w:left="-270" w:right="-340"/>
        <w:jc w:val="center"/>
        <w:rPr>
          <w:rFonts w:ascii="Impact" w:hAnsi="Impact" w:cs="Helvetica"/>
          <w:color w:val="000000"/>
          <w:sz w:val="44"/>
          <w:szCs w:val="44"/>
          <w:shd w:val="clear" w:color="auto" w:fill="FFFFFF"/>
        </w:rPr>
      </w:pPr>
      <w:r w:rsidRPr="002B1972">
        <w:rPr>
          <w:rFonts w:ascii="Helvetica" w:hAnsi="Helvetica" w:cstheme="minorHAnsi"/>
          <w:color w:val="000000"/>
          <w:szCs w:val="22"/>
          <w:shd w:val="clear" w:color="auto" w:fill="FFFFFF"/>
        </w:rPr>
        <w:t>PRESS RELEASE</w:t>
      </w:r>
      <w:r>
        <w:rPr>
          <w:rFonts w:ascii="Helvetica" w:hAnsi="Helvetica" w:cstheme="minorHAnsi"/>
          <w:color w:val="000000"/>
          <w:sz w:val="24"/>
          <w:szCs w:val="24"/>
          <w:shd w:val="clear" w:color="auto" w:fill="FFFFFF"/>
        </w:rPr>
        <w:br/>
      </w:r>
      <w:r w:rsidRPr="00D843D0">
        <w:rPr>
          <w:rFonts w:ascii="Bahnschrift Condensed" w:hAnsi="Bahnschrift Condensed" w:cs="Calibri"/>
          <w:b/>
          <w:bCs/>
          <w:color w:val="000000"/>
          <w:sz w:val="40"/>
          <w:szCs w:val="40"/>
          <w:shd w:val="clear" w:color="auto" w:fill="FFFFFF"/>
        </w:rPr>
        <w:br/>
      </w:r>
      <w:r w:rsidR="00583ABF" w:rsidRPr="00583ABF">
        <w:rPr>
          <w:rFonts w:ascii="Impact" w:hAnsi="Impact" w:cs="Helvetica"/>
          <w:color w:val="000000"/>
          <w:sz w:val="48"/>
          <w:szCs w:val="48"/>
          <w:shd w:val="clear" w:color="auto" w:fill="FFFFFF"/>
          <w:lang w:val="en-GB"/>
        </w:rPr>
        <w:t>Minor Hotels Earns 13 MICHELIN Keys in 2025</w:t>
      </w:r>
    </w:p>
    <w:p w14:paraId="531E2A21" w14:textId="4DE19E8F" w:rsidR="000428CD" w:rsidRDefault="000428CD" w:rsidP="000428CD">
      <w:pPr>
        <w:ind w:left="-270" w:right="-340"/>
        <w:jc w:val="center"/>
        <w:rPr>
          <w:rFonts w:ascii="Sitka Banner" w:hAnsi="Sitka Banner" w:cstheme="minorHAnsi"/>
          <w:b/>
          <w:bCs/>
          <w:color w:val="000000"/>
          <w:sz w:val="24"/>
          <w:szCs w:val="24"/>
          <w:shd w:val="clear" w:color="auto" w:fill="FFFFFF"/>
        </w:rPr>
      </w:pPr>
      <w:r w:rsidRPr="000428CD">
        <w:rPr>
          <w:rFonts w:ascii="Sitka Banner" w:hAnsi="Sitka Banner" w:cstheme="minorHAnsi"/>
          <w:b/>
          <w:bCs/>
          <w:color w:val="000000"/>
          <w:sz w:val="24"/>
          <w:szCs w:val="24"/>
          <w:shd w:val="clear" w:color="auto" w:fill="FFFFFF"/>
        </w:rPr>
        <w:t>Distinctions span 11 properties in seven countries, reflecting Minor Hotels’ commitment to</w:t>
      </w:r>
      <w:r>
        <w:rPr>
          <w:rFonts w:ascii="Sitka Banner" w:hAnsi="Sitka Banner" w:cstheme="minorHAnsi"/>
          <w:b/>
          <w:bCs/>
          <w:color w:val="000000"/>
          <w:sz w:val="24"/>
          <w:szCs w:val="24"/>
          <w:shd w:val="clear" w:color="auto" w:fill="FFFFFF"/>
        </w:rPr>
        <w:t xml:space="preserve"> global hospitality</w:t>
      </w:r>
      <w:r w:rsidRPr="000428CD">
        <w:rPr>
          <w:rFonts w:ascii="Sitka Banner" w:hAnsi="Sitka Banner" w:cstheme="minorHAnsi"/>
          <w:b/>
          <w:bCs/>
          <w:color w:val="000000"/>
          <w:sz w:val="24"/>
          <w:szCs w:val="24"/>
          <w:shd w:val="clear" w:color="auto" w:fill="FFFFFF"/>
        </w:rPr>
        <w:t xml:space="preserve"> excellence.</w:t>
      </w:r>
    </w:p>
    <w:p w14:paraId="6C02DE35" w14:textId="36BB6521" w:rsidR="00FF0F3B" w:rsidRPr="00FF0F3B" w:rsidRDefault="000646D5" w:rsidP="00FF0F3B">
      <w:pPr>
        <w:ind w:left="-270" w:right="-340"/>
        <w:rPr>
          <w:rFonts w:ascii="Sitka Banner" w:hAnsi="Sitka Banner"/>
          <w:sz w:val="24"/>
          <w:szCs w:val="24"/>
          <w:lang w:val="en-GB"/>
        </w:rPr>
      </w:pPr>
      <w:r>
        <w:rPr>
          <w:rFonts w:ascii="Sitka Banner" w:hAnsi="Sitka Banner" w:cstheme="minorHAnsi"/>
          <w:b/>
          <w:bCs/>
          <w:color w:val="000000"/>
          <w:sz w:val="24"/>
          <w:szCs w:val="24"/>
          <w:shd w:val="clear" w:color="auto" w:fill="FFFFFF"/>
        </w:rPr>
        <w:br/>
      </w:r>
      <w:r w:rsidR="00302B89">
        <w:rPr>
          <w:rFonts w:ascii="Sitka Banner" w:hAnsi="Sitka Banner" w:cstheme="minorHAnsi"/>
          <w:b/>
          <w:bCs/>
          <w:color w:val="000000"/>
          <w:sz w:val="24"/>
          <w:szCs w:val="24"/>
          <w:shd w:val="clear" w:color="auto" w:fill="FFFFFF"/>
          <w:lang w:val="en-GB"/>
        </w:rPr>
        <w:t>Bangkok</w:t>
      </w:r>
      <w:r w:rsidR="004A10D4">
        <w:rPr>
          <w:rFonts w:ascii="Sitka Banner" w:hAnsi="Sitka Banner" w:cstheme="minorHAnsi"/>
          <w:b/>
          <w:bCs/>
          <w:color w:val="000000"/>
          <w:sz w:val="24"/>
          <w:szCs w:val="24"/>
          <w:shd w:val="clear" w:color="auto" w:fill="FFFFFF"/>
          <w:lang w:val="en-GB"/>
        </w:rPr>
        <w:t>,</w:t>
      </w:r>
      <w:r w:rsidR="00302B89">
        <w:rPr>
          <w:rFonts w:ascii="Sitka Banner" w:hAnsi="Sitka Banner" w:cstheme="minorHAnsi"/>
          <w:b/>
          <w:bCs/>
          <w:color w:val="000000"/>
          <w:sz w:val="24"/>
          <w:szCs w:val="24"/>
          <w:shd w:val="clear" w:color="auto" w:fill="FFFFFF"/>
          <w:lang w:val="en-GB"/>
        </w:rPr>
        <w:t xml:space="preserve"> </w:t>
      </w:r>
      <w:r w:rsidR="004A10D4">
        <w:rPr>
          <w:rFonts w:ascii="Sitka Banner" w:hAnsi="Sitka Banner" w:cstheme="minorHAnsi"/>
          <w:b/>
          <w:bCs/>
          <w:color w:val="000000"/>
          <w:sz w:val="24"/>
          <w:szCs w:val="24"/>
          <w:shd w:val="clear" w:color="auto" w:fill="FFFFFF"/>
          <w:lang w:val="en-GB"/>
        </w:rPr>
        <w:t xml:space="preserve">14 </w:t>
      </w:r>
      <w:r w:rsidR="006F03B6" w:rsidRPr="00195A08">
        <w:rPr>
          <w:rFonts w:ascii="Sitka Banner" w:hAnsi="Sitka Banner" w:cstheme="minorHAnsi"/>
          <w:b/>
          <w:bCs/>
          <w:color w:val="000000"/>
          <w:sz w:val="24"/>
          <w:szCs w:val="24"/>
          <w:shd w:val="clear" w:color="auto" w:fill="FFFFFF"/>
          <w:lang w:val="en-GB"/>
        </w:rPr>
        <w:t>October 2025:</w:t>
      </w:r>
      <w:r w:rsidR="006F03B6" w:rsidRPr="00195A08">
        <w:rPr>
          <w:rFonts w:ascii="Sitka Banner" w:hAnsi="Sitka Banner"/>
          <w:sz w:val="24"/>
          <w:szCs w:val="24"/>
          <w:lang w:val="en-GB"/>
        </w:rPr>
        <w:t xml:space="preserve"> </w:t>
      </w:r>
      <w:r w:rsidR="00FF0F3B" w:rsidRPr="00FF0F3B">
        <w:rPr>
          <w:rFonts w:ascii="Sitka Banner" w:hAnsi="Sitka Banner"/>
          <w:sz w:val="24"/>
          <w:szCs w:val="24"/>
          <w:lang w:val="en-GB"/>
        </w:rPr>
        <w:t xml:space="preserve">Global hospitality leader </w:t>
      </w:r>
      <w:hyperlink r:id="rId7" w:history="1">
        <w:r w:rsidR="00FF0F3B" w:rsidRPr="00FF0F3B">
          <w:rPr>
            <w:rStyle w:val="Hyperlink"/>
            <w:rFonts w:ascii="Sitka Banner" w:hAnsi="Sitka Banner"/>
            <w:sz w:val="24"/>
            <w:szCs w:val="24"/>
            <w:lang w:val="en-GB"/>
          </w:rPr>
          <w:t>Minor Hotels</w:t>
        </w:r>
      </w:hyperlink>
      <w:r w:rsidR="00FF0F3B" w:rsidRPr="00FF0F3B">
        <w:rPr>
          <w:rFonts w:ascii="Sitka Banner" w:hAnsi="Sitka Banner"/>
          <w:sz w:val="24"/>
          <w:szCs w:val="24"/>
          <w:lang w:val="en-GB"/>
        </w:rPr>
        <w:t xml:space="preserve"> is proud to announce that 11 properties across three brands – </w:t>
      </w:r>
      <w:hyperlink r:id="rId8" w:history="1">
        <w:r w:rsidR="00FF0F3B" w:rsidRPr="00FF0F3B">
          <w:rPr>
            <w:rStyle w:val="Hyperlink"/>
            <w:rFonts w:ascii="Sitka Banner" w:hAnsi="Sitka Banner"/>
            <w:sz w:val="24"/>
            <w:szCs w:val="24"/>
            <w:lang w:val="en-GB"/>
          </w:rPr>
          <w:t>Anantara Hotels &amp; Resorts</w:t>
        </w:r>
      </w:hyperlink>
      <w:r w:rsidR="00FF0F3B" w:rsidRPr="00FF0F3B">
        <w:rPr>
          <w:rFonts w:ascii="Sitka Banner" w:hAnsi="Sitka Banner"/>
          <w:sz w:val="24"/>
          <w:szCs w:val="24"/>
          <w:lang w:val="en-GB"/>
        </w:rPr>
        <w:t xml:space="preserve">, </w:t>
      </w:r>
      <w:hyperlink r:id="rId9" w:history="1">
        <w:r w:rsidR="00FF0F3B" w:rsidRPr="00FF0F3B">
          <w:rPr>
            <w:rStyle w:val="Hyperlink"/>
            <w:rFonts w:ascii="Sitka Banner" w:hAnsi="Sitka Banner"/>
            <w:sz w:val="24"/>
            <w:szCs w:val="24"/>
            <w:lang w:val="en-GB"/>
          </w:rPr>
          <w:t>Tivoli Hotels &amp; Resorts</w:t>
        </w:r>
      </w:hyperlink>
      <w:r w:rsidR="00FF0F3B" w:rsidRPr="00FF0F3B">
        <w:rPr>
          <w:rFonts w:ascii="Sitka Banner" w:hAnsi="Sitka Banner"/>
          <w:sz w:val="24"/>
          <w:szCs w:val="24"/>
          <w:lang w:val="en-GB"/>
        </w:rPr>
        <w:t xml:space="preserve"> and </w:t>
      </w:r>
      <w:hyperlink r:id="rId10" w:history="1">
        <w:r w:rsidR="00FF0F3B" w:rsidRPr="00FF0F3B">
          <w:rPr>
            <w:rStyle w:val="Hyperlink"/>
            <w:rFonts w:ascii="Sitka Banner" w:hAnsi="Sitka Banner"/>
            <w:sz w:val="24"/>
            <w:szCs w:val="24"/>
            <w:lang w:val="en-GB"/>
          </w:rPr>
          <w:t>Avani Hotels &amp; Resorts</w:t>
        </w:r>
      </w:hyperlink>
      <w:r w:rsidR="00FF0F3B" w:rsidRPr="00FF0F3B">
        <w:rPr>
          <w:rFonts w:ascii="Sitka Banner" w:hAnsi="Sitka Banner"/>
          <w:sz w:val="24"/>
          <w:szCs w:val="24"/>
          <w:lang w:val="en-GB"/>
        </w:rPr>
        <w:t xml:space="preserve"> – have been recognised with a total of 13 MICHELIN Keys in the 2025 global unveiling. Unveiled on 8 October, six properties joined the MICHELIN-recognised portfolio, with five among the first picks in newly added countries and </w:t>
      </w:r>
      <w:hyperlink r:id="rId11" w:history="1">
        <w:r w:rsidR="00FF0F3B" w:rsidRPr="00FF0F3B">
          <w:rPr>
            <w:rStyle w:val="Hyperlink"/>
            <w:rFonts w:ascii="Sitka Banner" w:hAnsi="Sitka Banner"/>
            <w:sz w:val="24"/>
            <w:szCs w:val="24"/>
            <w:lang w:val="en-GB"/>
          </w:rPr>
          <w:t xml:space="preserve">Anantara </w:t>
        </w:r>
        <w:proofErr w:type="spellStart"/>
        <w:r w:rsidR="00FF0F3B" w:rsidRPr="00FF0F3B">
          <w:rPr>
            <w:rStyle w:val="Hyperlink"/>
            <w:rFonts w:ascii="Sitka Banner" w:hAnsi="Sitka Banner"/>
            <w:sz w:val="24"/>
            <w:szCs w:val="24"/>
            <w:lang w:val="en-GB"/>
          </w:rPr>
          <w:t>Rasananda</w:t>
        </w:r>
        <w:proofErr w:type="spellEnd"/>
        <w:r w:rsidR="00FF0F3B" w:rsidRPr="00FF0F3B">
          <w:rPr>
            <w:rStyle w:val="Hyperlink"/>
            <w:rFonts w:ascii="Sitka Banner" w:hAnsi="Sitka Banner"/>
            <w:sz w:val="24"/>
            <w:szCs w:val="24"/>
            <w:lang w:val="en-GB"/>
          </w:rPr>
          <w:t xml:space="preserve"> Koh </w:t>
        </w:r>
        <w:proofErr w:type="spellStart"/>
        <w:r w:rsidR="00FF0F3B" w:rsidRPr="00FF0F3B">
          <w:rPr>
            <w:rStyle w:val="Hyperlink"/>
            <w:rFonts w:ascii="Sitka Banner" w:hAnsi="Sitka Banner"/>
            <w:sz w:val="24"/>
            <w:szCs w:val="24"/>
            <w:lang w:val="en-GB"/>
          </w:rPr>
          <w:t>Phangan</w:t>
        </w:r>
        <w:proofErr w:type="spellEnd"/>
        <w:r w:rsidR="00FF0F3B" w:rsidRPr="00FF0F3B">
          <w:rPr>
            <w:rStyle w:val="Hyperlink"/>
            <w:rFonts w:ascii="Sitka Banner" w:hAnsi="Sitka Banner"/>
            <w:sz w:val="24"/>
            <w:szCs w:val="24"/>
            <w:lang w:val="en-GB"/>
          </w:rPr>
          <w:t xml:space="preserve"> Villas</w:t>
        </w:r>
      </w:hyperlink>
      <w:r w:rsidR="00FF0F3B" w:rsidRPr="00FF0F3B">
        <w:rPr>
          <w:rFonts w:ascii="Sitka Banner" w:hAnsi="Sitka Banner"/>
          <w:sz w:val="24"/>
          <w:szCs w:val="24"/>
          <w:lang w:val="en-GB"/>
        </w:rPr>
        <w:t xml:space="preserve"> as one of only eight newly selected properties in Thailand for 2025.  </w:t>
      </w:r>
    </w:p>
    <w:p w14:paraId="1BB7747A" w14:textId="5543A530" w:rsidR="00FF0F3B" w:rsidRPr="00FF0F3B" w:rsidRDefault="00FF0F3B" w:rsidP="00FF0F3B">
      <w:pPr>
        <w:ind w:left="-270" w:right="-340"/>
        <w:rPr>
          <w:rFonts w:ascii="Sitka Banner" w:hAnsi="Sitka Banner"/>
          <w:sz w:val="24"/>
          <w:szCs w:val="24"/>
          <w:lang w:val="en-GB"/>
        </w:rPr>
      </w:pPr>
      <w:r w:rsidRPr="00FF0F3B">
        <w:rPr>
          <w:rFonts w:ascii="Sitka Banner" w:hAnsi="Sitka Banner"/>
          <w:sz w:val="24"/>
          <w:szCs w:val="24"/>
          <w:lang w:val="en-GB"/>
        </w:rPr>
        <w:t xml:space="preserve">The MICHELIN Key recognises hotels and resorts that excel in architecture, interior design, service quality, personality, value, and contribution to their local setting. In 2025, two Minor Hotels properties – </w:t>
      </w:r>
      <w:hyperlink r:id="rId12" w:history="1">
        <w:r w:rsidRPr="00FF0F3B">
          <w:rPr>
            <w:rStyle w:val="Hyperlink"/>
            <w:rFonts w:ascii="Sitka Banner" w:hAnsi="Sitka Banner"/>
            <w:sz w:val="24"/>
            <w:szCs w:val="24"/>
            <w:lang w:val="en-GB"/>
          </w:rPr>
          <w:t>Anantara Golden Triangle Elephant Camp &amp; Resort</w:t>
        </w:r>
      </w:hyperlink>
      <w:r w:rsidRPr="00FF0F3B">
        <w:rPr>
          <w:rFonts w:ascii="Sitka Banner" w:hAnsi="Sitka Banner"/>
          <w:sz w:val="24"/>
          <w:szCs w:val="24"/>
          <w:lang w:val="en-GB"/>
        </w:rPr>
        <w:t xml:space="preserve"> and </w:t>
      </w:r>
      <w:hyperlink r:id="rId13" w:history="1">
        <w:r w:rsidRPr="00FF0F3B">
          <w:rPr>
            <w:rStyle w:val="Hyperlink"/>
            <w:rFonts w:ascii="Sitka Banner" w:hAnsi="Sitka Banner"/>
            <w:sz w:val="24"/>
            <w:szCs w:val="24"/>
            <w:lang w:val="en-GB"/>
          </w:rPr>
          <w:t xml:space="preserve">Tivoli </w:t>
        </w:r>
        <w:proofErr w:type="spellStart"/>
        <w:r w:rsidRPr="00FF0F3B">
          <w:rPr>
            <w:rStyle w:val="Hyperlink"/>
            <w:rFonts w:ascii="Sitka Banner" w:hAnsi="Sitka Banner"/>
            <w:sz w:val="24"/>
            <w:szCs w:val="24"/>
            <w:lang w:val="en-GB"/>
          </w:rPr>
          <w:t>Doelen</w:t>
        </w:r>
        <w:proofErr w:type="spellEnd"/>
        <w:r w:rsidRPr="00FF0F3B">
          <w:rPr>
            <w:rStyle w:val="Hyperlink"/>
            <w:rFonts w:ascii="Sitka Banner" w:hAnsi="Sitka Banner"/>
            <w:sz w:val="24"/>
            <w:szCs w:val="24"/>
            <w:lang w:val="en-GB"/>
          </w:rPr>
          <w:t xml:space="preserve"> Amsterdam Hotel</w:t>
        </w:r>
      </w:hyperlink>
      <w:r w:rsidRPr="00FF0F3B">
        <w:rPr>
          <w:rFonts w:ascii="Sitka Banner" w:hAnsi="Sitka Banner"/>
          <w:sz w:val="24"/>
          <w:szCs w:val="24"/>
          <w:lang w:val="en-GB"/>
        </w:rPr>
        <w:t xml:space="preserve"> – were recognised with Two Keys, signifying “an exceptional stay, unique in every way, with memorable experiences guaranteed”, while nine others were awarded One Key, deeming them “a very special stay” by MICHELIN </w:t>
      </w:r>
      <w:r w:rsidR="00F77233">
        <w:rPr>
          <w:rFonts w:ascii="Sitka Banner" w:hAnsi="Sitka Banner"/>
          <w:sz w:val="24"/>
          <w:szCs w:val="24"/>
          <w:lang w:val="en-GB"/>
        </w:rPr>
        <w:t>inspectors</w:t>
      </w:r>
      <w:r w:rsidRPr="00FF0F3B">
        <w:rPr>
          <w:rFonts w:ascii="Sitka Banner" w:hAnsi="Sitka Banner"/>
          <w:sz w:val="24"/>
          <w:szCs w:val="24"/>
          <w:lang w:val="en-GB"/>
        </w:rPr>
        <w:t xml:space="preserve">. </w:t>
      </w:r>
    </w:p>
    <w:p w14:paraId="67FC33F3" w14:textId="77777777" w:rsidR="00FF0F3B" w:rsidRPr="00FF0F3B" w:rsidRDefault="00FF0F3B" w:rsidP="00FF0F3B">
      <w:pPr>
        <w:ind w:left="-270" w:right="-340"/>
        <w:rPr>
          <w:rFonts w:ascii="Sitka Banner" w:hAnsi="Sitka Banner"/>
          <w:b/>
          <w:bCs/>
          <w:sz w:val="24"/>
          <w:szCs w:val="24"/>
          <w:lang w:val="en-GB"/>
        </w:rPr>
      </w:pPr>
      <w:r w:rsidRPr="00FF0F3B">
        <w:rPr>
          <w:rFonts w:ascii="Sitka Banner" w:hAnsi="Sitka Banner"/>
          <w:b/>
          <w:bCs/>
          <w:sz w:val="24"/>
          <w:szCs w:val="24"/>
          <w:lang w:val="en-GB"/>
        </w:rPr>
        <w:t>New MICHELIN Key Distinctions in 2025</w:t>
      </w:r>
    </w:p>
    <w:p w14:paraId="5161E3FE" w14:textId="77777777" w:rsidR="00FF0F3B" w:rsidRPr="00FF0F3B" w:rsidRDefault="00FF0F3B" w:rsidP="00FF0F3B">
      <w:pPr>
        <w:ind w:left="-270" w:right="-340"/>
        <w:rPr>
          <w:rFonts w:ascii="Sitka Banner" w:hAnsi="Sitka Banner"/>
          <w:sz w:val="24"/>
          <w:szCs w:val="24"/>
          <w:lang w:val="en-GB"/>
        </w:rPr>
      </w:pPr>
      <w:r w:rsidRPr="00FF0F3B">
        <w:rPr>
          <w:rFonts w:ascii="Sitka Banner" w:hAnsi="Sitka Banner"/>
          <w:sz w:val="24"/>
          <w:szCs w:val="24"/>
          <w:lang w:val="en-GB"/>
        </w:rPr>
        <w:t xml:space="preserve">New additions to the Minor Hotels MICHELIN Key recognised portfolio include: </w:t>
      </w:r>
    </w:p>
    <w:p w14:paraId="337464A3" w14:textId="77777777" w:rsidR="00FF0F3B" w:rsidRPr="00FF0F3B" w:rsidRDefault="00FF0F3B" w:rsidP="00FF0F3B">
      <w:pPr>
        <w:ind w:left="-270" w:right="-340"/>
        <w:rPr>
          <w:rFonts w:ascii="Sitka Banner" w:hAnsi="Sitka Banner"/>
          <w:sz w:val="24"/>
          <w:szCs w:val="24"/>
          <w:lang w:val="en-GB"/>
        </w:rPr>
      </w:pPr>
      <w:hyperlink r:id="rId14" w:history="1">
        <w:r w:rsidRPr="00FF0F3B">
          <w:rPr>
            <w:rStyle w:val="Hyperlink"/>
            <w:rFonts w:ascii="Sitka Banner" w:hAnsi="Sitka Banner"/>
            <w:b/>
            <w:bCs/>
            <w:sz w:val="24"/>
            <w:szCs w:val="24"/>
            <w:lang w:val="en-GB"/>
          </w:rPr>
          <w:t xml:space="preserve">Tivoli </w:t>
        </w:r>
        <w:proofErr w:type="spellStart"/>
        <w:r w:rsidRPr="00FF0F3B">
          <w:rPr>
            <w:rStyle w:val="Hyperlink"/>
            <w:rFonts w:ascii="Sitka Banner" w:hAnsi="Sitka Banner"/>
            <w:b/>
            <w:bCs/>
            <w:sz w:val="24"/>
            <w:szCs w:val="24"/>
            <w:lang w:val="en-GB"/>
          </w:rPr>
          <w:t>Doelen</w:t>
        </w:r>
        <w:proofErr w:type="spellEnd"/>
        <w:r w:rsidRPr="00FF0F3B">
          <w:rPr>
            <w:rStyle w:val="Hyperlink"/>
            <w:rFonts w:ascii="Sitka Banner" w:hAnsi="Sitka Banner"/>
            <w:b/>
            <w:bCs/>
            <w:sz w:val="24"/>
            <w:szCs w:val="24"/>
            <w:lang w:val="en-GB"/>
          </w:rPr>
          <w:t xml:space="preserve"> Amsterdam Hotel</w:t>
        </w:r>
      </w:hyperlink>
      <w:r w:rsidRPr="00FF0F3B">
        <w:rPr>
          <w:rFonts w:ascii="Sitka Banner" w:hAnsi="Sitka Banner"/>
          <w:b/>
          <w:bCs/>
          <w:sz w:val="24"/>
          <w:szCs w:val="24"/>
          <w:lang w:val="en-GB"/>
        </w:rPr>
        <w:t xml:space="preserve">, Netherlands – </w:t>
      </w:r>
      <w:r w:rsidRPr="00FF0F3B">
        <w:rPr>
          <w:rFonts w:ascii="Sitka Banner" w:hAnsi="Sitka Banner"/>
          <w:i/>
          <w:iCs/>
          <w:sz w:val="24"/>
          <w:szCs w:val="24"/>
          <w:lang w:val="en-GB"/>
        </w:rPr>
        <w:t>Two Key Distinction</w:t>
      </w:r>
      <w:r w:rsidRPr="00FF0F3B">
        <w:rPr>
          <w:rFonts w:ascii="Sitka Banner" w:hAnsi="Sitka Banner"/>
          <w:sz w:val="24"/>
          <w:szCs w:val="24"/>
          <w:lang w:val="en-GB"/>
        </w:rPr>
        <w:br/>
        <w:t xml:space="preserve">As Amsterdam’s oldest hotel, Tivoli </w:t>
      </w:r>
      <w:proofErr w:type="spellStart"/>
      <w:r w:rsidRPr="00FF0F3B">
        <w:rPr>
          <w:rFonts w:ascii="Sitka Banner" w:hAnsi="Sitka Banner"/>
          <w:sz w:val="24"/>
          <w:szCs w:val="24"/>
          <w:lang w:val="en-GB"/>
        </w:rPr>
        <w:t>Doelen</w:t>
      </w:r>
      <w:proofErr w:type="spellEnd"/>
      <w:r w:rsidRPr="00FF0F3B">
        <w:rPr>
          <w:rFonts w:ascii="Sitka Banner" w:hAnsi="Sitka Banner"/>
          <w:sz w:val="24"/>
          <w:szCs w:val="24"/>
          <w:lang w:val="en-GB"/>
        </w:rPr>
        <w:t xml:space="preserve"> Amsterdam Hotel occupies a 300-year-old building with an enviable address in the heart of the historic centre. The property retains its old-world charm and offers lovely views over the canal, providing guests with a unique blend of history and luxury in one of Europe’s largest cities.</w:t>
      </w:r>
    </w:p>
    <w:p w14:paraId="13458122" w14:textId="77777777" w:rsidR="00FF0F3B" w:rsidRPr="00FF0F3B" w:rsidRDefault="00FF0F3B" w:rsidP="00FF0F3B">
      <w:pPr>
        <w:ind w:left="-270" w:right="-340"/>
        <w:rPr>
          <w:rFonts w:ascii="Sitka Banner" w:hAnsi="Sitka Banner"/>
          <w:sz w:val="24"/>
          <w:szCs w:val="24"/>
          <w:lang w:val="en-GB"/>
        </w:rPr>
      </w:pPr>
      <w:hyperlink r:id="rId15" w:history="1">
        <w:r w:rsidRPr="00FF0F3B">
          <w:rPr>
            <w:rStyle w:val="Hyperlink"/>
            <w:rFonts w:ascii="Sitka Banner" w:hAnsi="Sitka Banner"/>
            <w:b/>
            <w:bCs/>
            <w:sz w:val="24"/>
            <w:szCs w:val="24"/>
            <w:lang w:val="en-GB"/>
          </w:rPr>
          <w:t xml:space="preserve">Anantara </w:t>
        </w:r>
        <w:proofErr w:type="spellStart"/>
        <w:r w:rsidRPr="00FF0F3B">
          <w:rPr>
            <w:rStyle w:val="Hyperlink"/>
            <w:rFonts w:ascii="Sitka Banner" w:hAnsi="Sitka Banner"/>
            <w:b/>
            <w:bCs/>
            <w:sz w:val="24"/>
            <w:szCs w:val="24"/>
            <w:lang w:val="en-GB"/>
          </w:rPr>
          <w:t>Rasananda</w:t>
        </w:r>
        <w:proofErr w:type="spellEnd"/>
        <w:r w:rsidRPr="00FF0F3B">
          <w:rPr>
            <w:rStyle w:val="Hyperlink"/>
            <w:rFonts w:ascii="Sitka Banner" w:hAnsi="Sitka Banner"/>
            <w:b/>
            <w:bCs/>
            <w:sz w:val="24"/>
            <w:szCs w:val="24"/>
            <w:lang w:val="en-GB"/>
          </w:rPr>
          <w:t xml:space="preserve"> Koh </w:t>
        </w:r>
        <w:proofErr w:type="spellStart"/>
        <w:r w:rsidRPr="00FF0F3B">
          <w:rPr>
            <w:rStyle w:val="Hyperlink"/>
            <w:rFonts w:ascii="Sitka Banner" w:hAnsi="Sitka Banner"/>
            <w:b/>
            <w:bCs/>
            <w:sz w:val="24"/>
            <w:szCs w:val="24"/>
            <w:lang w:val="en-GB"/>
          </w:rPr>
          <w:t>Phangan</w:t>
        </w:r>
        <w:proofErr w:type="spellEnd"/>
        <w:r w:rsidRPr="00FF0F3B">
          <w:rPr>
            <w:rStyle w:val="Hyperlink"/>
            <w:rFonts w:ascii="Sitka Banner" w:hAnsi="Sitka Banner"/>
            <w:b/>
            <w:bCs/>
            <w:sz w:val="24"/>
            <w:szCs w:val="24"/>
            <w:lang w:val="en-GB"/>
          </w:rPr>
          <w:t xml:space="preserve"> Villas</w:t>
        </w:r>
      </w:hyperlink>
      <w:r w:rsidRPr="00FF0F3B">
        <w:rPr>
          <w:rFonts w:ascii="Sitka Banner" w:hAnsi="Sitka Banner"/>
          <w:b/>
          <w:bCs/>
          <w:sz w:val="24"/>
          <w:szCs w:val="24"/>
          <w:lang w:val="en-GB"/>
        </w:rPr>
        <w:t xml:space="preserve">, Thailand – </w:t>
      </w:r>
      <w:r w:rsidRPr="00FF0F3B">
        <w:rPr>
          <w:rFonts w:ascii="Sitka Banner" w:hAnsi="Sitka Banner"/>
          <w:i/>
          <w:iCs/>
          <w:sz w:val="24"/>
          <w:szCs w:val="24"/>
          <w:lang w:val="en-GB"/>
        </w:rPr>
        <w:t>One Key Distinction</w:t>
      </w:r>
      <w:r w:rsidRPr="00FF0F3B">
        <w:rPr>
          <w:rFonts w:ascii="Sitka Banner" w:hAnsi="Sitka Banner"/>
          <w:sz w:val="24"/>
          <w:szCs w:val="24"/>
          <w:lang w:val="en-GB"/>
        </w:rPr>
        <w:br/>
        <w:t xml:space="preserve">Located on Thong Nai Pan Noi, a secluded white-sand beach considered one of the best in Thailand, Anantara </w:t>
      </w:r>
      <w:proofErr w:type="spellStart"/>
      <w:r w:rsidRPr="00FF0F3B">
        <w:rPr>
          <w:rFonts w:ascii="Sitka Banner" w:hAnsi="Sitka Banner"/>
          <w:sz w:val="24"/>
          <w:szCs w:val="24"/>
          <w:lang w:val="en-GB"/>
        </w:rPr>
        <w:t>Rasananda</w:t>
      </w:r>
      <w:proofErr w:type="spellEnd"/>
      <w:r w:rsidRPr="00FF0F3B">
        <w:rPr>
          <w:rFonts w:ascii="Sitka Banner" w:hAnsi="Sitka Banner"/>
          <w:sz w:val="24"/>
          <w:szCs w:val="24"/>
          <w:lang w:val="en-GB"/>
        </w:rPr>
        <w:t xml:space="preserve"> Koh </w:t>
      </w:r>
      <w:proofErr w:type="spellStart"/>
      <w:r w:rsidRPr="00FF0F3B">
        <w:rPr>
          <w:rFonts w:ascii="Sitka Banner" w:hAnsi="Sitka Banner"/>
          <w:sz w:val="24"/>
          <w:szCs w:val="24"/>
          <w:lang w:val="en-GB"/>
        </w:rPr>
        <w:t>Phangan</w:t>
      </w:r>
      <w:proofErr w:type="spellEnd"/>
      <w:r w:rsidRPr="00FF0F3B">
        <w:rPr>
          <w:rFonts w:ascii="Sitka Banner" w:hAnsi="Sitka Banner"/>
          <w:sz w:val="24"/>
          <w:szCs w:val="24"/>
          <w:lang w:val="en-GB"/>
        </w:rPr>
        <w:t xml:space="preserve"> Villas offers a quiet and pristine coastline, far removed from the world-famous full moon beach parties on the opposite side of the island. The resort is recognised for its idyllic setting and luxurious experience, providing guests with a tranquil escape in one of the region’s most exclusive environments.</w:t>
      </w:r>
    </w:p>
    <w:p w14:paraId="6C77A681" w14:textId="77777777" w:rsidR="00FF0F3B" w:rsidRPr="00FF0F3B" w:rsidRDefault="00FF0F3B" w:rsidP="00FF0F3B">
      <w:pPr>
        <w:ind w:left="-270" w:right="-340"/>
        <w:rPr>
          <w:rFonts w:ascii="Sitka Banner" w:hAnsi="Sitka Banner"/>
          <w:sz w:val="24"/>
          <w:szCs w:val="24"/>
          <w:lang w:val="en-GB"/>
        </w:rPr>
      </w:pPr>
      <w:hyperlink r:id="rId16" w:history="1">
        <w:r w:rsidRPr="00FF0F3B">
          <w:rPr>
            <w:rStyle w:val="Hyperlink"/>
            <w:rFonts w:ascii="Sitka Banner" w:hAnsi="Sitka Banner"/>
            <w:b/>
            <w:bCs/>
            <w:sz w:val="24"/>
            <w:szCs w:val="24"/>
            <w:lang w:val="en-GB"/>
          </w:rPr>
          <w:t>Qasr Al Sarab Desert Resort by Anantara</w:t>
        </w:r>
      </w:hyperlink>
      <w:r w:rsidRPr="00FF0F3B">
        <w:rPr>
          <w:rFonts w:ascii="Sitka Banner" w:hAnsi="Sitka Banner"/>
          <w:b/>
          <w:bCs/>
          <w:sz w:val="24"/>
          <w:szCs w:val="24"/>
          <w:lang w:val="en-GB"/>
        </w:rPr>
        <w:t xml:space="preserve">, United Arab Emirates – </w:t>
      </w:r>
      <w:r w:rsidRPr="00FF0F3B">
        <w:rPr>
          <w:rFonts w:ascii="Sitka Banner" w:hAnsi="Sitka Banner"/>
          <w:i/>
          <w:iCs/>
          <w:sz w:val="24"/>
          <w:szCs w:val="24"/>
          <w:lang w:val="en-GB"/>
        </w:rPr>
        <w:t>One Key Distinction</w:t>
      </w:r>
      <w:r w:rsidRPr="00FF0F3B">
        <w:rPr>
          <w:rFonts w:ascii="Sitka Banner" w:hAnsi="Sitka Banner"/>
          <w:sz w:val="24"/>
          <w:szCs w:val="24"/>
          <w:lang w:val="en-GB"/>
        </w:rPr>
        <w:br/>
        <w:t>Situated in the Liwa Desert, part of the Empty Quarter – the world’s largest stretch of bare sand – Qasr Al Sarab Desert Resort by Anantara is an oasis an hour and a half outside Abu Dhabi. The resort is renowned for its stunning views of the dunes and its serene atmosphere, offering guests an immersive desert experience with exceptional luxury.</w:t>
      </w:r>
    </w:p>
    <w:p w14:paraId="453B82B2" w14:textId="77777777" w:rsidR="00FF0F3B" w:rsidRPr="00FF0F3B" w:rsidRDefault="00FF0F3B" w:rsidP="00FF0F3B">
      <w:pPr>
        <w:ind w:left="-270" w:right="-340"/>
        <w:rPr>
          <w:rFonts w:ascii="Sitka Banner" w:hAnsi="Sitka Banner"/>
          <w:sz w:val="24"/>
          <w:szCs w:val="24"/>
          <w:lang w:val="en-GB"/>
        </w:rPr>
      </w:pPr>
      <w:hyperlink r:id="rId17" w:history="1">
        <w:r w:rsidRPr="00FF0F3B">
          <w:rPr>
            <w:rStyle w:val="Hyperlink"/>
            <w:rFonts w:ascii="Sitka Banner" w:hAnsi="Sitka Banner"/>
            <w:b/>
            <w:bCs/>
            <w:sz w:val="24"/>
            <w:szCs w:val="24"/>
            <w:lang w:val="en-GB"/>
          </w:rPr>
          <w:t>Anantara New York Palace Budapest Hotel</w:t>
        </w:r>
      </w:hyperlink>
      <w:r w:rsidRPr="00FF0F3B">
        <w:rPr>
          <w:rFonts w:ascii="Sitka Banner" w:hAnsi="Sitka Banner"/>
          <w:b/>
          <w:bCs/>
          <w:sz w:val="24"/>
          <w:szCs w:val="24"/>
          <w:lang w:val="en-GB"/>
        </w:rPr>
        <w:t xml:space="preserve">, Hungary – </w:t>
      </w:r>
      <w:r w:rsidRPr="00FF0F3B">
        <w:rPr>
          <w:rFonts w:ascii="Sitka Banner" w:hAnsi="Sitka Banner"/>
          <w:i/>
          <w:iCs/>
          <w:sz w:val="24"/>
          <w:szCs w:val="24"/>
          <w:lang w:val="en-GB"/>
        </w:rPr>
        <w:t>One Key Distinction</w:t>
      </w:r>
      <w:r w:rsidRPr="00FF0F3B">
        <w:rPr>
          <w:rFonts w:ascii="Sitka Banner" w:hAnsi="Sitka Banner"/>
          <w:sz w:val="24"/>
          <w:szCs w:val="24"/>
          <w:lang w:val="en-GB"/>
        </w:rPr>
        <w:br/>
        <w:t>Located just off Budapest’s Grand Boulevard, Anantara New York Palace Budapest Hotel occupies an ornate palace and is home to the iconic New York Café. The hotel embodies classic elegance, with spacious guest rooms and suites featuring silk floor-to-ceiling drapery, Murano glass chandeliers, and luxurious marble and mahogany bathrooms. The property perfectly complements Budapest’s timeless glamour.</w:t>
      </w:r>
    </w:p>
    <w:p w14:paraId="1711CCCB" w14:textId="1813A6C8" w:rsidR="00FF0F3B" w:rsidRPr="00FF0F3B" w:rsidRDefault="00FF0F3B" w:rsidP="00FF0F3B">
      <w:pPr>
        <w:ind w:left="-270" w:right="-340"/>
        <w:rPr>
          <w:rFonts w:ascii="Sitka Banner" w:hAnsi="Sitka Banner"/>
          <w:sz w:val="24"/>
          <w:szCs w:val="24"/>
          <w:lang w:val="en-GB"/>
        </w:rPr>
      </w:pPr>
      <w:hyperlink r:id="rId18" w:history="1">
        <w:r w:rsidRPr="00FF0F3B">
          <w:rPr>
            <w:rStyle w:val="Hyperlink"/>
            <w:rFonts w:ascii="Sitka Banner" w:hAnsi="Sitka Banner"/>
            <w:b/>
            <w:bCs/>
            <w:sz w:val="24"/>
            <w:szCs w:val="24"/>
            <w:lang w:val="en-GB"/>
          </w:rPr>
          <w:t>Anantara Sahara Tozeur Resort &amp; Villas</w:t>
        </w:r>
      </w:hyperlink>
      <w:r w:rsidRPr="00FF0F3B">
        <w:rPr>
          <w:rFonts w:ascii="Sitka Banner" w:hAnsi="Sitka Banner"/>
          <w:b/>
          <w:bCs/>
          <w:sz w:val="24"/>
          <w:szCs w:val="24"/>
          <w:lang w:val="en-GB"/>
        </w:rPr>
        <w:t xml:space="preserve">, Tunisia – </w:t>
      </w:r>
      <w:r w:rsidRPr="00FF0F3B">
        <w:rPr>
          <w:rFonts w:ascii="Sitka Banner" w:hAnsi="Sitka Banner"/>
          <w:i/>
          <w:iCs/>
          <w:sz w:val="24"/>
          <w:szCs w:val="24"/>
          <w:lang w:val="en-GB"/>
        </w:rPr>
        <w:t>One Key Distinction</w:t>
      </w:r>
      <w:r w:rsidRPr="00FF0F3B">
        <w:rPr>
          <w:rFonts w:ascii="Sitka Banner" w:hAnsi="Sitka Banner"/>
          <w:sz w:val="24"/>
          <w:szCs w:val="24"/>
          <w:lang w:val="en-GB"/>
        </w:rPr>
        <w:br/>
        <w:t>As Tunisia’s only MICHELIN Key recognised property, Anantara Sahara Tozeur Resort &amp; Villas is tailored to its setting, using local architecture, design, and crafts</w:t>
      </w:r>
      <w:r w:rsidR="00C01854">
        <w:rPr>
          <w:rFonts w:ascii="Sitka Banner" w:hAnsi="Sitka Banner"/>
          <w:sz w:val="24"/>
          <w:szCs w:val="24"/>
          <w:lang w:val="en-GB"/>
        </w:rPr>
        <w:t xml:space="preserve"> with</w:t>
      </w:r>
      <w:r w:rsidRPr="00FF0F3B">
        <w:rPr>
          <w:rFonts w:ascii="Sitka Banner" w:hAnsi="Sitka Banner"/>
          <w:sz w:val="24"/>
          <w:szCs w:val="24"/>
          <w:lang w:val="en-GB"/>
        </w:rPr>
        <w:t xml:space="preserve"> Moorish and Berber influences connect the interiors with the distinctive desert landscapes outside. The resort’s comforts are extravagant, and its design harmonises with the only-in-Tunisia environment.</w:t>
      </w:r>
    </w:p>
    <w:p w14:paraId="583EC53A" w14:textId="74665EC5" w:rsidR="00FF0F3B" w:rsidRPr="00FF0F3B" w:rsidRDefault="00FF0F3B" w:rsidP="00FF0F3B">
      <w:pPr>
        <w:ind w:left="-270" w:right="-340"/>
        <w:rPr>
          <w:rFonts w:ascii="Sitka Banner" w:hAnsi="Sitka Banner"/>
          <w:sz w:val="24"/>
          <w:szCs w:val="24"/>
          <w:lang w:val="en-GB"/>
        </w:rPr>
      </w:pPr>
      <w:hyperlink r:id="rId19" w:history="1">
        <w:r w:rsidRPr="00FF0F3B">
          <w:rPr>
            <w:rStyle w:val="Hyperlink"/>
            <w:rFonts w:ascii="Sitka Banner" w:hAnsi="Sitka Banner"/>
            <w:b/>
            <w:bCs/>
            <w:sz w:val="24"/>
            <w:szCs w:val="24"/>
            <w:lang w:val="en-GB"/>
          </w:rPr>
          <w:t>FCC Angkor by Avani</w:t>
        </w:r>
      </w:hyperlink>
      <w:r w:rsidRPr="00FF0F3B">
        <w:rPr>
          <w:rFonts w:ascii="Sitka Banner" w:hAnsi="Sitka Banner"/>
          <w:b/>
          <w:bCs/>
          <w:sz w:val="24"/>
          <w:szCs w:val="24"/>
          <w:lang w:val="en-GB"/>
        </w:rPr>
        <w:t xml:space="preserve">, Cambodia – </w:t>
      </w:r>
      <w:r w:rsidRPr="00FF0F3B">
        <w:rPr>
          <w:rFonts w:ascii="Sitka Banner" w:hAnsi="Sitka Banner"/>
          <w:i/>
          <w:iCs/>
          <w:sz w:val="24"/>
          <w:szCs w:val="24"/>
          <w:lang w:val="en-GB"/>
        </w:rPr>
        <w:t>One Key Distinction</w:t>
      </w:r>
      <w:r w:rsidRPr="00FF0F3B">
        <w:rPr>
          <w:rFonts w:ascii="Sitka Banner" w:hAnsi="Sitka Banner"/>
          <w:sz w:val="24"/>
          <w:szCs w:val="24"/>
          <w:lang w:val="en-GB"/>
        </w:rPr>
        <w:br/>
        <w:t>Set behind the walls of an Indochina Art Deco mansion, FCC Angkor by Avani is a sophisticated high-design boutique hotel. The property features simple modern materials and a sedate contemporary Eastern style, distinguishing itself from conventional colonial luxury hotels. Its unique blend of heritage and modernity delivers a refined experience in the heart of Siem Reap.</w:t>
      </w:r>
    </w:p>
    <w:p w14:paraId="7B21275F" w14:textId="77777777" w:rsidR="00FF0F3B" w:rsidRPr="00FF0F3B" w:rsidRDefault="00FF0F3B" w:rsidP="00FF0F3B">
      <w:pPr>
        <w:ind w:left="-270" w:right="-340"/>
        <w:rPr>
          <w:rFonts w:ascii="Sitka Banner" w:hAnsi="Sitka Banner"/>
          <w:sz w:val="24"/>
          <w:szCs w:val="24"/>
          <w:lang w:val="en-GB"/>
        </w:rPr>
      </w:pPr>
      <w:r w:rsidRPr="00FF0F3B">
        <w:rPr>
          <w:rFonts w:ascii="Sitka Banner" w:hAnsi="Sitka Banner"/>
          <w:b/>
          <w:bCs/>
          <w:sz w:val="24"/>
          <w:szCs w:val="24"/>
          <w:lang w:val="en-GB"/>
        </w:rPr>
        <w:t>Five Minor Hotels Properties Retaining MICHELIN Key Distinctions in 2025</w:t>
      </w:r>
    </w:p>
    <w:p w14:paraId="41F05788" w14:textId="77777777" w:rsidR="00FF0F3B" w:rsidRPr="00FF0F3B" w:rsidRDefault="00FF0F3B" w:rsidP="00FF0F3B">
      <w:pPr>
        <w:ind w:left="-270" w:right="-340"/>
        <w:rPr>
          <w:rFonts w:ascii="Sitka Banner" w:hAnsi="Sitka Banner"/>
          <w:sz w:val="24"/>
          <w:szCs w:val="24"/>
          <w:lang w:val="en-GB"/>
        </w:rPr>
      </w:pPr>
      <w:r w:rsidRPr="00FF0F3B">
        <w:rPr>
          <w:rFonts w:ascii="Sitka Banner" w:hAnsi="Sitka Banner"/>
          <w:sz w:val="24"/>
          <w:szCs w:val="24"/>
          <w:lang w:val="en-GB"/>
        </w:rPr>
        <w:t xml:space="preserve">Minor Hotels also celebrates the continued recognition of five of its properties that have retained their MICHELIN Key distinctions for 2025, including: </w:t>
      </w:r>
    </w:p>
    <w:p w14:paraId="3C5AC52A" w14:textId="77777777" w:rsidR="00FF0F3B" w:rsidRPr="00FF0F3B" w:rsidRDefault="00FF0F3B" w:rsidP="00FF0F3B">
      <w:pPr>
        <w:ind w:left="-270" w:right="-340"/>
        <w:rPr>
          <w:rFonts w:ascii="Sitka Banner" w:hAnsi="Sitka Banner"/>
          <w:sz w:val="24"/>
          <w:szCs w:val="24"/>
          <w:lang w:val="en-GB"/>
        </w:rPr>
      </w:pPr>
      <w:hyperlink r:id="rId20" w:history="1">
        <w:r w:rsidRPr="00FF0F3B">
          <w:rPr>
            <w:rStyle w:val="Hyperlink"/>
            <w:rFonts w:ascii="Sitka Banner" w:hAnsi="Sitka Banner"/>
            <w:b/>
            <w:bCs/>
            <w:sz w:val="24"/>
            <w:szCs w:val="24"/>
            <w:lang w:val="en-GB"/>
          </w:rPr>
          <w:t>Anantara Golden Triangle Elephant Camp &amp; Resort</w:t>
        </w:r>
      </w:hyperlink>
      <w:r w:rsidRPr="00FF0F3B">
        <w:rPr>
          <w:rFonts w:ascii="Sitka Banner" w:hAnsi="Sitka Banner"/>
          <w:b/>
          <w:bCs/>
          <w:sz w:val="24"/>
          <w:szCs w:val="24"/>
          <w:lang w:val="en-GB"/>
        </w:rPr>
        <w:t>, Thailand</w:t>
      </w:r>
      <w:r w:rsidRPr="00FF0F3B">
        <w:rPr>
          <w:rFonts w:ascii="Sitka Banner" w:hAnsi="Sitka Banner"/>
          <w:sz w:val="24"/>
          <w:szCs w:val="24"/>
          <w:lang w:val="en-GB"/>
        </w:rPr>
        <w:t xml:space="preserve"> – </w:t>
      </w:r>
      <w:r w:rsidRPr="00FF0F3B">
        <w:rPr>
          <w:rFonts w:ascii="Sitka Banner" w:hAnsi="Sitka Banner"/>
          <w:i/>
          <w:iCs/>
          <w:sz w:val="24"/>
          <w:szCs w:val="24"/>
          <w:lang w:val="en-GB"/>
        </w:rPr>
        <w:t>Two Key Distinction</w:t>
      </w:r>
      <w:r w:rsidRPr="00FF0F3B">
        <w:rPr>
          <w:rFonts w:ascii="Sitka Banner" w:hAnsi="Sitka Banner"/>
          <w:sz w:val="24"/>
          <w:szCs w:val="24"/>
          <w:lang w:val="en-GB"/>
        </w:rPr>
        <w:br/>
        <w:t>Overlooking the Mekong River, this iconic resort sets the standard for immersive luxury and exceptional service.</w:t>
      </w:r>
    </w:p>
    <w:p w14:paraId="014A9E0D" w14:textId="292D8F77" w:rsidR="00FF0F3B" w:rsidRPr="00FF0F3B" w:rsidRDefault="00FF0F3B" w:rsidP="00FF0F3B">
      <w:pPr>
        <w:ind w:left="-270" w:right="-340"/>
        <w:rPr>
          <w:rFonts w:ascii="Sitka Banner" w:hAnsi="Sitka Banner"/>
          <w:sz w:val="24"/>
          <w:szCs w:val="24"/>
          <w:lang w:val="en-GB"/>
        </w:rPr>
      </w:pPr>
      <w:hyperlink r:id="rId21" w:history="1">
        <w:r w:rsidRPr="00FF0F3B">
          <w:rPr>
            <w:rStyle w:val="Hyperlink"/>
            <w:rFonts w:ascii="Sitka Banner" w:hAnsi="Sitka Banner"/>
            <w:b/>
            <w:bCs/>
            <w:sz w:val="24"/>
            <w:szCs w:val="24"/>
            <w:lang w:val="en-GB"/>
          </w:rPr>
          <w:t>Anantara Siam Bangkok Hotel</w:t>
        </w:r>
      </w:hyperlink>
      <w:r w:rsidRPr="00FF0F3B">
        <w:rPr>
          <w:rFonts w:ascii="Sitka Banner" w:hAnsi="Sitka Banner"/>
          <w:b/>
          <w:bCs/>
          <w:sz w:val="24"/>
          <w:szCs w:val="24"/>
          <w:lang w:val="en-GB"/>
        </w:rPr>
        <w:t>, Thailand</w:t>
      </w:r>
      <w:r w:rsidRPr="00FF0F3B">
        <w:rPr>
          <w:rFonts w:ascii="Sitka Banner" w:hAnsi="Sitka Banner"/>
          <w:sz w:val="24"/>
          <w:szCs w:val="24"/>
          <w:lang w:val="en-GB"/>
        </w:rPr>
        <w:t xml:space="preserve"> – </w:t>
      </w:r>
      <w:r w:rsidRPr="00FF0F3B">
        <w:rPr>
          <w:rFonts w:ascii="Sitka Banner" w:hAnsi="Sitka Banner"/>
          <w:i/>
          <w:iCs/>
          <w:sz w:val="24"/>
          <w:szCs w:val="24"/>
          <w:lang w:val="en-GB"/>
        </w:rPr>
        <w:t>One Key Distinction</w:t>
      </w:r>
      <w:r w:rsidRPr="00FF0F3B">
        <w:rPr>
          <w:rFonts w:ascii="Sitka Banner" w:hAnsi="Sitka Banner"/>
          <w:sz w:val="24"/>
          <w:szCs w:val="24"/>
          <w:lang w:val="en-GB"/>
        </w:rPr>
        <w:br/>
        <w:t xml:space="preserve">Renowned for its traditional elegance and authentic Thai detail, the hotel remains a favourite among discerning travellers and </w:t>
      </w:r>
      <w:r w:rsidR="008E6885">
        <w:rPr>
          <w:rFonts w:ascii="Sitka Banner" w:hAnsi="Sitka Banner"/>
          <w:sz w:val="24"/>
          <w:szCs w:val="24"/>
          <w:lang w:val="en-GB"/>
        </w:rPr>
        <w:t xml:space="preserve">high society </w:t>
      </w:r>
      <w:r w:rsidRPr="00FF0F3B">
        <w:rPr>
          <w:rFonts w:ascii="Sitka Banner" w:hAnsi="Sitka Banner"/>
          <w:sz w:val="24"/>
          <w:szCs w:val="24"/>
          <w:lang w:val="en-GB"/>
        </w:rPr>
        <w:t>locals.</w:t>
      </w:r>
    </w:p>
    <w:p w14:paraId="269DF845" w14:textId="77777777" w:rsidR="00FF0F3B" w:rsidRPr="00FF0F3B" w:rsidRDefault="00FF0F3B" w:rsidP="00FF0F3B">
      <w:pPr>
        <w:ind w:left="-270" w:right="-340"/>
        <w:rPr>
          <w:rFonts w:ascii="Sitka Banner" w:hAnsi="Sitka Banner"/>
          <w:sz w:val="24"/>
          <w:szCs w:val="24"/>
          <w:lang w:val="en-GB"/>
        </w:rPr>
      </w:pPr>
      <w:hyperlink r:id="rId22" w:history="1">
        <w:r w:rsidRPr="00FF0F3B">
          <w:rPr>
            <w:rStyle w:val="Hyperlink"/>
            <w:rFonts w:ascii="Sitka Banner" w:hAnsi="Sitka Banner"/>
            <w:b/>
            <w:bCs/>
            <w:sz w:val="24"/>
            <w:szCs w:val="24"/>
            <w:lang w:val="en-GB"/>
          </w:rPr>
          <w:t>Anantara Lawana Koh Samui Resort</w:t>
        </w:r>
      </w:hyperlink>
      <w:r w:rsidRPr="00FF0F3B">
        <w:rPr>
          <w:rFonts w:ascii="Sitka Banner" w:hAnsi="Sitka Banner"/>
          <w:b/>
          <w:bCs/>
          <w:sz w:val="24"/>
          <w:szCs w:val="24"/>
          <w:lang w:val="en-GB"/>
        </w:rPr>
        <w:t>, Thailand</w:t>
      </w:r>
      <w:r w:rsidRPr="00FF0F3B">
        <w:rPr>
          <w:rFonts w:ascii="Sitka Banner" w:hAnsi="Sitka Banner"/>
          <w:sz w:val="24"/>
          <w:szCs w:val="24"/>
          <w:lang w:val="en-GB"/>
        </w:rPr>
        <w:t xml:space="preserve"> – </w:t>
      </w:r>
      <w:r w:rsidRPr="00FF0F3B">
        <w:rPr>
          <w:rFonts w:ascii="Sitka Banner" w:hAnsi="Sitka Banner"/>
          <w:i/>
          <w:iCs/>
          <w:sz w:val="24"/>
          <w:szCs w:val="24"/>
          <w:lang w:val="en-GB"/>
        </w:rPr>
        <w:t>One Key Distinction</w:t>
      </w:r>
      <w:r w:rsidRPr="00FF0F3B">
        <w:rPr>
          <w:rFonts w:ascii="Sitka Banner" w:hAnsi="Sitka Banner"/>
          <w:sz w:val="24"/>
          <w:szCs w:val="24"/>
          <w:lang w:val="en-GB"/>
        </w:rPr>
        <w:br/>
        <w:t>The resort provides its guests with tranquil seclusion while still offering easy access to all the bustle and vibrancy of Koh Samui.</w:t>
      </w:r>
    </w:p>
    <w:p w14:paraId="154A349B" w14:textId="77777777" w:rsidR="00FF0F3B" w:rsidRPr="00FF0F3B" w:rsidRDefault="00FF0F3B" w:rsidP="00FF0F3B">
      <w:pPr>
        <w:ind w:left="-270" w:right="-340"/>
        <w:rPr>
          <w:rFonts w:ascii="Sitka Banner" w:hAnsi="Sitka Banner"/>
          <w:sz w:val="24"/>
          <w:szCs w:val="24"/>
          <w:lang w:val="en-GB"/>
        </w:rPr>
      </w:pPr>
      <w:hyperlink r:id="rId23" w:history="1">
        <w:r w:rsidRPr="00FF0F3B">
          <w:rPr>
            <w:rStyle w:val="Hyperlink"/>
            <w:rFonts w:ascii="Sitka Banner" w:hAnsi="Sitka Banner"/>
            <w:b/>
            <w:bCs/>
            <w:sz w:val="24"/>
            <w:szCs w:val="24"/>
            <w:lang w:val="en-GB"/>
          </w:rPr>
          <w:t>Anantara Hua Hin Resort</w:t>
        </w:r>
      </w:hyperlink>
      <w:r w:rsidRPr="00FF0F3B">
        <w:rPr>
          <w:rFonts w:ascii="Sitka Banner" w:hAnsi="Sitka Banner"/>
          <w:b/>
          <w:bCs/>
          <w:sz w:val="24"/>
          <w:szCs w:val="24"/>
          <w:lang w:val="en-GB"/>
        </w:rPr>
        <w:t>, Thailand</w:t>
      </w:r>
      <w:r w:rsidRPr="00FF0F3B">
        <w:rPr>
          <w:rFonts w:ascii="Sitka Banner" w:hAnsi="Sitka Banner"/>
          <w:sz w:val="24"/>
          <w:szCs w:val="24"/>
          <w:lang w:val="en-GB"/>
        </w:rPr>
        <w:t xml:space="preserve"> – </w:t>
      </w:r>
      <w:r w:rsidRPr="00FF0F3B">
        <w:rPr>
          <w:rFonts w:ascii="Sitka Banner" w:hAnsi="Sitka Banner"/>
          <w:i/>
          <w:iCs/>
          <w:sz w:val="24"/>
          <w:szCs w:val="24"/>
          <w:lang w:val="en-GB"/>
        </w:rPr>
        <w:t>One Key Distinction</w:t>
      </w:r>
      <w:r w:rsidRPr="00FF0F3B">
        <w:rPr>
          <w:rFonts w:ascii="Sitka Banner" w:hAnsi="Sitka Banner"/>
          <w:sz w:val="24"/>
          <w:szCs w:val="24"/>
          <w:lang w:val="en-GB"/>
        </w:rPr>
        <w:br/>
        <w:t xml:space="preserve">The resort’s oceanside location, overlooking the Gulf of Thailand, offers classic comfort and stunning ocean views in the royal seaside town. </w:t>
      </w:r>
    </w:p>
    <w:p w14:paraId="174236D0" w14:textId="69B30F3A" w:rsidR="00FF0F3B" w:rsidRPr="00FF0F3B" w:rsidRDefault="00FF0F3B" w:rsidP="00FF0F3B">
      <w:pPr>
        <w:ind w:left="-270" w:right="-340"/>
        <w:rPr>
          <w:rFonts w:ascii="Sitka Banner" w:hAnsi="Sitka Banner"/>
          <w:sz w:val="24"/>
          <w:szCs w:val="24"/>
          <w:lang w:val="en-GB"/>
        </w:rPr>
      </w:pPr>
      <w:hyperlink r:id="rId24" w:history="1">
        <w:r w:rsidRPr="00FF0F3B">
          <w:rPr>
            <w:rStyle w:val="Hyperlink"/>
            <w:rFonts w:ascii="Sitka Banner" w:hAnsi="Sitka Banner"/>
            <w:b/>
            <w:bCs/>
            <w:sz w:val="24"/>
            <w:szCs w:val="24"/>
            <w:lang w:val="en-GB"/>
          </w:rPr>
          <w:t>Anantara Villa Padierna Palace Benahavís Marbella Resort</w:t>
        </w:r>
      </w:hyperlink>
      <w:r w:rsidRPr="00FF0F3B">
        <w:rPr>
          <w:rFonts w:ascii="Sitka Banner" w:hAnsi="Sitka Banner"/>
          <w:b/>
          <w:bCs/>
          <w:sz w:val="24"/>
          <w:szCs w:val="24"/>
          <w:lang w:val="en-GB"/>
        </w:rPr>
        <w:t>, Spain</w:t>
      </w:r>
      <w:r w:rsidRPr="00FF0F3B">
        <w:rPr>
          <w:rFonts w:ascii="Sitka Banner" w:hAnsi="Sitka Banner"/>
          <w:sz w:val="24"/>
          <w:szCs w:val="24"/>
          <w:lang w:val="en-GB"/>
        </w:rPr>
        <w:t xml:space="preserve"> – </w:t>
      </w:r>
      <w:r w:rsidRPr="00FF0F3B">
        <w:rPr>
          <w:rFonts w:ascii="Sitka Banner" w:hAnsi="Sitka Banner"/>
          <w:i/>
          <w:iCs/>
          <w:sz w:val="24"/>
          <w:szCs w:val="24"/>
          <w:lang w:val="en-GB"/>
        </w:rPr>
        <w:t>One Key Distinction</w:t>
      </w:r>
      <w:r w:rsidRPr="00FF0F3B">
        <w:rPr>
          <w:rFonts w:ascii="Sitka Banner" w:hAnsi="Sitka Banner"/>
          <w:sz w:val="24"/>
          <w:szCs w:val="24"/>
          <w:lang w:val="en-GB"/>
        </w:rPr>
        <w:br/>
        <w:t>Retains its status for its plush accommodations and its unique blend of Tuscan villa charm and English country-house style, complemented by first-rate service.</w:t>
      </w:r>
    </w:p>
    <w:p w14:paraId="623D7F5C" w14:textId="77777777" w:rsidR="00FF0F3B" w:rsidRPr="00FF0F3B" w:rsidRDefault="00FF0F3B" w:rsidP="00FF0F3B">
      <w:pPr>
        <w:ind w:left="-270" w:right="-340"/>
        <w:rPr>
          <w:rFonts w:ascii="Sitka Banner" w:hAnsi="Sitka Banner"/>
          <w:sz w:val="24"/>
          <w:szCs w:val="24"/>
          <w:lang w:val="en-GB"/>
        </w:rPr>
      </w:pPr>
      <w:r w:rsidRPr="00FF0F3B">
        <w:rPr>
          <w:rFonts w:ascii="Sitka Banner" w:hAnsi="Sitka Banner"/>
          <w:sz w:val="24"/>
          <w:szCs w:val="24"/>
          <w:lang w:val="en-GB"/>
        </w:rPr>
        <w:t xml:space="preserve">In its second year, the MICHELIN Guide awarded 143 Three-Key, 572 Two-Key, and 1,742 One-Key hotels worldwide, with first picks in nearly 100 new countries and updates to existing lists, including countries such as Spain and Thailand. View the complete list of recognised properties, including Minor Hotels’ 11 MICHELIN Key-recognised properties, </w:t>
      </w:r>
      <w:hyperlink r:id="rId25" w:history="1">
        <w:r w:rsidRPr="00FF0F3B">
          <w:rPr>
            <w:rStyle w:val="Hyperlink"/>
            <w:rFonts w:ascii="Sitka Banner" w:hAnsi="Sitka Banner"/>
            <w:sz w:val="24"/>
            <w:szCs w:val="24"/>
            <w:lang w:val="en-GB"/>
          </w:rPr>
          <w:t>here</w:t>
        </w:r>
      </w:hyperlink>
      <w:r w:rsidRPr="00FF0F3B">
        <w:rPr>
          <w:rFonts w:ascii="Sitka Banner" w:hAnsi="Sitka Banner"/>
          <w:sz w:val="24"/>
          <w:szCs w:val="24"/>
          <w:lang w:val="en-GB"/>
        </w:rPr>
        <w:t xml:space="preserve">. </w:t>
      </w:r>
    </w:p>
    <w:p w14:paraId="3B70148D" w14:textId="2C37D133" w:rsidR="00721D6A" w:rsidRDefault="00721D6A" w:rsidP="006F03B6">
      <w:pPr>
        <w:ind w:left="-270" w:right="-340"/>
        <w:rPr>
          <w:rFonts w:ascii="Sitka Banner" w:hAnsi="Sitka Banner" w:cstheme="minorHAnsi"/>
          <w:b/>
          <w:bCs/>
          <w:color w:val="000000"/>
          <w:sz w:val="24"/>
          <w:szCs w:val="24"/>
          <w:shd w:val="clear" w:color="auto" w:fill="FFFFFF"/>
        </w:rPr>
      </w:pPr>
      <w:r w:rsidRPr="00D843D0">
        <w:rPr>
          <w:rFonts w:ascii="Sitka Banner" w:hAnsi="Sitka Banner" w:cstheme="minorHAnsi"/>
          <w:b/>
          <w:bCs/>
          <w:color w:val="000000"/>
          <w:sz w:val="24"/>
          <w:szCs w:val="24"/>
          <w:shd w:val="clear" w:color="auto" w:fill="FFFFFF"/>
        </w:rPr>
        <w:t>-Ends-</w:t>
      </w:r>
    </w:p>
    <w:p w14:paraId="5836516E" w14:textId="4287108D" w:rsidR="00721D6A" w:rsidRPr="006421DE" w:rsidRDefault="00721D6A" w:rsidP="00AF37EB">
      <w:pPr>
        <w:ind w:left="-270" w:right="-340"/>
        <w:rPr>
          <w:rFonts w:ascii="Sitka Banner" w:hAnsi="Sitka Banner" w:cstheme="minorHAnsi"/>
          <w:b/>
          <w:bCs/>
          <w:color w:val="000000"/>
          <w:sz w:val="20"/>
          <w:szCs w:val="20"/>
          <w:shd w:val="clear" w:color="auto" w:fill="FFFFFF"/>
        </w:rPr>
      </w:pPr>
      <w:r w:rsidRPr="006421DE">
        <w:rPr>
          <w:rFonts w:ascii="Sitka Banner" w:hAnsi="Sitka Banner" w:cstheme="minorHAnsi"/>
          <w:b/>
          <w:bCs/>
          <w:color w:val="000000"/>
          <w:sz w:val="20"/>
          <w:szCs w:val="20"/>
          <w:shd w:val="clear" w:color="auto" w:fill="FFFFFF"/>
        </w:rPr>
        <w:t>Editor’s Notes:</w:t>
      </w:r>
    </w:p>
    <w:p w14:paraId="36DED4C9" w14:textId="77777777" w:rsidR="00721D6A" w:rsidRPr="006421DE" w:rsidRDefault="00721D6A" w:rsidP="00721D6A">
      <w:pPr>
        <w:ind w:left="-270" w:right="-340"/>
        <w:rPr>
          <w:rFonts w:ascii="Sitka Banner" w:hAnsi="Sitka Banner" w:cstheme="minorHAnsi"/>
          <w:b/>
          <w:bCs/>
          <w:color w:val="000000"/>
          <w:sz w:val="20"/>
          <w:szCs w:val="20"/>
          <w:shd w:val="clear" w:color="auto" w:fill="FFFFFF"/>
        </w:rPr>
      </w:pPr>
      <w:r w:rsidRPr="006421DE">
        <w:rPr>
          <w:rFonts w:ascii="Sitka Banner" w:hAnsi="Sitka Banner" w:cstheme="minorHAnsi"/>
          <w:b/>
          <w:bCs/>
          <w:color w:val="000000"/>
          <w:sz w:val="20"/>
          <w:szCs w:val="20"/>
          <w:shd w:val="clear" w:color="auto" w:fill="FFFFFF"/>
        </w:rPr>
        <w:t>About Minor Hotels</w:t>
      </w:r>
    </w:p>
    <w:p w14:paraId="1D95E51C" w14:textId="4054EF6B" w:rsidR="00721D6A" w:rsidRPr="006421DE" w:rsidRDefault="00721D6A" w:rsidP="00721D6A">
      <w:pPr>
        <w:ind w:left="-270" w:right="-340"/>
        <w:rPr>
          <w:rFonts w:ascii="Sitka Banner" w:hAnsi="Sitka Banner" w:cstheme="minorHAnsi"/>
          <w:color w:val="000000"/>
          <w:sz w:val="20"/>
          <w:szCs w:val="20"/>
          <w:shd w:val="clear" w:color="auto" w:fill="FFFFFF"/>
        </w:rPr>
      </w:pPr>
      <w:r w:rsidRPr="006421DE">
        <w:rPr>
          <w:rFonts w:ascii="Sitka Banner" w:hAnsi="Sitka Banner" w:cstheme="minorHAnsi"/>
          <w:color w:val="000000"/>
          <w:sz w:val="20"/>
          <w:szCs w:val="20"/>
          <w:shd w:val="clear" w:color="auto" w:fill="FFFFFF"/>
        </w:rPr>
        <w:t>Minor Hotels is a global leader in the hospitality industry with over 640*</w:t>
      </w:r>
      <w:r w:rsidR="00616EA4" w:rsidRPr="006421DE">
        <w:rPr>
          <w:rFonts w:ascii="Sitka Banner" w:hAnsi="Sitka Banner" w:cstheme="minorHAnsi"/>
          <w:color w:val="000000"/>
          <w:sz w:val="20"/>
          <w:szCs w:val="20"/>
          <w:shd w:val="clear" w:color="auto" w:fill="FFFFFF"/>
        </w:rPr>
        <w:t xml:space="preserve"> </w:t>
      </w:r>
      <w:r w:rsidRPr="006421DE">
        <w:rPr>
          <w:rFonts w:ascii="Sitka Banner" w:hAnsi="Sitka Banner" w:cstheme="minorHAnsi"/>
          <w:color w:val="000000"/>
          <w:sz w:val="20"/>
          <w:szCs w:val="20"/>
          <w:shd w:val="clear" w:color="auto" w:fill="FFFFFF"/>
        </w:rPr>
        <w:t>hotels, resorts and branded residences across 5</w:t>
      </w:r>
      <w:r w:rsidR="001C0546" w:rsidRPr="006421DE">
        <w:rPr>
          <w:rFonts w:ascii="Sitka Banner" w:hAnsi="Sitka Banner" w:cstheme="minorHAnsi"/>
          <w:color w:val="000000"/>
          <w:sz w:val="20"/>
          <w:szCs w:val="20"/>
          <w:shd w:val="clear" w:color="auto" w:fill="FFFFFF"/>
        </w:rPr>
        <w:t>9</w:t>
      </w:r>
      <w:r w:rsidRPr="006421DE">
        <w:rPr>
          <w:rFonts w:ascii="Sitka Banner" w:hAnsi="Sitka Banner" w:cstheme="minorHAnsi"/>
          <w:color w:val="000000"/>
          <w:sz w:val="20"/>
          <w:szCs w:val="20"/>
          <w:shd w:val="clear" w:color="auto" w:fill="FFFFFF"/>
        </w:rPr>
        <w:t xml:space="preserve"> countries. The group crafts innovative and insightful experiences through its hotel brands including Anantara, Elewana Collection, The Wolseley Hotels, Tivoli, Minor Reserve Collection, NH Collection, nhow, Avani, Colbert Collection, NH, Oaks, and </w:t>
      </w:r>
      <w:proofErr w:type="spellStart"/>
      <w:r w:rsidRPr="006421DE">
        <w:rPr>
          <w:rFonts w:ascii="Sitka Banner" w:hAnsi="Sitka Banner" w:cstheme="minorHAnsi"/>
          <w:color w:val="000000"/>
          <w:sz w:val="20"/>
          <w:szCs w:val="20"/>
          <w:shd w:val="clear" w:color="auto" w:fill="FFFFFF"/>
        </w:rPr>
        <w:t>iStay</w:t>
      </w:r>
      <w:proofErr w:type="spellEnd"/>
      <w:r w:rsidRPr="006421DE">
        <w:rPr>
          <w:rFonts w:ascii="Sitka Banner" w:hAnsi="Sitka Banner" w:cstheme="minorHAnsi"/>
          <w:color w:val="000000"/>
          <w:sz w:val="20"/>
          <w:szCs w:val="20"/>
          <w:shd w:val="clear" w:color="auto" w:fill="FFFFFF"/>
        </w:rPr>
        <w:t>, as well as a diverse portfolio of restaurants and bars, travel experiences, and spa and wellness brands. With over four decades of expertise, Minor Hotels builds stronger brands, fosters lasting partnerships, and drives business success by always focusing on what matters most to our guests, team members and partners.</w:t>
      </w:r>
    </w:p>
    <w:p w14:paraId="1A831E98" w14:textId="77777777" w:rsidR="00721D6A" w:rsidRPr="006421DE" w:rsidRDefault="00721D6A" w:rsidP="00721D6A">
      <w:pPr>
        <w:ind w:left="-270" w:right="-340"/>
        <w:rPr>
          <w:rFonts w:ascii="Sitka Banner" w:hAnsi="Sitka Banner" w:cstheme="minorHAnsi"/>
          <w:color w:val="000000"/>
          <w:sz w:val="20"/>
          <w:szCs w:val="20"/>
          <w:shd w:val="clear" w:color="auto" w:fill="FFFFFF"/>
        </w:rPr>
      </w:pPr>
      <w:r w:rsidRPr="006421DE">
        <w:rPr>
          <w:rFonts w:ascii="Sitka Banner" w:hAnsi="Sitka Banner" w:cstheme="minorHAnsi"/>
          <w:color w:val="000000"/>
          <w:sz w:val="20"/>
          <w:szCs w:val="20"/>
          <w:shd w:val="clear" w:color="auto" w:fill="FFFFFF"/>
        </w:rPr>
        <w:t xml:space="preserve">Minor Hotels is a proud member of the </w:t>
      </w:r>
      <w:hyperlink r:id="rId26">
        <w:r w:rsidRPr="006421DE">
          <w:rPr>
            <w:rStyle w:val="Hyperlink"/>
            <w:rFonts w:ascii="Sitka Banner" w:hAnsi="Sitka Banner" w:cstheme="minorHAnsi"/>
            <w:sz w:val="20"/>
            <w:szCs w:val="20"/>
            <w:shd w:val="clear" w:color="auto" w:fill="FFFFFF"/>
          </w:rPr>
          <w:t>Global Hotel Alliance (GHA)</w:t>
        </w:r>
      </w:hyperlink>
      <w:r w:rsidRPr="006421DE">
        <w:rPr>
          <w:rFonts w:ascii="Sitka Banner" w:hAnsi="Sitka Banner" w:cstheme="minorHAnsi"/>
          <w:color w:val="000000"/>
          <w:sz w:val="20"/>
          <w:szCs w:val="20"/>
          <w:shd w:val="clear" w:color="auto" w:fill="FFFFFF"/>
        </w:rPr>
        <w:t xml:space="preserve"> and </w:t>
      </w:r>
      <w:proofErr w:type="spellStart"/>
      <w:r w:rsidRPr="006421DE">
        <w:rPr>
          <w:rFonts w:ascii="Sitka Banner" w:hAnsi="Sitka Banner" w:cstheme="minorHAnsi"/>
          <w:color w:val="000000"/>
          <w:sz w:val="20"/>
          <w:szCs w:val="20"/>
          <w:shd w:val="clear" w:color="auto" w:fill="FFFFFF"/>
        </w:rPr>
        <w:t>recognises</w:t>
      </w:r>
      <w:proofErr w:type="spellEnd"/>
      <w:r w:rsidRPr="006421DE">
        <w:rPr>
          <w:rFonts w:ascii="Sitka Banner" w:hAnsi="Sitka Banner" w:cstheme="minorHAnsi"/>
          <w:color w:val="000000"/>
          <w:sz w:val="20"/>
          <w:szCs w:val="20"/>
          <w:shd w:val="clear" w:color="auto" w:fill="FFFFFF"/>
        </w:rPr>
        <w:t xml:space="preserve"> its guests through one unified loyalty </w:t>
      </w:r>
      <w:proofErr w:type="spellStart"/>
      <w:r w:rsidRPr="006421DE">
        <w:rPr>
          <w:rFonts w:ascii="Sitka Banner" w:hAnsi="Sitka Banner" w:cstheme="minorHAnsi"/>
          <w:color w:val="000000"/>
          <w:sz w:val="20"/>
          <w:szCs w:val="20"/>
          <w:shd w:val="clear" w:color="auto" w:fill="FFFFFF"/>
        </w:rPr>
        <w:t>programme</w:t>
      </w:r>
      <w:proofErr w:type="spellEnd"/>
      <w:r w:rsidRPr="006421DE">
        <w:rPr>
          <w:rFonts w:ascii="Sitka Banner" w:hAnsi="Sitka Banner" w:cstheme="minorHAnsi"/>
          <w:color w:val="000000"/>
          <w:sz w:val="20"/>
          <w:szCs w:val="20"/>
          <w:shd w:val="clear" w:color="auto" w:fill="FFFFFF"/>
        </w:rPr>
        <w:t xml:space="preserve">, </w:t>
      </w:r>
      <w:hyperlink r:id="rId27">
        <w:r w:rsidRPr="006421DE">
          <w:rPr>
            <w:rStyle w:val="Hyperlink"/>
            <w:rFonts w:ascii="Sitka Banner" w:hAnsi="Sitka Banner" w:cstheme="minorHAnsi"/>
            <w:sz w:val="20"/>
            <w:szCs w:val="20"/>
            <w:shd w:val="clear" w:color="auto" w:fill="FFFFFF"/>
          </w:rPr>
          <w:t>Minor DISCOVERY</w:t>
        </w:r>
      </w:hyperlink>
      <w:r w:rsidRPr="006421DE">
        <w:rPr>
          <w:rFonts w:ascii="Sitka Banner" w:hAnsi="Sitka Banner" w:cstheme="minorHAnsi"/>
          <w:color w:val="000000"/>
          <w:sz w:val="20"/>
          <w:szCs w:val="20"/>
          <w:shd w:val="clear" w:color="auto" w:fill="FFFFFF"/>
        </w:rPr>
        <w:t>, part of GHA DISCOVERY.</w:t>
      </w:r>
    </w:p>
    <w:p w14:paraId="33396245" w14:textId="77777777" w:rsidR="00721D6A" w:rsidRPr="006421DE" w:rsidRDefault="00721D6A" w:rsidP="00721D6A">
      <w:pPr>
        <w:ind w:left="-270" w:right="-340"/>
        <w:rPr>
          <w:rFonts w:ascii="Sitka Banner" w:hAnsi="Sitka Banner" w:cstheme="minorHAnsi"/>
          <w:color w:val="000000"/>
          <w:sz w:val="20"/>
          <w:szCs w:val="20"/>
          <w:shd w:val="clear" w:color="auto" w:fill="FFFFFF"/>
        </w:rPr>
      </w:pPr>
      <w:r w:rsidRPr="006421DE">
        <w:rPr>
          <w:rFonts w:ascii="Sitka Banner" w:hAnsi="Sitka Banner" w:cstheme="minorHAnsi"/>
          <w:color w:val="000000"/>
          <w:sz w:val="20"/>
          <w:szCs w:val="20"/>
          <w:shd w:val="clear" w:color="auto" w:fill="FFFFFF"/>
        </w:rPr>
        <w:t xml:space="preserve">Discover our world at </w:t>
      </w:r>
      <w:hyperlink r:id="rId28">
        <w:r w:rsidRPr="006421DE">
          <w:rPr>
            <w:rStyle w:val="Hyperlink"/>
            <w:rFonts w:ascii="Sitka Banner" w:hAnsi="Sitka Banner" w:cstheme="minorHAnsi"/>
            <w:sz w:val="20"/>
            <w:szCs w:val="20"/>
            <w:shd w:val="clear" w:color="auto" w:fill="FFFFFF"/>
          </w:rPr>
          <w:t>minorhotels.com</w:t>
        </w:r>
      </w:hyperlink>
      <w:r w:rsidRPr="006421DE">
        <w:rPr>
          <w:rFonts w:ascii="Sitka Banner" w:hAnsi="Sitka Banner" w:cstheme="minorHAnsi"/>
          <w:color w:val="000000"/>
          <w:sz w:val="20"/>
          <w:szCs w:val="20"/>
          <w:shd w:val="clear" w:color="auto" w:fill="FFFFFF"/>
        </w:rPr>
        <w:t xml:space="preserve"> and connect with Minor Hotels on </w:t>
      </w:r>
      <w:hyperlink r:id="rId29">
        <w:r w:rsidRPr="006421DE">
          <w:rPr>
            <w:rStyle w:val="Hyperlink"/>
            <w:rFonts w:ascii="Sitka Banner" w:hAnsi="Sitka Banner" w:cstheme="minorHAnsi"/>
            <w:sz w:val="20"/>
            <w:szCs w:val="20"/>
            <w:shd w:val="clear" w:color="auto" w:fill="FFFFFF"/>
          </w:rPr>
          <w:t>Facebook</w:t>
        </w:r>
      </w:hyperlink>
      <w:r w:rsidRPr="006421DE">
        <w:rPr>
          <w:rFonts w:ascii="Sitka Banner" w:hAnsi="Sitka Banner" w:cstheme="minorHAnsi"/>
          <w:color w:val="000000"/>
          <w:sz w:val="20"/>
          <w:szCs w:val="20"/>
          <w:shd w:val="clear" w:color="auto" w:fill="FFFFFF"/>
        </w:rPr>
        <w:t xml:space="preserve">, </w:t>
      </w:r>
      <w:hyperlink r:id="rId30">
        <w:r w:rsidRPr="006421DE">
          <w:rPr>
            <w:rStyle w:val="Hyperlink"/>
            <w:rFonts w:ascii="Sitka Banner" w:hAnsi="Sitka Banner" w:cstheme="minorHAnsi"/>
            <w:sz w:val="20"/>
            <w:szCs w:val="20"/>
            <w:shd w:val="clear" w:color="auto" w:fill="FFFFFF"/>
          </w:rPr>
          <w:t>Instagram</w:t>
        </w:r>
      </w:hyperlink>
      <w:r w:rsidRPr="006421DE">
        <w:rPr>
          <w:rFonts w:ascii="Sitka Banner" w:hAnsi="Sitka Banner" w:cstheme="minorHAnsi"/>
          <w:color w:val="000000"/>
          <w:sz w:val="20"/>
          <w:szCs w:val="20"/>
          <w:shd w:val="clear" w:color="auto" w:fill="FFFFFF"/>
        </w:rPr>
        <w:t xml:space="preserve">, </w:t>
      </w:r>
      <w:hyperlink r:id="rId31">
        <w:r w:rsidRPr="006421DE">
          <w:rPr>
            <w:rStyle w:val="Hyperlink"/>
            <w:rFonts w:ascii="Sitka Banner" w:hAnsi="Sitka Banner" w:cstheme="minorHAnsi"/>
            <w:sz w:val="20"/>
            <w:szCs w:val="20"/>
            <w:shd w:val="clear" w:color="auto" w:fill="FFFFFF"/>
          </w:rPr>
          <w:t>LinkedIn</w:t>
        </w:r>
      </w:hyperlink>
      <w:r w:rsidRPr="006421DE">
        <w:rPr>
          <w:rFonts w:ascii="Sitka Banner" w:hAnsi="Sitka Banner" w:cstheme="minorHAnsi"/>
          <w:color w:val="000000"/>
          <w:sz w:val="20"/>
          <w:szCs w:val="20"/>
          <w:shd w:val="clear" w:color="auto" w:fill="FFFFFF"/>
        </w:rPr>
        <w:t xml:space="preserve"> and </w:t>
      </w:r>
      <w:hyperlink r:id="rId32">
        <w:r w:rsidRPr="006421DE">
          <w:rPr>
            <w:rStyle w:val="Hyperlink"/>
            <w:rFonts w:ascii="Sitka Banner" w:hAnsi="Sitka Banner" w:cstheme="minorHAnsi"/>
            <w:sz w:val="20"/>
            <w:szCs w:val="20"/>
            <w:shd w:val="clear" w:color="auto" w:fill="FFFFFF"/>
          </w:rPr>
          <w:t>YouTube</w:t>
        </w:r>
      </w:hyperlink>
      <w:r w:rsidRPr="006421DE">
        <w:rPr>
          <w:rFonts w:ascii="Sitka Banner" w:hAnsi="Sitka Banner" w:cstheme="minorHAnsi"/>
          <w:color w:val="000000"/>
          <w:sz w:val="20"/>
          <w:szCs w:val="20"/>
          <w:shd w:val="clear" w:color="auto" w:fill="FFFFFF"/>
        </w:rPr>
        <w:t>.</w:t>
      </w:r>
    </w:p>
    <w:p w14:paraId="3B7BBB9F" w14:textId="77777777" w:rsidR="00721D6A" w:rsidRPr="006421DE" w:rsidRDefault="00721D6A" w:rsidP="00721D6A">
      <w:pPr>
        <w:ind w:left="-270" w:right="-340"/>
        <w:rPr>
          <w:rFonts w:ascii="Sitka Banner" w:hAnsi="Sitka Banner" w:cstheme="minorHAnsi"/>
          <w:i/>
          <w:iCs/>
          <w:color w:val="000000"/>
          <w:sz w:val="20"/>
          <w:szCs w:val="20"/>
          <w:shd w:val="clear" w:color="auto" w:fill="FFFFFF"/>
        </w:rPr>
      </w:pPr>
      <w:r w:rsidRPr="006421DE">
        <w:rPr>
          <w:rFonts w:ascii="Sitka Banner" w:hAnsi="Sitka Banner" w:cstheme="minorHAnsi"/>
          <w:i/>
          <w:iCs/>
          <w:color w:val="000000"/>
          <w:sz w:val="20"/>
          <w:szCs w:val="20"/>
          <w:shd w:val="clear" w:color="auto" w:fill="FFFFFF"/>
        </w:rPr>
        <w:t>*Property count includes operating properties as well as committed developments through ownership, joint ventures, signed leases and management agreements.</w:t>
      </w:r>
    </w:p>
    <w:p w14:paraId="79CFC355" w14:textId="014E862E" w:rsidR="00721D6A" w:rsidRPr="006421DE" w:rsidRDefault="00721D6A" w:rsidP="00721D6A">
      <w:pPr>
        <w:ind w:left="-270" w:right="-340"/>
        <w:rPr>
          <w:rFonts w:ascii="Sitka Banner" w:hAnsi="Sitka Banner" w:cstheme="minorHAnsi"/>
          <w:i/>
          <w:iCs/>
          <w:color w:val="000000"/>
          <w:sz w:val="20"/>
          <w:szCs w:val="20"/>
          <w:shd w:val="clear" w:color="auto" w:fill="FFFFFF"/>
        </w:rPr>
      </w:pPr>
      <w:r w:rsidRPr="006421DE">
        <w:rPr>
          <w:rFonts w:ascii="Sitka Banner" w:hAnsi="Sitka Banner" w:cstheme="minorHAnsi"/>
          <w:b/>
          <w:bCs/>
          <w:color w:val="000000"/>
          <w:sz w:val="20"/>
          <w:szCs w:val="20"/>
          <w:shd w:val="clear" w:color="auto" w:fill="FFFFFF"/>
        </w:rPr>
        <w:t xml:space="preserve">For media enquiries, please contact:  </w:t>
      </w:r>
    </w:p>
    <w:p w14:paraId="00C3EC77" w14:textId="192F68E2" w:rsidR="006421DE" w:rsidRPr="006421DE" w:rsidRDefault="006421DE" w:rsidP="006421DE">
      <w:pPr>
        <w:ind w:left="-270" w:right="-340"/>
        <w:rPr>
          <w:rFonts w:ascii="Sitka Banner" w:hAnsi="Sitka Banner" w:cstheme="minorHAnsi"/>
          <w:color w:val="000000"/>
          <w:sz w:val="20"/>
          <w:szCs w:val="20"/>
          <w:shd w:val="clear" w:color="auto" w:fill="FFFFFF"/>
        </w:rPr>
      </w:pPr>
      <w:r>
        <w:rPr>
          <w:rFonts w:ascii="Sitka Banner" w:hAnsi="Sitka Banner" w:cstheme="minorHAnsi"/>
          <w:b/>
          <w:bCs/>
          <w:color w:val="000000"/>
          <w:sz w:val="20"/>
          <w:szCs w:val="20"/>
          <w:shd w:val="clear" w:color="auto" w:fill="FFFFFF"/>
        </w:rPr>
        <w:t>Marion Walsh-</w:t>
      </w:r>
      <w:proofErr w:type="spellStart"/>
      <w:r>
        <w:rPr>
          <w:rFonts w:ascii="Sitka Banner" w:hAnsi="Sitka Banner" w:cstheme="minorHAnsi"/>
          <w:b/>
          <w:bCs/>
          <w:color w:val="000000"/>
          <w:sz w:val="20"/>
          <w:szCs w:val="20"/>
          <w:shd w:val="clear" w:color="auto" w:fill="FFFFFF"/>
        </w:rPr>
        <w:t>Hedouin</w:t>
      </w:r>
      <w:proofErr w:type="spellEnd"/>
      <w:r w:rsidRPr="006421DE">
        <w:rPr>
          <w:rFonts w:ascii="Sitka Banner" w:hAnsi="Sitka Banner" w:cstheme="minorHAnsi"/>
          <w:b/>
          <w:bCs/>
          <w:color w:val="000000"/>
          <w:sz w:val="20"/>
          <w:szCs w:val="20"/>
          <w:shd w:val="clear" w:color="auto" w:fill="FFFFFF"/>
          <w:lang w:val="en-GB"/>
        </w:rPr>
        <w:br/>
      </w:r>
      <w:r>
        <w:rPr>
          <w:rFonts w:ascii="Sitka Banner" w:hAnsi="Sitka Banner" w:cstheme="minorHAnsi"/>
          <w:color w:val="000000"/>
          <w:sz w:val="20"/>
          <w:szCs w:val="20"/>
          <w:shd w:val="clear" w:color="auto" w:fill="FFFFFF"/>
        </w:rPr>
        <w:t>Global Head of P</w:t>
      </w:r>
      <w:r w:rsidR="00302B89">
        <w:rPr>
          <w:rFonts w:ascii="Sitka Banner" w:hAnsi="Sitka Banner" w:cstheme="minorHAnsi"/>
          <w:color w:val="000000"/>
          <w:sz w:val="20"/>
          <w:szCs w:val="20"/>
          <w:shd w:val="clear" w:color="auto" w:fill="FFFFFF"/>
        </w:rPr>
        <w:t>ublic Relations</w:t>
      </w:r>
      <w:r>
        <w:rPr>
          <w:rFonts w:ascii="Sitka Banner" w:hAnsi="Sitka Banner" w:cstheme="minorHAnsi"/>
          <w:color w:val="000000"/>
          <w:sz w:val="20"/>
          <w:szCs w:val="20"/>
          <w:shd w:val="clear" w:color="auto" w:fill="FFFFFF"/>
        </w:rPr>
        <w:t xml:space="preserve"> &amp; Communications,</w:t>
      </w:r>
      <w:r w:rsidR="00302B89">
        <w:rPr>
          <w:rFonts w:ascii="Sitka Banner" w:hAnsi="Sitka Banner" w:cstheme="minorHAnsi"/>
          <w:color w:val="000000"/>
          <w:sz w:val="20"/>
          <w:szCs w:val="20"/>
          <w:shd w:val="clear" w:color="auto" w:fill="FFFFFF"/>
        </w:rPr>
        <w:t xml:space="preserve"> Minor Hotels</w:t>
      </w:r>
      <w:r>
        <w:rPr>
          <w:rFonts w:ascii="Sitka Banner" w:hAnsi="Sitka Banner" w:cstheme="minorHAnsi"/>
          <w:color w:val="000000"/>
          <w:sz w:val="20"/>
          <w:szCs w:val="20"/>
          <w:shd w:val="clear" w:color="auto" w:fill="FFFFFF"/>
        </w:rPr>
        <w:t xml:space="preserve"> </w:t>
      </w:r>
      <w:r w:rsidRPr="006421DE">
        <w:rPr>
          <w:rFonts w:ascii="Sitka Banner" w:hAnsi="Sitka Banner" w:cstheme="minorHAnsi"/>
          <w:color w:val="000000"/>
          <w:sz w:val="20"/>
          <w:szCs w:val="20"/>
          <w:shd w:val="clear" w:color="auto" w:fill="FFFFFF"/>
        </w:rPr>
        <w:br/>
      </w:r>
      <w:hyperlink r:id="rId33" w:history="1">
        <w:r w:rsidR="00302B89" w:rsidRPr="009A16A5">
          <w:rPr>
            <w:rStyle w:val="Hyperlink"/>
            <w:rFonts w:ascii="Sitka Banner" w:hAnsi="Sitka Banner" w:cstheme="minorHAnsi"/>
            <w:sz w:val="20"/>
            <w:szCs w:val="20"/>
            <w:shd w:val="clear" w:color="auto" w:fill="FFFFFF"/>
          </w:rPr>
          <w:t>mwalsh@minor.com</w:t>
        </w:r>
      </w:hyperlink>
      <w:r w:rsidRPr="006421DE">
        <w:rPr>
          <w:rFonts w:ascii="Sitka Banner" w:hAnsi="Sitka Banner" w:cstheme="minorHAnsi"/>
          <w:color w:val="000000"/>
          <w:sz w:val="20"/>
          <w:szCs w:val="20"/>
          <w:shd w:val="clear" w:color="auto" w:fill="FFFFFF"/>
        </w:rPr>
        <w:t xml:space="preserve"> </w:t>
      </w:r>
    </w:p>
    <w:p w14:paraId="4324B1D8" w14:textId="4728BC12" w:rsidR="006F03B6" w:rsidRPr="006421DE" w:rsidRDefault="006F03B6" w:rsidP="006F03B6">
      <w:pPr>
        <w:ind w:left="-270" w:right="-340"/>
        <w:rPr>
          <w:rFonts w:ascii="Sitka Banner" w:hAnsi="Sitka Banner" w:cstheme="minorHAnsi"/>
          <w:color w:val="000000"/>
          <w:sz w:val="20"/>
          <w:szCs w:val="20"/>
          <w:shd w:val="clear" w:color="auto" w:fill="FFFFFF"/>
        </w:rPr>
      </w:pPr>
      <w:r w:rsidRPr="006421DE">
        <w:rPr>
          <w:rFonts w:ascii="Sitka Banner" w:hAnsi="Sitka Banner" w:cstheme="minorHAnsi"/>
          <w:b/>
          <w:bCs/>
          <w:color w:val="000000"/>
          <w:sz w:val="20"/>
          <w:szCs w:val="20"/>
          <w:shd w:val="clear" w:color="auto" w:fill="FFFFFF"/>
        </w:rPr>
        <w:t>Natasha Rhymes</w:t>
      </w:r>
      <w:r w:rsidRPr="006421DE">
        <w:rPr>
          <w:rFonts w:ascii="Sitka Banner" w:hAnsi="Sitka Banner" w:cstheme="minorHAnsi"/>
          <w:b/>
          <w:bCs/>
          <w:color w:val="000000"/>
          <w:sz w:val="20"/>
          <w:szCs w:val="20"/>
          <w:shd w:val="clear" w:color="auto" w:fill="FFFFFF"/>
          <w:lang w:val="en-GB"/>
        </w:rPr>
        <w:br/>
      </w:r>
      <w:r w:rsidRPr="006421DE">
        <w:rPr>
          <w:rFonts w:ascii="Sitka Banner" w:hAnsi="Sitka Banner" w:cstheme="minorHAnsi"/>
          <w:color w:val="000000"/>
          <w:sz w:val="20"/>
          <w:szCs w:val="20"/>
          <w:shd w:val="clear" w:color="auto" w:fill="FFFFFF"/>
        </w:rPr>
        <w:t>VP PR &amp; Communications, Minor Hotels Europe &amp; Americas, Anantara &amp; Avani</w:t>
      </w:r>
      <w:r w:rsidRPr="006421DE">
        <w:rPr>
          <w:rFonts w:ascii="Sitka Banner" w:hAnsi="Sitka Banner" w:cstheme="minorHAnsi"/>
          <w:color w:val="000000"/>
          <w:sz w:val="20"/>
          <w:szCs w:val="20"/>
          <w:shd w:val="clear" w:color="auto" w:fill="FFFFFF"/>
        </w:rPr>
        <w:br/>
      </w:r>
      <w:hyperlink r:id="rId34" w:history="1">
        <w:r w:rsidRPr="006421DE">
          <w:rPr>
            <w:rStyle w:val="Hyperlink"/>
            <w:rFonts w:ascii="Sitka Banner" w:hAnsi="Sitka Banner" w:cstheme="minorHAnsi"/>
            <w:sz w:val="20"/>
            <w:szCs w:val="20"/>
            <w:shd w:val="clear" w:color="auto" w:fill="FFFFFF"/>
          </w:rPr>
          <w:t>nrhymes@minor.com</w:t>
        </w:r>
      </w:hyperlink>
      <w:r w:rsidRPr="006421DE">
        <w:rPr>
          <w:rFonts w:ascii="Sitka Banner" w:hAnsi="Sitka Banner" w:cstheme="minorHAnsi"/>
          <w:color w:val="000000"/>
          <w:sz w:val="20"/>
          <w:szCs w:val="20"/>
          <w:shd w:val="clear" w:color="auto" w:fill="FFFFFF"/>
        </w:rPr>
        <w:t xml:space="preserve"> </w:t>
      </w:r>
    </w:p>
    <w:p w14:paraId="71C77A11" w14:textId="6C333A5C" w:rsidR="006F03B6" w:rsidRPr="006421DE" w:rsidRDefault="006F03B6" w:rsidP="006F03B6">
      <w:pPr>
        <w:ind w:left="-270" w:right="-340"/>
        <w:rPr>
          <w:rFonts w:ascii="Sitka Banner" w:hAnsi="Sitka Banner" w:cstheme="minorHAnsi"/>
          <w:color w:val="000000"/>
          <w:sz w:val="20"/>
          <w:szCs w:val="20"/>
          <w:shd w:val="clear" w:color="auto" w:fill="FFFFFF"/>
          <w:lang w:val="en-GB"/>
        </w:rPr>
      </w:pPr>
      <w:r w:rsidRPr="006421DE">
        <w:rPr>
          <w:rFonts w:ascii="Sitka Banner" w:hAnsi="Sitka Banner" w:cstheme="minorHAnsi"/>
          <w:b/>
          <w:bCs/>
          <w:color w:val="000000"/>
          <w:sz w:val="20"/>
          <w:szCs w:val="20"/>
          <w:shd w:val="clear" w:color="auto" w:fill="FFFFFF"/>
          <w:lang w:val="en-GB"/>
        </w:rPr>
        <w:t>Mark Thomson</w:t>
      </w:r>
      <w:r w:rsidRPr="006421DE">
        <w:rPr>
          <w:rFonts w:ascii="Sitka Banner" w:hAnsi="Sitka Banner" w:cstheme="minorHAnsi"/>
          <w:color w:val="000000"/>
          <w:sz w:val="20"/>
          <w:szCs w:val="20"/>
          <w:shd w:val="clear" w:color="auto" w:fill="FFFFFF"/>
          <w:lang w:val="en-GB"/>
        </w:rPr>
        <w:br/>
        <w:t>Group Director of PR &amp; Comm</w:t>
      </w:r>
      <w:r w:rsidR="009306BA" w:rsidRPr="006421DE">
        <w:rPr>
          <w:rFonts w:ascii="Sitka Banner" w:hAnsi="Sitka Banner" w:cstheme="minorHAnsi"/>
          <w:color w:val="000000"/>
          <w:sz w:val="20"/>
          <w:szCs w:val="20"/>
          <w:shd w:val="clear" w:color="auto" w:fill="FFFFFF"/>
          <w:lang w:val="en-GB"/>
        </w:rPr>
        <w:t>u</w:t>
      </w:r>
      <w:r w:rsidRPr="006421DE">
        <w:rPr>
          <w:rFonts w:ascii="Sitka Banner" w:hAnsi="Sitka Banner" w:cstheme="minorHAnsi"/>
          <w:color w:val="000000"/>
          <w:sz w:val="20"/>
          <w:szCs w:val="20"/>
          <w:shd w:val="clear" w:color="auto" w:fill="FFFFFF"/>
          <w:lang w:val="en-GB"/>
        </w:rPr>
        <w:t>n</w:t>
      </w:r>
      <w:r w:rsidR="009306BA" w:rsidRPr="006421DE">
        <w:rPr>
          <w:rFonts w:ascii="Sitka Banner" w:hAnsi="Sitka Banner" w:cstheme="minorHAnsi"/>
          <w:color w:val="000000"/>
          <w:sz w:val="20"/>
          <w:szCs w:val="20"/>
          <w:shd w:val="clear" w:color="auto" w:fill="FFFFFF"/>
          <w:lang w:val="en-GB"/>
        </w:rPr>
        <w:t>i</w:t>
      </w:r>
      <w:r w:rsidRPr="006421DE">
        <w:rPr>
          <w:rFonts w:ascii="Sitka Banner" w:hAnsi="Sitka Banner" w:cstheme="minorHAnsi"/>
          <w:color w:val="000000"/>
          <w:sz w:val="20"/>
          <w:szCs w:val="20"/>
          <w:shd w:val="clear" w:color="auto" w:fill="FFFFFF"/>
          <w:lang w:val="en-GB"/>
        </w:rPr>
        <w:t>cations, Minor Hotels</w:t>
      </w:r>
      <w:r w:rsidRPr="006421DE">
        <w:rPr>
          <w:rFonts w:ascii="Sitka Banner" w:hAnsi="Sitka Banner" w:cstheme="minorHAnsi"/>
          <w:color w:val="000000"/>
          <w:sz w:val="20"/>
          <w:szCs w:val="20"/>
          <w:shd w:val="clear" w:color="auto" w:fill="FFFFFF"/>
          <w:lang w:val="en-GB"/>
        </w:rPr>
        <w:br/>
      </w:r>
      <w:hyperlink r:id="rId35" w:history="1">
        <w:r w:rsidRPr="006421DE">
          <w:rPr>
            <w:rStyle w:val="Hyperlink"/>
            <w:rFonts w:ascii="Sitka Banner" w:hAnsi="Sitka Banner" w:cstheme="minorHAnsi"/>
            <w:sz w:val="20"/>
            <w:szCs w:val="20"/>
            <w:shd w:val="clear" w:color="auto" w:fill="FFFFFF"/>
            <w:lang w:val="en-GB"/>
          </w:rPr>
          <w:t>mthomson@minor.com</w:t>
        </w:r>
      </w:hyperlink>
      <w:r w:rsidRPr="006421DE">
        <w:rPr>
          <w:rFonts w:ascii="Sitka Banner" w:hAnsi="Sitka Banner" w:cstheme="minorHAnsi"/>
          <w:color w:val="000000"/>
          <w:sz w:val="20"/>
          <w:szCs w:val="20"/>
          <w:shd w:val="clear" w:color="auto" w:fill="FFFFFF"/>
          <w:lang w:val="en-GB"/>
        </w:rPr>
        <w:t xml:space="preserve"> </w:t>
      </w:r>
    </w:p>
    <w:p w14:paraId="1DABFF8C" w14:textId="470829CA" w:rsidR="00721D6A" w:rsidRPr="0081737F" w:rsidRDefault="00721D6A" w:rsidP="0081737F">
      <w:pPr>
        <w:ind w:left="-270" w:right="-340"/>
        <w:rPr>
          <w:rFonts w:ascii="Sitka Banner" w:hAnsi="Sitka Banner" w:cstheme="minorHAnsi"/>
          <w:b/>
          <w:bCs/>
          <w:color w:val="000000"/>
          <w:sz w:val="24"/>
          <w:szCs w:val="24"/>
          <w:shd w:val="clear" w:color="auto" w:fill="FFFFFF"/>
          <w:lang w:val="en-GB"/>
        </w:rPr>
      </w:pPr>
    </w:p>
    <w:sectPr w:rsidR="00721D6A" w:rsidRPr="0081737F" w:rsidSect="00A5115A">
      <w:headerReference w:type="default" r:id="rId36"/>
      <w:pgSz w:w="11906" w:h="16838" w:code="9"/>
      <w:pgMar w:top="2070" w:right="1440" w:bottom="244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F53E0" w14:textId="77777777" w:rsidR="00025D72" w:rsidRDefault="00025D72" w:rsidP="00FF596D">
      <w:pPr>
        <w:spacing w:after="0" w:line="240" w:lineRule="auto"/>
      </w:pPr>
      <w:r>
        <w:separator/>
      </w:r>
    </w:p>
  </w:endnote>
  <w:endnote w:type="continuationSeparator" w:id="0">
    <w:p w14:paraId="468892ED" w14:textId="77777777" w:rsidR="00025D72" w:rsidRDefault="00025D72" w:rsidP="00FF5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Sitka Banner">
    <w:panose1 w:val="02000505000000020004"/>
    <w:charset w:val="00"/>
    <w:family w:val="auto"/>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62575" w14:textId="77777777" w:rsidR="00025D72" w:rsidRDefault="00025D72" w:rsidP="00FF596D">
      <w:pPr>
        <w:spacing w:after="0" w:line="240" w:lineRule="auto"/>
      </w:pPr>
      <w:r>
        <w:separator/>
      </w:r>
    </w:p>
  </w:footnote>
  <w:footnote w:type="continuationSeparator" w:id="0">
    <w:p w14:paraId="67C456AE" w14:textId="77777777" w:rsidR="00025D72" w:rsidRDefault="00025D72" w:rsidP="00FF5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C2986" w14:textId="61DDA77A" w:rsidR="00FF596D" w:rsidRDefault="00855201">
    <w:pPr>
      <w:pStyle w:val="Header"/>
    </w:pPr>
    <w:r>
      <w:rPr>
        <w:noProof/>
      </w:rPr>
      <w:drawing>
        <wp:anchor distT="0" distB="0" distL="114300" distR="114300" simplePos="0" relativeHeight="251659264" behindDoc="1" locked="0" layoutInCell="1" allowOverlap="1" wp14:anchorId="0F6EEA3C" wp14:editId="13591FD5">
          <wp:simplePos x="0" y="0"/>
          <wp:positionH relativeFrom="page">
            <wp:posOffset>0</wp:posOffset>
          </wp:positionH>
          <wp:positionV relativeFrom="paragraph">
            <wp:posOffset>-428625</wp:posOffset>
          </wp:positionV>
          <wp:extent cx="7512885" cy="10619052"/>
          <wp:effectExtent l="0" t="0" r="0" b="0"/>
          <wp:wrapNone/>
          <wp:docPr id="1274654421"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367002" name="Picture 1" descr="A white background with black dot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2885" cy="1061905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85A68"/>
    <w:multiLevelType w:val="hybridMultilevel"/>
    <w:tmpl w:val="16CAB602"/>
    <w:lvl w:ilvl="0" w:tplc="04090001">
      <w:start w:val="1"/>
      <w:numFmt w:val="bullet"/>
      <w:lvlText w:val=""/>
      <w:lvlJc w:val="left"/>
      <w:pPr>
        <w:ind w:left="448" w:hanging="360"/>
      </w:pPr>
      <w:rPr>
        <w:rFonts w:ascii="Symbol" w:hAnsi="Symbol" w:hint="default"/>
      </w:rPr>
    </w:lvl>
    <w:lvl w:ilvl="1" w:tplc="04090003" w:tentative="1">
      <w:start w:val="1"/>
      <w:numFmt w:val="bullet"/>
      <w:lvlText w:val="o"/>
      <w:lvlJc w:val="left"/>
      <w:pPr>
        <w:ind w:left="1168" w:hanging="360"/>
      </w:pPr>
      <w:rPr>
        <w:rFonts w:ascii="Courier New" w:hAnsi="Courier New" w:cs="Courier New" w:hint="default"/>
      </w:rPr>
    </w:lvl>
    <w:lvl w:ilvl="2" w:tplc="04090005" w:tentative="1">
      <w:start w:val="1"/>
      <w:numFmt w:val="bullet"/>
      <w:lvlText w:val=""/>
      <w:lvlJc w:val="left"/>
      <w:pPr>
        <w:ind w:left="1888" w:hanging="360"/>
      </w:pPr>
      <w:rPr>
        <w:rFonts w:ascii="Wingdings" w:hAnsi="Wingdings" w:hint="default"/>
      </w:rPr>
    </w:lvl>
    <w:lvl w:ilvl="3" w:tplc="04090001" w:tentative="1">
      <w:start w:val="1"/>
      <w:numFmt w:val="bullet"/>
      <w:lvlText w:val=""/>
      <w:lvlJc w:val="left"/>
      <w:pPr>
        <w:ind w:left="2608" w:hanging="360"/>
      </w:pPr>
      <w:rPr>
        <w:rFonts w:ascii="Symbol" w:hAnsi="Symbol" w:hint="default"/>
      </w:rPr>
    </w:lvl>
    <w:lvl w:ilvl="4" w:tplc="04090003" w:tentative="1">
      <w:start w:val="1"/>
      <w:numFmt w:val="bullet"/>
      <w:lvlText w:val="o"/>
      <w:lvlJc w:val="left"/>
      <w:pPr>
        <w:ind w:left="3328" w:hanging="360"/>
      </w:pPr>
      <w:rPr>
        <w:rFonts w:ascii="Courier New" w:hAnsi="Courier New" w:cs="Courier New" w:hint="default"/>
      </w:rPr>
    </w:lvl>
    <w:lvl w:ilvl="5" w:tplc="04090005" w:tentative="1">
      <w:start w:val="1"/>
      <w:numFmt w:val="bullet"/>
      <w:lvlText w:val=""/>
      <w:lvlJc w:val="left"/>
      <w:pPr>
        <w:ind w:left="4048" w:hanging="360"/>
      </w:pPr>
      <w:rPr>
        <w:rFonts w:ascii="Wingdings" w:hAnsi="Wingdings" w:hint="default"/>
      </w:rPr>
    </w:lvl>
    <w:lvl w:ilvl="6" w:tplc="04090001" w:tentative="1">
      <w:start w:val="1"/>
      <w:numFmt w:val="bullet"/>
      <w:lvlText w:val=""/>
      <w:lvlJc w:val="left"/>
      <w:pPr>
        <w:ind w:left="4768" w:hanging="360"/>
      </w:pPr>
      <w:rPr>
        <w:rFonts w:ascii="Symbol" w:hAnsi="Symbol" w:hint="default"/>
      </w:rPr>
    </w:lvl>
    <w:lvl w:ilvl="7" w:tplc="04090003" w:tentative="1">
      <w:start w:val="1"/>
      <w:numFmt w:val="bullet"/>
      <w:lvlText w:val="o"/>
      <w:lvlJc w:val="left"/>
      <w:pPr>
        <w:ind w:left="5488" w:hanging="360"/>
      </w:pPr>
      <w:rPr>
        <w:rFonts w:ascii="Courier New" w:hAnsi="Courier New" w:cs="Courier New" w:hint="default"/>
      </w:rPr>
    </w:lvl>
    <w:lvl w:ilvl="8" w:tplc="04090005" w:tentative="1">
      <w:start w:val="1"/>
      <w:numFmt w:val="bullet"/>
      <w:lvlText w:val=""/>
      <w:lvlJc w:val="left"/>
      <w:pPr>
        <w:ind w:left="6208" w:hanging="360"/>
      </w:pPr>
      <w:rPr>
        <w:rFonts w:ascii="Wingdings" w:hAnsi="Wingdings" w:hint="default"/>
      </w:rPr>
    </w:lvl>
  </w:abstractNum>
  <w:abstractNum w:abstractNumId="1" w15:restartNumberingAfterBreak="0">
    <w:nsid w:val="1E1A02CE"/>
    <w:multiLevelType w:val="hybridMultilevel"/>
    <w:tmpl w:val="6B62F42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1073F77"/>
    <w:multiLevelType w:val="hybridMultilevel"/>
    <w:tmpl w:val="E6E43F04"/>
    <w:lvl w:ilvl="0" w:tplc="04090001">
      <w:start w:val="1"/>
      <w:numFmt w:val="bullet"/>
      <w:lvlText w:val=""/>
      <w:lvlJc w:val="left"/>
      <w:pPr>
        <w:ind w:left="448" w:hanging="360"/>
      </w:pPr>
      <w:rPr>
        <w:rFonts w:ascii="Symbol" w:hAnsi="Symbol" w:hint="default"/>
      </w:rPr>
    </w:lvl>
    <w:lvl w:ilvl="1" w:tplc="04090003" w:tentative="1">
      <w:start w:val="1"/>
      <w:numFmt w:val="bullet"/>
      <w:lvlText w:val="o"/>
      <w:lvlJc w:val="left"/>
      <w:pPr>
        <w:ind w:left="1168" w:hanging="360"/>
      </w:pPr>
      <w:rPr>
        <w:rFonts w:ascii="Courier New" w:hAnsi="Courier New" w:cs="Courier New" w:hint="default"/>
      </w:rPr>
    </w:lvl>
    <w:lvl w:ilvl="2" w:tplc="04090005" w:tentative="1">
      <w:start w:val="1"/>
      <w:numFmt w:val="bullet"/>
      <w:lvlText w:val=""/>
      <w:lvlJc w:val="left"/>
      <w:pPr>
        <w:ind w:left="1888" w:hanging="360"/>
      </w:pPr>
      <w:rPr>
        <w:rFonts w:ascii="Wingdings" w:hAnsi="Wingdings" w:hint="default"/>
      </w:rPr>
    </w:lvl>
    <w:lvl w:ilvl="3" w:tplc="04090001" w:tentative="1">
      <w:start w:val="1"/>
      <w:numFmt w:val="bullet"/>
      <w:lvlText w:val=""/>
      <w:lvlJc w:val="left"/>
      <w:pPr>
        <w:ind w:left="2608" w:hanging="360"/>
      </w:pPr>
      <w:rPr>
        <w:rFonts w:ascii="Symbol" w:hAnsi="Symbol" w:hint="default"/>
      </w:rPr>
    </w:lvl>
    <w:lvl w:ilvl="4" w:tplc="04090003" w:tentative="1">
      <w:start w:val="1"/>
      <w:numFmt w:val="bullet"/>
      <w:lvlText w:val="o"/>
      <w:lvlJc w:val="left"/>
      <w:pPr>
        <w:ind w:left="3328" w:hanging="360"/>
      </w:pPr>
      <w:rPr>
        <w:rFonts w:ascii="Courier New" w:hAnsi="Courier New" w:cs="Courier New" w:hint="default"/>
      </w:rPr>
    </w:lvl>
    <w:lvl w:ilvl="5" w:tplc="04090005" w:tentative="1">
      <w:start w:val="1"/>
      <w:numFmt w:val="bullet"/>
      <w:lvlText w:val=""/>
      <w:lvlJc w:val="left"/>
      <w:pPr>
        <w:ind w:left="4048" w:hanging="360"/>
      </w:pPr>
      <w:rPr>
        <w:rFonts w:ascii="Wingdings" w:hAnsi="Wingdings" w:hint="default"/>
      </w:rPr>
    </w:lvl>
    <w:lvl w:ilvl="6" w:tplc="04090001" w:tentative="1">
      <w:start w:val="1"/>
      <w:numFmt w:val="bullet"/>
      <w:lvlText w:val=""/>
      <w:lvlJc w:val="left"/>
      <w:pPr>
        <w:ind w:left="4768" w:hanging="360"/>
      </w:pPr>
      <w:rPr>
        <w:rFonts w:ascii="Symbol" w:hAnsi="Symbol" w:hint="default"/>
      </w:rPr>
    </w:lvl>
    <w:lvl w:ilvl="7" w:tplc="04090003" w:tentative="1">
      <w:start w:val="1"/>
      <w:numFmt w:val="bullet"/>
      <w:lvlText w:val="o"/>
      <w:lvlJc w:val="left"/>
      <w:pPr>
        <w:ind w:left="5488" w:hanging="360"/>
      </w:pPr>
      <w:rPr>
        <w:rFonts w:ascii="Courier New" w:hAnsi="Courier New" w:cs="Courier New" w:hint="default"/>
      </w:rPr>
    </w:lvl>
    <w:lvl w:ilvl="8" w:tplc="04090005" w:tentative="1">
      <w:start w:val="1"/>
      <w:numFmt w:val="bullet"/>
      <w:lvlText w:val=""/>
      <w:lvlJc w:val="left"/>
      <w:pPr>
        <w:ind w:left="6208" w:hanging="360"/>
      </w:pPr>
      <w:rPr>
        <w:rFonts w:ascii="Wingdings" w:hAnsi="Wingdings" w:hint="default"/>
      </w:rPr>
    </w:lvl>
  </w:abstractNum>
  <w:abstractNum w:abstractNumId="3" w15:restartNumberingAfterBreak="0">
    <w:nsid w:val="67A20DD6"/>
    <w:multiLevelType w:val="hybridMultilevel"/>
    <w:tmpl w:val="1F5A0008"/>
    <w:lvl w:ilvl="0" w:tplc="04090001">
      <w:start w:val="1"/>
      <w:numFmt w:val="bullet"/>
      <w:lvlText w:val=""/>
      <w:lvlJc w:val="left"/>
      <w:pPr>
        <w:ind w:left="448" w:hanging="360"/>
      </w:pPr>
      <w:rPr>
        <w:rFonts w:ascii="Symbol" w:hAnsi="Symbol" w:hint="default"/>
      </w:rPr>
    </w:lvl>
    <w:lvl w:ilvl="1" w:tplc="04090003" w:tentative="1">
      <w:start w:val="1"/>
      <w:numFmt w:val="bullet"/>
      <w:lvlText w:val="o"/>
      <w:lvlJc w:val="left"/>
      <w:pPr>
        <w:ind w:left="1168" w:hanging="360"/>
      </w:pPr>
      <w:rPr>
        <w:rFonts w:ascii="Courier New" w:hAnsi="Courier New" w:cs="Courier New" w:hint="default"/>
      </w:rPr>
    </w:lvl>
    <w:lvl w:ilvl="2" w:tplc="04090005" w:tentative="1">
      <w:start w:val="1"/>
      <w:numFmt w:val="bullet"/>
      <w:lvlText w:val=""/>
      <w:lvlJc w:val="left"/>
      <w:pPr>
        <w:ind w:left="1888" w:hanging="360"/>
      </w:pPr>
      <w:rPr>
        <w:rFonts w:ascii="Wingdings" w:hAnsi="Wingdings" w:hint="default"/>
      </w:rPr>
    </w:lvl>
    <w:lvl w:ilvl="3" w:tplc="04090001" w:tentative="1">
      <w:start w:val="1"/>
      <w:numFmt w:val="bullet"/>
      <w:lvlText w:val=""/>
      <w:lvlJc w:val="left"/>
      <w:pPr>
        <w:ind w:left="2608" w:hanging="360"/>
      </w:pPr>
      <w:rPr>
        <w:rFonts w:ascii="Symbol" w:hAnsi="Symbol" w:hint="default"/>
      </w:rPr>
    </w:lvl>
    <w:lvl w:ilvl="4" w:tplc="04090003" w:tentative="1">
      <w:start w:val="1"/>
      <w:numFmt w:val="bullet"/>
      <w:lvlText w:val="o"/>
      <w:lvlJc w:val="left"/>
      <w:pPr>
        <w:ind w:left="3328" w:hanging="360"/>
      </w:pPr>
      <w:rPr>
        <w:rFonts w:ascii="Courier New" w:hAnsi="Courier New" w:cs="Courier New" w:hint="default"/>
      </w:rPr>
    </w:lvl>
    <w:lvl w:ilvl="5" w:tplc="04090005" w:tentative="1">
      <w:start w:val="1"/>
      <w:numFmt w:val="bullet"/>
      <w:lvlText w:val=""/>
      <w:lvlJc w:val="left"/>
      <w:pPr>
        <w:ind w:left="4048" w:hanging="360"/>
      </w:pPr>
      <w:rPr>
        <w:rFonts w:ascii="Wingdings" w:hAnsi="Wingdings" w:hint="default"/>
      </w:rPr>
    </w:lvl>
    <w:lvl w:ilvl="6" w:tplc="04090001" w:tentative="1">
      <w:start w:val="1"/>
      <w:numFmt w:val="bullet"/>
      <w:lvlText w:val=""/>
      <w:lvlJc w:val="left"/>
      <w:pPr>
        <w:ind w:left="4768" w:hanging="360"/>
      </w:pPr>
      <w:rPr>
        <w:rFonts w:ascii="Symbol" w:hAnsi="Symbol" w:hint="default"/>
      </w:rPr>
    </w:lvl>
    <w:lvl w:ilvl="7" w:tplc="04090003" w:tentative="1">
      <w:start w:val="1"/>
      <w:numFmt w:val="bullet"/>
      <w:lvlText w:val="o"/>
      <w:lvlJc w:val="left"/>
      <w:pPr>
        <w:ind w:left="5488" w:hanging="360"/>
      </w:pPr>
      <w:rPr>
        <w:rFonts w:ascii="Courier New" w:hAnsi="Courier New" w:cs="Courier New" w:hint="default"/>
      </w:rPr>
    </w:lvl>
    <w:lvl w:ilvl="8" w:tplc="04090005" w:tentative="1">
      <w:start w:val="1"/>
      <w:numFmt w:val="bullet"/>
      <w:lvlText w:val=""/>
      <w:lvlJc w:val="left"/>
      <w:pPr>
        <w:ind w:left="6208" w:hanging="360"/>
      </w:pPr>
      <w:rPr>
        <w:rFonts w:ascii="Wingdings" w:hAnsi="Wingdings" w:hint="default"/>
      </w:rPr>
    </w:lvl>
  </w:abstractNum>
  <w:num w:numId="1" w16cid:durableId="961881584">
    <w:abstractNumId w:val="2"/>
  </w:num>
  <w:num w:numId="2" w16cid:durableId="1689941083">
    <w:abstractNumId w:val="0"/>
  </w:num>
  <w:num w:numId="3" w16cid:durableId="2100832050">
    <w:abstractNumId w:val="3"/>
  </w:num>
  <w:num w:numId="4" w16cid:durableId="1655910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6D"/>
    <w:rsid w:val="00014E9A"/>
    <w:rsid w:val="00021695"/>
    <w:rsid w:val="00024806"/>
    <w:rsid w:val="00025BD6"/>
    <w:rsid w:val="00025D72"/>
    <w:rsid w:val="0002659F"/>
    <w:rsid w:val="000428CD"/>
    <w:rsid w:val="00045356"/>
    <w:rsid w:val="000461E1"/>
    <w:rsid w:val="000507E6"/>
    <w:rsid w:val="00051D40"/>
    <w:rsid w:val="000556DC"/>
    <w:rsid w:val="0005722E"/>
    <w:rsid w:val="000646D5"/>
    <w:rsid w:val="00072C40"/>
    <w:rsid w:val="00092385"/>
    <w:rsid w:val="00096483"/>
    <w:rsid w:val="000A3F6D"/>
    <w:rsid w:val="000B0C6B"/>
    <w:rsid w:val="000B3751"/>
    <w:rsid w:val="000C3DD0"/>
    <w:rsid w:val="000C763D"/>
    <w:rsid w:val="000C7DF6"/>
    <w:rsid w:val="000C7E2B"/>
    <w:rsid w:val="000D3E00"/>
    <w:rsid w:val="000E0791"/>
    <w:rsid w:val="000E246E"/>
    <w:rsid w:val="000E7EAE"/>
    <w:rsid w:val="000F0A8A"/>
    <w:rsid w:val="001178CE"/>
    <w:rsid w:val="00133F07"/>
    <w:rsid w:val="00140091"/>
    <w:rsid w:val="001416B6"/>
    <w:rsid w:val="001454E1"/>
    <w:rsid w:val="00146F29"/>
    <w:rsid w:val="00151790"/>
    <w:rsid w:val="00152874"/>
    <w:rsid w:val="0015396E"/>
    <w:rsid w:val="0015753D"/>
    <w:rsid w:val="001607AF"/>
    <w:rsid w:val="00177163"/>
    <w:rsid w:val="001802A8"/>
    <w:rsid w:val="001914C1"/>
    <w:rsid w:val="00195BA2"/>
    <w:rsid w:val="001C0546"/>
    <w:rsid w:val="001C0708"/>
    <w:rsid w:val="001F3199"/>
    <w:rsid w:val="001F4E6F"/>
    <w:rsid w:val="00201874"/>
    <w:rsid w:val="00221375"/>
    <w:rsid w:val="00234703"/>
    <w:rsid w:val="00255D4A"/>
    <w:rsid w:val="00256D0B"/>
    <w:rsid w:val="0026439E"/>
    <w:rsid w:val="002837CC"/>
    <w:rsid w:val="002A7796"/>
    <w:rsid w:val="002B1972"/>
    <w:rsid w:val="002B5508"/>
    <w:rsid w:val="002D2672"/>
    <w:rsid w:val="002D3F9E"/>
    <w:rsid w:val="002F140A"/>
    <w:rsid w:val="002F4B57"/>
    <w:rsid w:val="0030071B"/>
    <w:rsid w:val="00302B89"/>
    <w:rsid w:val="003142B7"/>
    <w:rsid w:val="00323B08"/>
    <w:rsid w:val="00324059"/>
    <w:rsid w:val="00324098"/>
    <w:rsid w:val="0033063E"/>
    <w:rsid w:val="00332A4E"/>
    <w:rsid w:val="00332FBA"/>
    <w:rsid w:val="00344D81"/>
    <w:rsid w:val="00350802"/>
    <w:rsid w:val="00363218"/>
    <w:rsid w:val="0037106B"/>
    <w:rsid w:val="0037433C"/>
    <w:rsid w:val="003756DC"/>
    <w:rsid w:val="00376893"/>
    <w:rsid w:val="00376F53"/>
    <w:rsid w:val="003847EE"/>
    <w:rsid w:val="00391334"/>
    <w:rsid w:val="003934BE"/>
    <w:rsid w:val="00395D57"/>
    <w:rsid w:val="003960F6"/>
    <w:rsid w:val="003A2CE6"/>
    <w:rsid w:val="003A42B9"/>
    <w:rsid w:val="003A598A"/>
    <w:rsid w:val="003C2A8D"/>
    <w:rsid w:val="003C2DA8"/>
    <w:rsid w:val="003C60E6"/>
    <w:rsid w:val="003D747B"/>
    <w:rsid w:val="003F26E6"/>
    <w:rsid w:val="003F6521"/>
    <w:rsid w:val="004060EF"/>
    <w:rsid w:val="00415600"/>
    <w:rsid w:val="00434A9A"/>
    <w:rsid w:val="00447088"/>
    <w:rsid w:val="004477E9"/>
    <w:rsid w:val="00464785"/>
    <w:rsid w:val="00465096"/>
    <w:rsid w:val="004875A6"/>
    <w:rsid w:val="00494C33"/>
    <w:rsid w:val="004964AA"/>
    <w:rsid w:val="004A10D4"/>
    <w:rsid w:val="004B59A5"/>
    <w:rsid w:val="004C1511"/>
    <w:rsid w:val="004D5952"/>
    <w:rsid w:val="004E6D9A"/>
    <w:rsid w:val="004F75F0"/>
    <w:rsid w:val="00517417"/>
    <w:rsid w:val="005238D0"/>
    <w:rsid w:val="00525762"/>
    <w:rsid w:val="005310E6"/>
    <w:rsid w:val="00547902"/>
    <w:rsid w:val="00557804"/>
    <w:rsid w:val="0056065A"/>
    <w:rsid w:val="0056223E"/>
    <w:rsid w:val="005663F7"/>
    <w:rsid w:val="005701B9"/>
    <w:rsid w:val="00583ABF"/>
    <w:rsid w:val="00583EB4"/>
    <w:rsid w:val="005B12FA"/>
    <w:rsid w:val="005B2750"/>
    <w:rsid w:val="005B2810"/>
    <w:rsid w:val="005B3FDE"/>
    <w:rsid w:val="005C2113"/>
    <w:rsid w:val="00602B9C"/>
    <w:rsid w:val="006038AD"/>
    <w:rsid w:val="006053DA"/>
    <w:rsid w:val="00612906"/>
    <w:rsid w:val="00616EA4"/>
    <w:rsid w:val="00617D90"/>
    <w:rsid w:val="0063501E"/>
    <w:rsid w:val="00641F4D"/>
    <w:rsid w:val="006421DE"/>
    <w:rsid w:val="006608D4"/>
    <w:rsid w:val="00681D0A"/>
    <w:rsid w:val="006B3DC1"/>
    <w:rsid w:val="006C15D0"/>
    <w:rsid w:val="006C58B8"/>
    <w:rsid w:val="006D12F9"/>
    <w:rsid w:val="006D2ED8"/>
    <w:rsid w:val="006E6565"/>
    <w:rsid w:val="006F03B6"/>
    <w:rsid w:val="00707F07"/>
    <w:rsid w:val="00711C5F"/>
    <w:rsid w:val="007179D1"/>
    <w:rsid w:val="00721D6A"/>
    <w:rsid w:val="00737992"/>
    <w:rsid w:val="00753B02"/>
    <w:rsid w:val="00757CDE"/>
    <w:rsid w:val="00762A4C"/>
    <w:rsid w:val="00767DFC"/>
    <w:rsid w:val="00770E14"/>
    <w:rsid w:val="007773C0"/>
    <w:rsid w:val="007853EE"/>
    <w:rsid w:val="00792F8E"/>
    <w:rsid w:val="00793359"/>
    <w:rsid w:val="007A1C06"/>
    <w:rsid w:val="007C26C5"/>
    <w:rsid w:val="007C41C9"/>
    <w:rsid w:val="007C6A7A"/>
    <w:rsid w:val="007D1CE1"/>
    <w:rsid w:val="007E2A25"/>
    <w:rsid w:val="007E4DA7"/>
    <w:rsid w:val="00814FE7"/>
    <w:rsid w:val="0081737F"/>
    <w:rsid w:val="00820911"/>
    <w:rsid w:val="0082490B"/>
    <w:rsid w:val="0083172E"/>
    <w:rsid w:val="00834106"/>
    <w:rsid w:val="00840576"/>
    <w:rsid w:val="00845207"/>
    <w:rsid w:val="00855201"/>
    <w:rsid w:val="00865ECB"/>
    <w:rsid w:val="00867498"/>
    <w:rsid w:val="008842DF"/>
    <w:rsid w:val="0088490C"/>
    <w:rsid w:val="00886243"/>
    <w:rsid w:val="008A4D52"/>
    <w:rsid w:val="008A4D5B"/>
    <w:rsid w:val="008D39B4"/>
    <w:rsid w:val="008D40EB"/>
    <w:rsid w:val="008E6885"/>
    <w:rsid w:val="008E7BEF"/>
    <w:rsid w:val="008F7BB4"/>
    <w:rsid w:val="00926424"/>
    <w:rsid w:val="009306BA"/>
    <w:rsid w:val="00935884"/>
    <w:rsid w:val="0093765D"/>
    <w:rsid w:val="009444E9"/>
    <w:rsid w:val="009510D8"/>
    <w:rsid w:val="00982E08"/>
    <w:rsid w:val="009853E1"/>
    <w:rsid w:val="00993A6C"/>
    <w:rsid w:val="0099756D"/>
    <w:rsid w:val="00997B36"/>
    <w:rsid w:val="009A38FD"/>
    <w:rsid w:val="009B3834"/>
    <w:rsid w:val="009C3EFC"/>
    <w:rsid w:val="00A15922"/>
    <w:rsid w:val="00A24EAF"/>
    <w:rsid w:val="00A45EE0"/>
    <w:rsid w:val="00A5115A"/>
    <w:rsid w:val="00A51A33"/>
    <w:rsid w:val="00A62AF5"/>
    <w:rsid w:val="00A63D6D"/>
    <w:rsid w:val="00A71A9B"/>
    <w:rsid w:val="00A83F6C"/>
    <w:rsid w:val="00A91EBD"/>
    <w:rsid w:val="00A9660C"/>
    <w:rsid w:val="00AB30E2"/>
    <w:rsid w:val="00AB5629"/>
    <w:rsid w:val="00AB5F07"/>
    <w:rsid w:val="00AD3999"/>
    <w:rsid w:val="00AF37EB"/>
    <w:rsid w:val="00B034A0"/>
    <w:rsid w:val="00B05CFF"/>
    <w:rsid w:val="00B07062"/>
    <w:rsid w:val="00B30DDC"/>
    <w:rsid w:val="00B45DF0"/>
    <w:rsid w:val="00B50F62"/>
    <w:rsid w:val="00B5257B"/>
    <w:rsid w:val="00B934C8"/>
    <w:rsid w:val="00BA7DE2"/>
    <w:rsid w:val="00BB1DC7"/>
    <w:rsid w:val="00BB3409"/>
    <w:rsid w:val="00BD00EF"/>
    <w:rsid w:val="00BD2E6F"/>
    <w:rsid w:val="00BE70A4"/>
    <w:rsid w:val="00C01854"/>
    <w:rsid w:val="00C1376F"/>
    <w:rsid w:val="00C156B8"/>
    <w:rsid w:val="00C23179"/>
    <w:rsid w:val="00C30FF9"/>
    <w:rsid w:val="00C40964"/>
    <w:rsid w:val="00C54D39"/>
    <w:rsid w:val="00C62B14"/>
    <w:rsid w:val="00C74828"/>
    <w:rsid w:val="00C82257"/>
    <w:rsid w:val="00C83EB5"/>
    <w:rsid w:val="00CA0D6D"/>
    <w:rsid w:val="00CA460C"/>
    <w:rsid w:val="00CB254A"/>
    <w:rsid w:val="00CB3187"/>
    <w:rsid w:val="00CB40DF"/>
    <w:rsid w:val="00CB661D"/>
    <w:rsid w:val="00CD0529"/>
    <w:rsid w:val="00CD08AF"/>
    <w:rsid w:val="00CE16BE"/>
    <w:rsid w:val="00CE5C51"/>
    <w:rsid w:val="00CF07B4"/>
    <w:rsid w:val="00CF4456"/>
    <w:rsid w:val="00CF75D5"/>
    <w:rsid w:val="00D11264"/>
    <w:rsid w:val="00D16C5B"/>
    <w:rsid w:val="00D2513B"/>
    <w:rsid w:val="00D27B18"/>
    <w:rsid w:val="00D417DC"/>
    <w:rsid w:val="00D511FB"/>
    <w:rsid w:val="00D54E77"/>
    <w:rsid w:val="00D60F74"/>
    <w:rsid w:val="00D72EBC"/>
    <w:rsid w:val="00D75BFD"/>
    <w:rsid w:val="00D813DA"/>
    <w:rsid w:val="00D82E6E"/>
    <w:rsid w:val="00D843D0"/>
    <w:rsid w:val="00D93DFC"/>
    <w:rsid w:val="00D95E55"/>
    <w:rsid w:val="00D9676C"/>
    <w:rsid w:val="00DA471D"/>
    <w:rsid w:val="00DB188C"/>
    <w:rsid w:val="00DB439B"/>
    <w:rsid w:val="00DB5969"/>
    <w:rsid w:val="00DD6956"/>
    <w:rsid w:val="00DF746F"/>
    <w:rsid w:val="00E03989"/>
    <w:rsid w:val="00E43B03"/>
    <w:rsid w:val="00E44897"/>
    <w:rsid w:val="00E51D75"/>
    <w:rsid w:val="00E67F12"/>
    <w:rsid w:val="00E72EDC"/>
    <w:rsid w:val="00E74E22"/>
    <w:rsid w:val="00E81BE4"/>
    <w:rsid w:val="00E860E2"/>
    <w:rsid w:val="00E8762A"/>
    <w:rsid w:val="00E952AF"/>
    <w:rsid w:val="00E96A2A"/>
    <w:rsid w:val="00EA40D1"/>
    <w:rsid w:val="00EA4ABB"/>
    <w:rsid w:val="00EB0531"/>
    <w:rsid w:val="00EB0C15"/>
    <w:rsid w:val="00EB756E"/>
    <w:rsid w:val="00EC6DA6"/>
    <w:rsid w:val="00EE2A36"/>
    <w:rsid w:val="00EE3F74"/>
    <w:rsid w:val="00EE404F"/>
    <w:rsid w:val="00EE60B0"/>
    <w:rsid w:val="00EF3545"/>
    <w:rsid w:val="00F20807"/>
    <w:rsid w:val="00F32598"/>
    <w:rsid w:val="00F37AD5"/>
    <w:rsid w:val="00F43DEB"/>
    <w:rsid w:val="00F450A6"/>
    <w:rsid w:val="00F77233"/>
    <w:rsid w:val="00F80160"/>
    <w:rsid w:val="00F86C5E"/>
    <w:rsid w:val="00F87490"/>
    <w:rsid w:val="00F9125A"/>
    <w:rsid w:val="00F96DF3"/>
    <w:rsid w:val="00FB2AFB"/>
    <w:rsid w:val="00FB2C6D"/>
    <w:rsid w:val="00FB56D6"/>
    <w:rsid w:val="00FB7156"/>
    <w:rsid w:val="00FC6246"/>
    <w:rsid w:val="00FC6500"/>
    <w:rsid w:val="00FE50EC"/>
    <w:rsid w:val="00FE7463"/>
    <w:rsid w:val="00FF0F3B"/>
    <w:rsid w:val="00FF596D"/>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348A"/>
  <w15:chartTrackingRefBased/>
  <w15:docId w15:val="{9F873CBA-8F32-482E-AF04-83DFDCFD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B9C"/>
    <w:rPr>
      <w:kern w:val="0"/>
      <w:szCs w:val="28"/>
      <w:lang w:bidi="th-TH"/>
      <w14:ligatures w14:val="none"/>
    </w:rPr>
  </w:style>
  <w:style w:type="paragraph" w:styleId="Heading1">
    <w:name w:val="heading 1"/>
    <w:basedOn w:val="Normal"/>
    <w:next w:val="Normal"/>
    <w:link w:val="Heading1Char"/>
    <w:uiPriority w:val="9"/>
    <w:qFormat/>
    <w:rsid w:val="00FF596D"/>
    <w:pPr>
      <w:keepNext/>
      <w:keepLines/>
      <w:spacing w:before="360" w:after="80"/>
      <w:outlineLvl w:val="0"/>
    </w:pPr>
    <w:rPr>
      <w:rFonts w:asciiTheme="majorHAnsi" w:eastAsiaTheme="majorEastAsia" w:hAnsiTheme="majorHAnsi" w:cstheme="majorBidi"/>
      <w:color w:val="0F4761" w:themeColor="accent1" w:themeShade="BF"/>
      <w:kern w:val="2"/>
      <w:sz w:val="40"/>
      <w:szCs w:val="40"/>
      <w:lang w:bidi="ar-SA"/>
      <w14:ligatures w14:val="standardContextual"/>
    </w:rPr>
  </w:style>
  <w:style w:type="paragraph" w:styleId="Heading2">
    <w:name w:val="heading 2"/>
    <w:basedOn w:val="Normal"/>
    <w:next w:val="Normal"/>
    <w:link w:val="Heading2Char"/>
    <w:uiPriority w:val="9"/>
    <w:semiHidden/>
    <w:unhideWhenUsed/>
    <w:qFormat/>
    <w:rsid w:val="00FF596D"/>
    <w:pPr>
      <w:keepNext/>
      <w:keepLines/>
      <w:spacing w:before="160" w:after="80"/>
      <w:outlineLvl w:val="1"/>
    </w:pPr>
    <w:rPr>
      <w:rFonts w:asciiTheme="majorHAnsi" w:eastAsiaTheme="majorEastAsia" w:hAnsiTheme="majorHAnsi" w:cstheme="majorBidi"/>
      <w:color w:val="0F4761" w:themeColor="accent1" w:themeShade="BF"/>
      <w:kern w:val="2"/>
      <w:sz w:val="32"/>
      <w:szCs w:val="32"/>
      <w:lang w:bidi="ar-SA"/>
      <w14:ligatures w14:val="standardContextual"/>
    </w:rPr>
  </w:style>
  <w:style w:type="paragraph" w:styleId="Heading3">
    <w:name w:val="heading 3"/>
    <w:basedOn w:val="Normal"/>
    <w:next w:val="Normal"/>
    <w:link w:val="Heading3Char"/>
    <w:uiPriority w:val="9"/>
    <w:semiHidden/>
    <w:unhideWhenUsed/>
    <w:qFormat/>
    <w:rsid w:val="00FF596D"/>
    <w:pPr>
      <w:keepNext/>
      <w:keepLines/>
      <w:spacing w:before="160" w:after="80"/>
      <w:outlineLvl w:val="2"/>
    </w:pPr>
    <w:rPr>
      <w:rFonts w:eastAsiaTheme="majorEastAsia" w:cstheme="majorBidi"/>
      <w:color w:val="0F4761" w:themeColor="accent1" w:themeShade="BF"/>
      <w:kern w:val="2"/>
      <w:sz w:val="28"/>
      <w:lang w:bidi="ar-SA"/>
      <w14:ligatures w14:val="standardContextual"/>
    </w:rPr>
  </w:style>
  <w:style w:type="paragraph" w:styleId="Heading4">
    <w:name w:val="heading 4"/>
    <w:basedOn w:val="Normal"/>
    <w:next w:val="Normal"/>
    <w:link w:val="Heading4Char"/>
    <w:uiPriority w:val="9"/>
    <w:semiHidden/>
    <w:unhideWhenUsed/>
    <w:qFormat/>
    <w:rsid w:val="00FF596D"/>
    <w:pPr>
      <w:keepNext/>
      <w:keepLines/>
      <w:spacing w:before="80" w:after="40"/>
      <w:outlineLvl w:val="3"/>
    </w:pPr>
    <w:rPr>
      <w:rFonts w:eastAsiaTheme="majorEastAsia" w:cstheme="majorBidi"/>
      <w:i/>
      <w:iCs/>
      <w:color w:val="0F4761" w:themeColor="accent1" w:themeShade="BF"/>
      <w:kern w:val="2"/>
      <w:szCs w:val="22"/>
      <w:lang w:bidi="ar-SA"/>
      <w14:ligatures w14:val="standardContextual"/>
    </w:rPr>
  </w:style>
  <w:style w:type="paragraph" w:styleId="Heading5">
    <w:name w:val="heading 5"/>
    <w:basedOn w:val="Normal"/>
    <w:next w:val="Normal"/>
    <w:link w:val="Heading5Char"/>
    <w:uiPriority w:val="9"/>
    <w:semiHidden/>
    <w:unhideWhenUsed/>
    <w:qFormat/>
    <w:rsid w:val="00FF596D"/>
    <w:pPr>
      <w:keepNext/>
      <w:keepLines/>
      <w:spacing w:before="80" w:after="40"/>
      <w:outlineLvl w:val="4"/>
    </w:pPr>
    <w:rPr>
      <w:rFonts w:eastAsiaTheme="majorEastAsia" w:cstheme="majorBidi"/>
      <w:color w:val="0F4761" w:themeColor="accent1" w:themeShade="BF"/>
      <w:kern w:val="2"/>
      <w:szCs w:val="22"/>
      <w:lang w:bidi="ar-SA"/>
      <w14:ligatures w14:val="standardContextual"/>
    </w:rPr>
  </w:style>
  <w:style w:type="paragraph" w:styleId="Heading6">
    <w:name w:val="heading 6"/>
    <w:basedOn w:val="Normal"/>
    <w:next w:val="Normal"/>
    <w:link w:val="Heading6Char"/>
    <w:uiPriority w:val="9"/>
    <w:semiHidden/>
    <w:unhideWhenUsed/>
    <w:qFormat/>
    <w:rsid w:val="00FF596D"/>
    <w:pPr>
      <w:keepNext/>
      <w:keepLines/>
      <w:spacing w:before="40" w:after="0"/>
      <w:outlineLvl w:val="5"/>
    </w:pPr>
    <w:rPr>
      <w:rFonts w:eastAsiaTheme="majorEastAsia" w:cstheme="majorBidi"/>
      <w:i/>
      <w:iCs/>
      <w:color w:val="595959" w:themeColor="text1" w:themeTint="A6"/>
      <w:kern w:val="2"/>
      <w:szCs w:val="22"/>
      <w:lang w:bidi="ar-SA"/>
      <w14:ligatures w14:val="standardContextual"/>
    </w:rPr>
  </w:style>
  <w:style w:type="paragraph" w:styleId="Heading7">
    <w:name w:val="heading 7"/>
    <w:basedOn w:val="Normal"/>
    <w:next w:val="Normal"/>
    <w:link w:val="Heading7Char"/>
    <w:uiPriority w:val="9"/>
    <w:semiHidden/>
    <w:unhideWhenUsed/>
    <w:qFormat/>
    <w:rsid w:val="00FF596D"/>
    <w:pPr>
      <w:keepNext/>
      <w:keepLines/>
      <w:spacing w:before="40" w:after="0"/>
      <w:outlineLvl w:val="6"/>
    </w:pPr>
    <w:rPr>
      <w:rFonts w:eastAsiaTheme="majorEastAsia" w:cstheme="majorBidi"/>
      <w:color w:val="595959" w:themeColor="text1" w:themeTint="A6"/>
      <w:kern w:val="2"/>
      <w:szCs w:val="22"/>
      <w:lang w:bidi="ar-SA"/>
      <w14:ligatures w14:val="standardContextual"/>
    </w:rPr>
  </w:style>
  <w:style w:type="paragraph" w:styleId="Heading8">
    <w:name w:val="heading 8"/>
    <w:basedOn w:val="Normal"/>
    <w:next w:val="Normal"/>
    <w:link w:val="Heading8Char"/>
    <w:uiPriority w:val="9"/>
    <w:semiHidden/>
    <w:unhideWhenUsed/>
    <w:qFormat/>
    <w:rsid w:val="00FF596D"/>
    <w:pPr>
      <w:keepNext/>
      <w:keepLines/>
      <w:spacing w:after="0"/>
      <w:outlineLvl w:val="7"/>
    </w:pPr>
    <w:rPr>
      <w:rFonts w:eastAsiaTheme="majorEastAsia" w:cstheme="majorBidi"/>
      <w:i/>
      <w:iCs/>
      <w:color w:val="272727" w:themeColor="text1" w:themeTint="D8"/>
      <w:kern w:val="2"/>
      <w:szCs w:val="22"/>
      <w:lang w:bidi="ar-SA"/>
      <w14:ligatures w14:val="standardContextual"/>
    </w:rPr>
  </w:style>
  <w:style w:type="paragraph" w:styleId="Heading9">
    <w:name w:val="heading 9"/>
    <w:basedOn w:val="Normal"/>
    <w:next w:val="Normal"/>
    <w:link w:val="Heading9Char"/>
    <w:uiPriority w:val="9"/>
    <w:semiHidden/>
    <w:unhideWhenUsed/>
    <w:qFormat/>
    <w:rsid w:val="00FF596D"/>
    <w:pPr>
      <w:keepNext/>
      <w:keepLines/>
      <w:spacing w:after="0"/>
      <w:outlineLvl w:val="8"/>
    </w:pPr>
    <w:rPr>
      <w:rFonts w:eastAsiaTheme="majorEastAsia" w:cstheme="majorBidi"/>
      <w:color w:val="272727" w:themeColor="text1" w:themeTint="D8"/>
      <w:kern w:val="2"/>
      <w:szCs w:val="2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9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59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59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59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59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59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9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9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96D"/>
    <w:rPr>
      <w:rFonts w:eastAsiaTheme="majorEastAsia" w:cstheme="majorBidi"/>
      <w:color w:val="272727" w:themeColor="text1" w:themeTint="D8"/>
    </w:rPr>
  </w:style>
  <w:style w:type="paragraph" w:styleId="Title">
    <w:name w:val="Title"/>
    <w:basedOn w:val="Normal"/>
    <w:next w:val="Normal"/>
    <w:link w:val="TitleChar"/>
    <w:uiPriority w:val="10"/>
    <w:qFormat/>
    <w:rsid w:val="00FF596D"/>
    <w:pPr>
      <w:spacing w:after="80" w:line="240" w:lineRule="auto"/>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FF59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96D"/>
    <w:pPr>
      <w:numPr>
        <w:ilvl w:val="1"/>
      </w:numPr>
    </w:pPr>
    <w:rPr>
      <w:rFonts w:eastAsiaTheme="majorEastAsia" w:cstheme="majorBidi"/>
      <w:color w:val="595959" w:themeColor="text1" w:themeTint="A6"/>
      <w:spacing w:val="15"/>
      <w:kern w:val="2"/>
      <w:sz w:val="28"/>
      <w:lang w:bidi="ar-SA"/>
      <w14:ligatures w14:val="standardContextual"/>
    </w:rPr>
  </w:style>
  <w:style w:type="character" w:customStyle="1" w:styleId="SubtitleChar">
    <w:name w:val="Subtitle Char"/>
    <w:basedOn w:val="DefaultParagraphFont"/>
    <w:link w:val="Subtitle"/>
    <w:uiPriority w:val="11"/>
    <w:rsid w:val="00FF59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96D"/>
    <w:pPr>
      <w:spacing w:before="160"/>
      <w:jc w:val="center"/>
    </w:pPr>
    <w:rPr>
      <w:i/>
      <w:iCs/>
      <w:color w:val="404040" w:themeColor="text1" w:themeTint="BF"/>
      <w:kern w:val="2"/>
      <w:szCs w:val="22"/>
      <w:lang w:bidi="ar-SA"/>
      <w14:ligatures w14:val="standardContextual"/>
    </w:rPr>
  </w:style>
  <w:style w:type="character" w:customStyle="1" w:styleId="QuoteChar">
    <w:name w:val="Quote Char"/>
    <w:basedOn w:val="DefaultParagraphFont"/>
    <w:link w:val="Quote"/>
    <w:uiPriority w:val="29"/>
    <w:rsid w:val="00FF596D"/>
    <w:rPr>
      <w:i/>
      <w:iCs/>
      <w:color w:val="404040" w:themeColor="text1" w:themeTint="BF"/>
    </w:rPr>
  </w:style>
  <w:style w:type="paragraph" w:styleId="ListParagraph">
    <w:name w:val="List Paragraph"/>
    <w:basedOn w:val="Normal"/>
    <w:uiPriority w:val="34"/>
    <w:qFormat/>
    <w:rsid w:val="00FF596D"/>
    <w:pPr>
      <w:ind w:left="720"/>
      <w:contextualSpacing/>
    </w:pPr>
    <w:rPr>
      <w:kern w:val="2"/>
      <w:szCs w:val="22"/>
      <w:lang w:bidi="ar-SA"/>
      <w14:ligatures w14:val="standardContextual"/>
    </w:rPr>
  </w:style>
  <w:style w:type="character" w:styleId="IntenseEmphasis">
    <w:name w:val="Intense Emphasis"/>
    <w:basedOn w:val="DefaultParagraphFont"/>
    <w:uiPriority w:val="21"/>
    <w:qFormat/>
    <w:rsid w:val="00FF596D"/>
    <w:rPr>
      <w:i/>
      <w:iCs/>
      <w:color w:val="0F4761" w:themeColor="accent1" w:themeShade="BF"/>
    </w:rPr>
  </w:style>
  <w:style w:type="paragraph" w:styleId="IntenseQuote">
    <w:name w:val="Intense Quote"/>
    <w:basedOn w:val="Normal"/>
    <w:next w:val="Normal"/>
    <w:link w:val="IntenseQuoteChar"/>
    <w:uiPriority w:val="30"/>
    <w:qFormat/>
    <w:rsid w:val="00FF59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Cs w:val="22"/>
      <w:lang w:bidi="ar-SA"/>
      <w14:ligatures w14:val="standardContextual"/>
    </w:rPr>
  </w:style>
  <w:style w:type="character" w:customStyle="1" w:styleId="IntenseQuoteChar">
    <w:name w:val="Intense Quote Char"/>
    <w:basedOn w:val="DefaultParagraphFont"/>
    <w:link w:val="IntenseQuote"/>
    <w:uiPriority w:val="30"/>
    <w:rsid w:val="00FF596D"/>
    <w:rPr>
      <w:i/>
      <w:iCs/>
      <w:color w:val="0F4761" w:themeColor="accent1" w:themeShade="BF"/>
    </w:rPr>
  </w:style>
  <w:style w:type="character" w:styleId="IntenseReference">
    <w:name w:val="Intense Reference"/>
    <w:basedOn w:val="DefaultParagraphFont"/>
    <w:uiPriority w:val="32"/>
    <w:qFormat/>
    <w:rsid w:val="00FF596D"/>
    <w:rPr>
      <w:b/>
      <w:bCs/>
      <w:smallCaps/>
      <w:color w:val="0F4761" w:themeColor="accent1" w:themeShade="BF"/>
      <w:spacing w:val="5"/>
    </w:rPr>
  </w:style>
  <w:style w:type="paragraph" w:styleId="Header">
    <w:name w:val="header"/>
    <w:basedOn w:val="Normal"/>
    <w:link w:val="HeaderChar"/>
    <w:uiPriority w:val="99"/>
    <w:unhideWhenUsed/>
    <w:rsid w:val="00FF596D"/>
    <w:pPr>
      <w:tabs>
        <w:tab w:val="center" w:pos="4680"/>
        <w:tab w:val="right" w:pos="9360"/>
      </w:tabs>
      <w:spacing w:after="0" w:line="240" w:lineRule="auto"/>
    </w:pPr>
    <w:rPr>
      <w:kern w:val="2"/>
      <w:szCs w:val="22"/>
      <w:lang w:bidi="ar-SA"/>
      <w14:ligatures w14:val="standardContextual"/>
    </w:rPr>
  </w:style>
  <w:style w:type="character" w:customStyle="1" w:styleId="HeaderChar">
    <w:name w:val="Header Char"/>
    <w:basedOn w:val="DefaultParagraphFont"/>
    <w:link w:val="Header"/>
    <w:uiPriority w:val="99"/>
    <w:rsid w:val="00FF596D"/>
  </w:style>
  <w:style w:type="paragraph" w:styleId="Footer">
    <w:name w:val="footer"/>
    <w:basedOn w:val="Normal"/>
    <w:link w:val="FooterChar"/>
    <w:uiPriority w:val="99"/>
    <w:unhideWhenUsed/>
    <w:rsid w:val="00FF596D"/>
    <w:pPr>
      <w:tabs>
        <w:tab w:val="center" w:pos="4680"/>
        <w:tab w:val="right" w:pos="9360"/>
      </w:tabs>
      <w:spacing w:after="0" w:line="240" w:lineRule="auto"/>
    </w:pPr>
    <w:rPr>
      <w:kern w:val="2"/>
      <w:szCs w:val="22"/>
      <w:lang w:bidi="ar-SA"/>
      <w14:ligatures w14:val="standardContextual"/>
    </w:rPr>
  </w:style>
  <w:style w:type="character" w:customStyle="1" w:styleId="FooterChar">
    <w:name w:val="Footer Char"/>
    <w:basedOn w:val="DefaultParagraphFont"/>
    <w:link w:val="Footer"/>
    <w:uiPriority w:val="99"/>
    <w:rsid w:val="00FF596D"/>
  </w:style>
  <w:style w:type="character" w:styleId="Hyperlink">
    <w:name w:val="Hyperlink"/>
    <w:basedOn w:val="DefaultParagraphFont"/>
    <w:uiPriority w:val="99"/>
    <w:unhideWhenUsed/>
    <w:rsid w:val="000F0A8A"/>
    <w:rPr>
      <w:color w:val="467886" w:themeColor="hyperlink"/>
      <w:u w:val="single"/>
    </w:rPr>
  </w:style>
  <w:style w:type="character" w:styleId="UnresolvedMention">
    <w:name w:val="Unresolved Mention"/>
    <w:basedOn w:val="DefaultParagraphFont"/>
    <w:uiPriority w:val="99"/>
    <w:semiHidden/>
    <w:unhideWhenUsed/>
    <w:rsid w:val="000F0A8A"/>
    <w:rPr>
      <w:color w:val="605E5C"/>
      <w:shd w:val="clear" w:color="auto" w:fill="E1DFDD"/>
    </w:rPr>
  </w:style>
  <w:style w:type="character" w:styleId="FollowedHyperlink">
    <w:name w:val="FollowedHyperlink"/>
    <w:basedOn w:val="DefaultParagraphFont"/>
    <w:uiPriority w:val="99"/>
    <w:semiHidden/>
    <w:unhideWhenUsed/>
    <w:rsid w:val="00A9660C"/>
    <w:rPr>
      <w:color w:val="96607D" w:themeColor="followedHyperlink"/>
      <w:u w:val="single"/>
    </w:rPr>
  </w:style>
  <w:style w:type="paragraph" w:styleId="Revision">
    <w:name w:val="Revision"/>
    <w:hidden/>
    <w:uiPriority w:val="99"/>
    <w:semiHidden/>
    <w:rsid w:val="000E0791"/>
    <w:pPr>
      <w:spacing w:after="0" w:line="240" w:lineRule="auto"/>
    </w:pPr>
    <w:rPr>
      <w:kern w:val="0"/>
      <w:szCs w:val="28"/>
      <w:lang w:bidi="th-T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08911">
      <w:bodyDiv w:val="1"/>
      <w:marLeft w:val="0"/>
      <w:marRight w:val="0"/>
      <w:marTop w:val="0"/>
      <w:marBottom w:val="0"/>
      <w:divBdr>
        <w:top w:val="none" w:sz="0" w:space="0" w:color="auto"/>
        <w:left w:val="none" w:sz="0" w:space="0" w:color="auto"/>
        <w:bottom w:val="none" w:sz="0" w:space="0" w:color="auto"/>
        <w:right w:val="none" w:sz="0" w:space="0" w:color="auto"/>
      </w:divBdr>
    </w:div>
    <w:div w:id="390622097">
      <w:bodyDiv w:val="1"/>
      <w:marLeft w:val="0"/>
      <w:marRight w:val="0"/>
      <w:marTop w:val="0"/>
      <w:marBottom w:val="0"/>
      <w:divBdr>
        <w:top w:val="none" w:sz="0" w:space="0" w:color="auto"/>
        <w:left w:val="none" w:sz="0" w:space="0" w:color="auto"/>
        <w:bottom w:val="none" w:sz="0" w:space="0" w:color="auto"/>
        <w:right w:val="none" w:sz="0" w:space="0" w:color="auto"/>
      </w:divBdr>
    </w:div>
    <w:div w:id="462886863">
      <w:bodyDiv w:val="1"/>
      <w:marLeft w:val="0"/>
      <w:marRight w:val="0"/>
      <w:marTop w:val="0"/>
      <w:marBottom w:val="0"/>
      <w:divBdr>
        <w:top w:val="none" w:sz="0" w:space="0" w:color="auto"/>
        <w:left w:val="none" w:sz="0" w:space="0" w:color="auto"/>
        <w:bottom w:val="none" w:sz="0" w:space="0" w:color="auto"/>
        <w:right w:val="none" w:sz="0" w:space="0" w:color="auto"/>
      </w:divBdr>
    </w:div>
    <w:div w:id="567108799">
      <w:bodyDiv w:val="1"/>
      <w:marLeft w:val="0"/>
      <w:marRight w:val="0"/>
      <w:marTop w:val="0"/>
      <w:marBottom w:val="0"/>
      <w:divBdr>
        <w:top w:val="none" w:sz="0" w:space="0" w:color="auto"/>
        <w:left w:val="none" w:sz="0" w:space="0" w:color="auto"/>
        <w:bottom w:val="none" w:sz="0" w:space="0" w:color="auto"/>
        <w:right w:val="none" w:sz="0" w:space="0" w:color="auto"/>
      </w:divBdr>
    </w:div>
    <w:div w:id="1976371404">
      <w:bodyDiv w:val="1"/>
      <w:marLeft w:val="0"/>
      <w:marRight w:val="0"/>
      <w:marTop w:val="0"/>
      <w:marBottom w:val="0"/>
      <w:divBdr>
        <w:top w:val="none" w:sz="0" w:space="0" w:color="auto"/>
        <w:left w:val="none" w:sz="0" w:space="0" w:color="auto"/>
        <w:bottom w:val="none" w:sz="0" w:space="0" w:color="auto"/>
        <w:right w:val="none" w:sz="0" w:space="0" w:color="auto"/>
      </w:divBdr>
      <w:divsChild>
        <w:div w:id="67314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ivolihotels.com/en/tivoli-doelen" TargetMode="External"/><Relationship Id="rId18" Type="http://schemas.openxmlformats.org/officeDocument/2006/relationships/hyperlink" Target="https://www.anantara.com/en/sahara-tozeur" TargetMode="External"/><Relationship Id="rId26" Type="http://schemas.openxmlformats.org/officeDocument/2006/relationships/hyperlink" Target="https://www.globalhotelalliance.com/" TargetMode="External"/><Relationship Id="rId21" Type="http://schemas.openxmlformats.org/officeDocument/2006/relationships/hyperlink" Target="https://www.anantara.com/en/siam-bangkok" TargetMode="External"/><Relationship Id="rId34" Type="http://schemas.openxmlformats.org/officeDocument/2006/relationships/hyperlink" Target="mailto:nrhymes@minor.com" TargetMode="External"/><Relationship Id="rId7" Type="http://schemas.openxmlformats.org/officeDocument/2006/relationships/hyperlink" Target="https://www.minorhotels.com/en" TargetMode="External"/><Relationship Id="rId12" Type="http://schemas.openxmlformats.org/officeDocument/2006/relationships/hyperlink" Target="https://www.anantara.com/en/golden-triangle-chiang-rai" TargetMode="External"/><Relationship Id="rId17" Type="http://schemas.openxmlformats.org/officeDocument/2006/relationships/hyperlink" Target="https://www.anantara.com/en/new-york-palace-budapest" TargetMode="External"/><Relationship Id="rId25" Type="http://schemas.openxmlformats.org/officeDocument/2006/relationships/hyperlink" Target="https://guide.michelin.com/th/en/article/travel/all-the-key-hotels-in-the-world-michelin-guide" TargetMode="External"/><Relationship Id="rId33" Type="http://schemas.openxmlformats.org/officeDocument/2006/relationships/hyperlink" Target="mailto:mwalsh@minor.co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nantara.com/en/qasr-al-sarab-abu-dhabi" TargetMode="External"/><Relationship Id="rId20" Type="http://schemas.openxmlformats.org/officeDocument/2006/relationships/hyperlink" Target="https://www.anantara.com/en/golden-triangle-chiang-rai" TargetMode="External"/><Relationship Id="rId29" Type="http://schemas.openxmlformats.org/officeDocument/2006/relationships/hyperlink" Target="https://www.facebook.com/minorhote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antara.com/en/rasananda-koh-phangan" TargetMode="External"/><Relationship Id="rId24" Type="http://schemas.openxmlformats.org/officeDocument/2006/relationships/hyperlink" Target="https://www.anantara.com/en/villa-padierna-marbella" TargetMode="External"/><Relationship Id="rId32" Type="http://schemas.openxmlformats.org/officeDocument/2006/relationships/hyperlink" Target="https://www.youtube.com/@MinorHotels"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nantara.com/en/rasananda-koh-phangan" TargetMode="External"/><Relationship Id="rId23" Type="http://schemas.openxmlformats.org/officeDocument/2006/relationships/hyperlink" Target="https://www.anantara.com/en/hua-hin" TargetMode="External"/><Relationship Id="rId28" Type="http://schemas.openxmlformats.org/officeDocument/2006/relationships/hyperlink" Target="http://www.minorhotels.com/" TargetMode="External"/><Relationship Id="rId36" Type="http://schemas.openxmlformats.org/officeDocument/2006/relationships/header" Target="header1.xml"/><Relationship Id="rId10" Type="http://schemas.openxmlformats.org/officeDocument/2006/relationships/hyperlink" Target="https://www.avanihotels.com/" TargetMode="External"/><Relationship Id="rId19" Type="http://schemas.openxmlformats.org/officeDocument/2006/relationships/hyperlink" Target="https://www.avanihotels.com/en/angkor-siem-reap" TargetMode="External"/><Relationship Id="rId31" Type="http://schemas.openxmlformats.org/officeDocument/2006/relationships/hyperlink" Target="https://www.linkedin.com/company/minor-hotel-group/" TargetMode="External"/><Relationship Id="rId4" Type="http://schemas.openxmlformats.org/officeDocument/2006/relationships/webSettings" Target="webSettings.xml"/><Relationship Id="rId9" Type="http://schemas.openxmlformats.org/officeDocument/2006/relationships/hyperlink" Target="https://www.tivolihotels.com/en" TargetMode="External"/><Relationship Id="rId14" Type="http://schemas.openxmlformats.org/officeDocument/2006/relationships/hyperlink" Target="https://www.tivolihotels.com/en/tivoli-doelen" TargetMode="External"/><Relationship Id="rId22" Type="http://schemas.openxmlformats.org/officeDocument/2006/relationships/hyperlink" Target="https://www.anantara.com/en/lawana-koh-samui" TargetMode="External"/><Relationship Id="rId27" Type="http://schemas.openxmlformats.org/officeDocument/2006/relationships/hyperlink" Target="https://www.minorhotels.com/en/loyalty" TargetMode="External"/><Relationship Id="rId30" Type="http://schemas.openxmlformats.org/officeDocument/2006/relationships/hyperlink" Target="https://www.instagram.com/minorhotels/" TargetMode="External"/><Relationship Id="rId35" Type="http://schemas.openxmlformats.org/officeDocument/2006/relationships/hyperlink" Target="mailto:mthomson@minor.com" TargetMode="External"/><Relationship Id="rId8" Type="http://schemas.openxmlformats.org/officeDocument/2006/relationships/hyperlink" Target="https://www.anantara.com/en"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1049</Words>
  <Characters>6088</Characters>
  <Application>Microsoft Office Word</Application>
  <DocSecurity>0</DocSecurity>
  <Lines>98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Narinthit Teerachitkul</dc:creator>
  <cp:keywords/>
  <dc:description/>
  <cp:lastModifiedBy>JJ Minder</cp:lastModifiedBy>
  <cp:revision>14</cp:revision>
  <cp:lastPrinted>2025-07-02T04:48:00Z</cp:lastPrinted>
  <dcterms:created xsi:type="dcterms:W3CDTF">2025-10-14T05:03:00Z</dcterms:created>
  <dcterms:modified xsi:type="dcterms:W3CDTF">2025-10-14T07:21:00Z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64bb41-0c20-4275-b446-6d0452f99fb4_Enabled">
    <vt:lpwstr>true</vt:lpwstr>
  </property>
  <property fmtid="{D5CDD505-2E9C-101B-9397-08002B2CF9AE}" pid="3" name="MSIP_Label_c564bb41-0c20-4275-b446-6d0452f99fb4_SetDate">
    <vt:lpwstr>2025-10-10T05:43:27Z</vt:lpwstr>
  </property>
  <property fmtid="{D5CDD505-2E9C-101B-9397-08002B2CF9AE}" pid="4" name="MSIP_Label_c564bb41-0c20-4275-b446-6d0452f99fb4_Method">
    <vt:lpwstr>Privileged</vt:lpwstr>
  </property>
  <property fmtid="{D5CDD505-2E9C-101B-9397-08002B2CF9AE}" pid="5" name="MSIP_Label_c564bb41-0c20-4275-b446-6d0452f99fb4_Name">
    <vt:lpwstr>For Public View</vt:lpwstr>
  </property>
  <property fmtid="{D5CDD505-2E9C-101B-9397-08002B2CF9AE}" pid="6" name="MSIP_Label_c564bb41-0c20-4275-b446-6d0452f99fb4_SiteId">
    <vt:lpwstr>ce4e609b-a023-4bd7-bc12-7897eb94ef9b</vt:lpwstr>
  </property>
  <property fmtid="{D5CDD505-2E9C-101B-9397-08002B2CF9AE}" pid="7" name="MSIP_Label_c564bb41-0c20-4275-b446-6d0452f99fb4_ActionId">
    <vt:lpwstr>5994389c-7116-4970-9b1c-ba5d913d0bd9</vt:lpwstr>
  </property>
  <property fmtid="{D5CDD505-2E9C-101B-9397-08002B2CF9AE}" pid="8" name="MSIP_Label_c564bb41-0c20-4275-b446-6d0452f99fb4_ContentBits">
    <vt:lpwstr>0</vt:lpwstr>
  </property>
  <property fmtid="{D5CDD505-2E9C-101B-9397-08002B2CF9AE}" pid="9" name="MSIP_Label_c564bb41-0c20-4275-b446-6d0452f99fb4_Tag">
    <vt:lpwstr>10, 0, 1, 1</vt:lpwstr>
  </property>
</Properties>
</file>