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9147" w14:textId="3F34D4E8" w:rsidR="00990AA9" w:rsidRPr="009813AF" w:rsidRDefault="00B910F5" w:rsidP="00AE5558">
      <w:pPr>
        <w:jc w:val="center"/>
        <w:rPr>
          <w:b/>
          <w:bCs/>
          <w:sz w:val="32"/>
          <w:szCs w:val="32"/>
        </w:rPr>
      </w:pPr>
      <w:r w:rsidRPr="009813AF">
        <w:rPr>
          <w:b/>
          <w:bCs/>
          <w:sz w:val="32"/>
          <w:szCs w:val="32"/>
        </w:rPr>
        <w:t>Embracing</w:t>
      </w:r>
      <w:r w:rsidR="00C81670" w:rsidRPr="009813AF">
        <w:rPr>
          <w:b/>
          <w:bCs/>
          <w:sz w:val="32"/>
          <w:szCs w:val="32"/>
        </w:rPr>
        <w:t xml:space="preserve"> the Changing Tides</w:t>
      </w:r>
      <w:r w:rsidR="00B24E28" w:rsidRPr="009813AF">
        <w:rPr>
          <w:b/>
          <w:bCs/>
          <w:sz w:val="32"/>
          <w:szCs w:val="32"/>
        </w:rPr>
        <w:t xml:space="preserve">: </w:t>
      </w:r>
      <w:r w:rsidR="00990AA9" w:rsidRPr="009813AF">
        <w:rPr>
          <w:b/>
          <w:bCs/>
          <w:sz w:val="32"/>
          <w:szCs w:val="32"/>
        </w:rPr>
        <w:t>Anantara</w:t>
      </w:r>
      <w:r w:rsidR="00C60EA3" w:rsidRPr="009813AF">
        <w:rPr>
          <w:b/>
          <w:bCs/>
          <w:sz w:val="32"/>
          <w:szCs w:val="32"/>
        </w:rPr>
        <w:t xml:space="preserve">’s First </w:t>
      </w:r>
      <w:r w:rsidR="007E3814" w:rsidRPr="009813AF">
        <w:rPr>
          <w:b/>
          <w:bCs/>
          <w:sz w:val="32"/>
          <w:szCs w:val="32"/>
        </w:rPr>
        <w:t>Resort in the Thai Seaside Town of Hua</w:t>
      </w:r>
      <w:r w:rsidR="00990AA9" w:rsidRPr="009813AF">
        <w:rPr>
          <w:b/>
          <w:bCs/>
          <w:sz w:val="32"/>
          <w:szCs w:val="32"/>
        </w:rPr>
        <w:t xml:space="preserve"> Hin Unveil</w:t>
      </w:r>
      <w:r w:rsidR="008C15D4" w:rsidRPr="009813AF">
        <w:rPr>
          <w:b/>
          <w:bCs/>
          <w:sz w:val="32"/>
          <w:szCs w:val="32"/>
        </w:rPr>
        <w:t>s</w:t>
      </w:r>
      <w:r w:rsidR="00990AA9" w:rsidRPr="009813AF">
        <w:rPr>
          <w:b/>
          <w:bCs/>
          <w:sz w:val="32"/>
          <w:szCs w:val="32"/>
        </w:rPr>
        <w:t xml:space="preserve"> </w:t>
      </w:r>
      <w:r w:rsidR="00C81670" w:rsidRPr="009813AF">
        <w:rPr>
          <w:b/>
          <w:bCs/>
          <w:sz w:val="32"/>
          <w:szCs w:val="32"/>
        </w:rPr>
        <w:t>a New Look</w:t>
      </w:r>
    </w:p>
    <w:p w14:paraId="2364E614" w14:textId="77777777" w:rsidR="00990AA9" w:rsidRPr="00A32607" w:rsidRDefault="00990AA9" w:rsidP="00AE5558">
      <w:pPr>
        <w:jc w:val="center"/>
        <w:rPr>
          <w:sz w:val="4"/>
          <w:szCs w:val="4"/>
        </w:rPr>
      </w:pPr>
    </w:p>
    <w:p w14:paraId="2F8D74BF" w14:textId="1E793251" w:rsidR="008A0ADB" w:rsidRPr="00A32607" w:rsidRDefault="00690604" w:rsidP="005906E4">
      <w:pPr>
        <w:spacing w:after="0" w:line="276" w:lineRule="auto"/>
        <w:jc w:val="both"/>
      </w:pPr>
      <w:r w:rsidRPr="00A32607">
        <w:rPr>
          <w:b/>
          <w:bCs/>
        </w:rPr>
        <w:t xml:space="preserve">Bangkok, </w:t>
      </w:r>
      <w:r w:rsidRPr="00140E36">
        <w:rPr>
          <w:b/>
          <w:bCs/>
        </w:rPr>
        <w:t xml:space="preserve">Thailand </w:t>
      </w:r>
      <w:r w:rsidR="009A11DC">
        <w:rPr>
          <w:b/>
          <w:bCs/>
        </w:rPr>
        <w:t>9</w:t>
      </w:r>
      <w:r w:rsidR="00F85067" w:rsidRPr="00140E36">
        <w:rPr>
          <w:b/>
          <w:bCs/>
        </w:rPr>
        <w:t xml:space="preserve"> </w:t>
      </w:r>
      <w:r w:rsidR="009D5E36" w:rsidRPr="00140E36">
        <w:rPr>
          <w:b/>
          <w:bCs/>
        </w:rPr>
        <w:t xml:space="preserve">October </w:t>
      </w:r>
      <w:r w:rsidRPr="00140E36">
        <w:rPr>
          <w:b/>
          <w:bCs/>
        </w:rPr>
        <w:t>202</w:t>
      </w:r>
      <w:r w:rsidR="00F85067" w:rsidRPr="00140E36">
        <w:rPr>
          <w:b/>
          <w:bCs/>
        </w:rPr>
        <w:t>5</w:t>
      </w:r>
      <w:r w:rsidRPr="00140E36">
        <w:rPr>
          <w:b/>
          <w:bCs/>
        </w:rPr>
        <w:t>:</w:t>
      </w:r>
      <w:r w:rsidRPr="00140E36">
        <w:t xml:space="preserve"> </w:t>
      </w:r>
      <w:hyperlink r:id="rId7" w:history="1">
        <w:r w:rsidR="00990AA9" w:rsidRPr="009A11DC">
          <w:rPr>
            <w:rStyle w:val="Hyperlink"/>
          </w:rPr>
          <w:t>Anantara Hua Hin Resort</w:t>
        </w:r>
      </w:hyperlink>
      <w:r w:rsidR="00990AA9" w:rsidRPr="00A32607">
        <w:t xml:space="preserve">, </w:t>
      </w:r>
      <w:r w:rsidR="007162F8" w:rsidRPr="00A32607">
        <w:t>the</w:t>
      </w:r>
      <w:r w:rsidR="00990AA9" w:rsidRPr="00A32607">
        <w:t xml:space="preserve"> property</w:t>
      </w:r>
      <w:r w:rsidR="001B1618" w:rsidRPr="00A32607">
        <w:t xml:space="preserve"> that launched</w:t>
      </w:r>
      <w:r w:rsidR="00867457" w:rsidRPr="00A32607">
        <w:t xml:space="preserve"> </w:t>
      </w:r>
      <w:r w:rsidR="00D56F96" w:rsidRPr="00A32607">
        <w:t>the worldwide luxury brand</w:t>
      </w:r>
      <w:r w:rsidR="00BB7618">
        <w:t xml:space="preserve"> </w:t>
      </w:r>
      <w:r w:rsidR="00990AA9" w:rsidRPr="00A32607">
        <w:t xml:space="preserve">in 2001, </w:t>
      </w:r>
      <w:r w:rsidR="00BD3314">
        <w:t xml:space="preserve">has </w:t>
      </w:r>
      <w:r w:rsidR="00990AA9" w:rsidRPr="00A32607">
        <w:t xml:space="preserve">unveiled </w:t>
      </w:r>
      <w:r w:rsidR="00D56F96" w:rsidRPr="00A32607">
        <w:t xml:space="preserve">its </w:t>
      </w:r>
      <w:r w:rsidR="00990AA9" w:rsidRPr="00A32607">
        <w:t>extensive renovations</w:t>
      </w:r>
      <w:r w:rsidR="00D06D4A">
        <w:t xml:space="preserve"> ahead of its 25th anniversary</w:t>
      </w:r>
      <w:r w:rsidR="00990AA9" w:rsidRPr="00A32607">
        <w:t>. Designed in the style of a</w:t>
      </w:r>
      <w:r w:rsidR="00D56F96" w:rsidRPr="00A32607">
        <w:t xml:space="preserve"> traditional </w:t>
      </w:r>
      <w:r w:rsidR="00990AA9" w:rsidRPr="00A32607">
        <w:t xml:space="preserve">Thai village, which has inspired many other Anantara </w:t>
      </w:r>
      <w:r w:rsidR="00244D4D">
        <w:t xml:space="preserve">properties </w:t>
      </w:r>
      <w:r w:rsidR="00990AA9" w:rsidRPr="00A32607">
        <w:t xml:space="preserve">around the world, </w:t>
      </w:r>
      <w:r w:rsidR="007162F8" w:rsidRPr="00A32607">
        <w:t xml:space="preserve">the </w:t>
      </w:r>
      <w:r w:rsidR="00990AA9" w:rsidRPr="00A32607">
        <w:t>resort retain</w:t>
      </w:r>
      <w:r w:rsidR="009577B7">
        <w:t>s</w:t>
      </w:r>
      <w:r w:rsidR="00990AA9" w:rsidRPr="00A32607">
        <w:t xml:space="preserve"> its signature elegance while updating its facilities to reflect contemporary tastes and the brand’s global standing as an ambassador of Thai hospitality.</w:t>
      </w:r>
    </w:p>
    <w:p w14:paraId="50596059" w14:textId="77777777" w:rsidR="00890CDE" w:rsidRDefault="00890CDE" w:rsidP="005906E4">
      <w:pPr>
        <w:spacing w:after="0" w:line="276" w:lineRule="auto"/>
        <w:jc w:val="both"/>
        <w:rPr>
          <w:b/>
          <w:bCs/>
        </w:rPr>
      </w:pPr>
    </w:p>
    <w:p w14:paraId="783D87CC" w14:textId="30E15A7E" w:rsidR="008B00B4" w:rsidRPr="009813AF" w:rsidRDefault="008B00B4" w:rsidP="005906E4">
      <w:pPr>
        <w:spacing w:after="0" w:line="276" w:lineRule="auto"/>
        <w:jc w:val="both"/>
        <w:rPr>
          <w:b/>
          <w:bCs/>
        </w:rPr>
      </w:pPr>
      <w:r w:rsidRPr="009813AF">
        <w:rPr>
          <w:b/>
          <w:bCs/>
        </w:rPr>
        <w:t>Leisure</w:t>
      </w:r>
      <w:r w:rsidR="00BF3815" w:rsidRPr="009813AF">
        <w:rPr>
          <w:b/>
          <w:bCs/>
        </w:rPr>
        <w:t>, wellness and recreation</w:t>
      </w:r>
    </w:p>
    <w:p w14:paraId="38124B59" w14:textId="77777777" w:rsidR="00890CDE" w:rsidRDefault="00890CDE" w:rsidP="005906E4">
      <w:pPr>
        <w:spacing w:after="0" w:line="276" w:lineRule="auto"/>
        <w:jc w:val="both"/>
      </w:pPr>
    </w:p>
    <w:p w14:paraId="6B8F90F2" w14:textId="68FB05FB" w:rsidR="008B00B4" w:rsidRPr="009813AF" w:rsidRDefault="00B26450" w:rsidP="005906E4">
      <w:pPr>
        <w:spacing w:after="0" w:line="276" w:lineRule="auto"/>
        <w:jc w:val="both"/>
      </w:pPr>
      <w:r>
        <w:t>T</w:t>
      </w:r>
      <w:r w:rsidR="008B00B4" w:rsidRPr="009813AF">
        <w:t>he resort</w:t>
      </w:r>
      <w:r w:rsidR="005E1F85" w:rsidRPr="009813AF">
        <w:t xml:space="preserve"> </w:t>
      </w:r>
      <w:r>
        <w:t xml:space="preserve">has </w:t>
      </w:r>
      <w:r w:rsidR="008B00B4" w:rsidRPr="009813AF">
        <w:t>unveil</w:t>
      </w:r>
      <w:r w:rsidR="005E1F85" w:rsidRPr="009813AF">
        <w:t>ed</w:t>
      </w:r>
      <w:r w:rsidR="008B00B4" w:rsidRPr="009813AF">
        <w:t xml:space="preserve"> a r</w:t>
      </w:r>
      <w:r>
        <w:t>efreshed</w:t>
      </w:r>
      <w:r w:rsidR="008B00B4" w:rsidRPr="009813AF">
        <w:t xml:space="preserve"> main pool with </w:t>
      </w:r>
      <w:r w:rsidR="007067C8">
        <w:t>updated</w:t>
      </w:r>
      <w:r w:rsidR="008B00B4" w:rsidRPr="009813AF">
        <w:t xml:space="preserve"> lounging areas and modern landscaping, enhancing the profusion of mature trees that make the resort a veritable green oasis. </w:t>
      </w:r>
      <w:r w:rsidR="002871FB" w:rsidRPr="009813AF">
        <w:t>A</w:t>
      </w:r>
      <w:r w:rsidR="00BF3815" w:rsidRPr="009813AF">
        <w:t xml:space="preserve">dults </w:t>
      </w:r>
      <w:r w:rsidR="00065689" w:rsidRPr="009813AF">
        <w:t>can now</w:t>
      </w:r>
      <w:r w:rsidR="00BF3815" w:rsidRPr="009813AF">
        <w:t xml:space="preserve"> enjoy a dedicated lagoon pool and bar</w:t>
      </w:r>
      <w:r w:rsidR="00C01A4F">
        <w:rPr>
          <w:rFonts w:cs="Browallia New"/>
          <w:szCs w:val="28"/>
          <w:lang w:val="en-US" w:bidi="th-TH"/>
        </w:rPr>
        <w:t xml:space="preserve">. </w:t>
      </w:r>
      <w:r w:rsidR="00857976" w:rsidRPr="009813AF">
        <w:t xml:space="preserve">The resort’s </w:t>
      </w:r>
      <w:r w:rsidR="00AE1876" w:rsidRPr="009813AF">
        <w:t xml:space="preserve">Club Lounge has been relocated closer to </w:t>
      </w:r>
      <w:r w:rsidR="00435EBB" w:rsidRPr="009813AF">
        <w:t xml:space="preserve">a fully refurbished space that </w:t>
      </w:r>
      <w:r w:rsidR="006329F8" w:rsidRPr="009813AF">
        <w:t>blends contemporary design with warm, inviting touches.</w:t>
      </w:r>
    </w:p>
    <w:p w14:paraId="3B02B64E" w14:textId="77777777" w:rsidR="00890CDE" w:rsidRDefault="00890CDE" w:rsidP="005906E4">
      <w:pPr>
        <w:shd w:val="clear" w:color="auto" w:fill="FFFFFF"/>
        <w:spacing w:after="0" w:line="276" w:lineRule="auto"/>
        <w:jc w:val="both"/>
      </w:pPr>
    </w:p>
    <w:p w14:paraId="7E3E36B6" w14:textId="0E1C0396" w:rsidR="003F318F" w:rsidRPr="00BA639B" w:rsidRDefault="003F318F" w:rsidP="005906E4">
      <w:pPr>
        <w:shd w:val="clear" w:color="auto" w:fill="FFFFFF"/>
        <w:spacing w:after="0" w:line="276" w:lineRule="auto"/>
        <w:jc w:val="both"/>
        <w:rPr>
          <w:color w:val="EE0000"/>
        </w:rPr>
      </w:pPr>
      <w:r>
        <w:t xml:space="preserve">The existing Active Zone was upgraded and extended outdoors with the addition of recreational and CrossFit equipment. </w:t>
      </w:r>
      <w:r w:rsidRPr="005906E4">
        <w:rPr>
          <w:color w:val="auto"/>
        </w:rPr>
        <w:t xml:space="preserve">Holidaymakers can look forward to an expanded range of activities, including pickleball, paddleball, tennis, rock climbing, cycling and Muay Thai boxing in a dedicated ring. </w:t>
      </w:r>
    </w:p>
    <w:p w14:paraId="4831D06F" w14:textId="77777777" w:rsidR="008B00B4" w:rsidRPr="009813AF" w:rsidRDefault="008B00B4" w:rsidP="005906E4">
      <w:pPr>
        <w:shd w:val="clear" w:color="auto" w:fill="FFFFFF"/>
        <w:spacing w:after="0" w:line="276" w:lineRule="auto"/>
        <w:jc w:val="both"/>
      </w:pPr>
    </w:p>
    <w:p w14:paraId="31209D3E" w14:textId="49C9F667" w:rsidR="006A7AA5" w:rsidRDefault="004E304E" w:rsidP="005906E4">
      <w:pPr>
        <w:shd w:val="clear" w:color="auto" w:fill="FFFFFF"/>
        <w:spacing w:after="0" w:line="276" w:lineRule="auto"/>
        <w:jc w:val="both"/>
      </w:pPr>
      <w:r w:rsidRPr="009813AF">
        <w:t xml:space="preserve">For its youngest guests, Anantara Hua Hin </w:t>
      </w:r>
      <w:r w:rsidR="005906E4">
        <w:t xml:space="preserve">is </w:t>
      </w:r>
      <w:r w:rsidR="000B778F" w:rsidRPr="009813AF">
        <w:t>introduc</w:t>
      </w:r>
      <w:r w:rsidR="005906E4">
        <w:t>ing</w:t>
      </w:r>
      <w:r w:rsidR="000B778F" w:rsidRPr="009813AF">
        <w:t xml:space="preserve"> an </w:t>
      </w:r>
      <w:r w:rsidRPr="009813AF">
        <w:t xml:space="preserve">expansive Kids’ Club featuring multiple learning and activity zones, spread across vibrant indoor and outdoor play areas. </w:t>
      </w:r>
      <w:r w:rsidR="009B0261" w:rsidRPr="009813AF">
        <w:t>From a cosy reading nook and PlayStation gaming area to an enclosed play kitchen and a treehouse with a slide,</w:t>
      </w:r>
      <w:r w:rsidR="00154B72" w:rsidRPr="009813AF">
        <w:t xml:space="preserve"> the</w:t>
      </w:r>
      <w:r w:rsidR="009B0261" w:rsidRPr="009813AF">
        <w:t xml:space="preserve"> </w:t>
      </w:r>
      <w:r w:rsidR="00154B72" w:rsidRPr="009813AF">
        <w:t xml:space="preserve">brand-new facility is designed to captivate children of all ages, catering to a wide variety of interests. </w:t>
      </w:r>
    </w:p>
    <w:p w14:paraId="70A1F697" w14:textId="7D1F5A2D" w:rsidR="00890CDE" w:rsidRPr="005906E4" w:rsidRDefault="003F318F" w:rsidP="005906E4">
      <w:pPr>
        <w:pStyle w:val="NormalWeb"/>
        <w:jc w:val="both"/>
        <w:rPr>
          <w:rFonts w:ascii="Arial" w:eastAsiaTheme="minorHAnsi" w:hAnsi="Arial" w:cs="Arial"/>
          <w:kern w:val="2"/>
          <w:sz w:val="22"/>
          <w:szCs w:val="22"/>
          <w:lang w:val="en-GB" w:eastAsia="en-US"/>
          <w14:ligatures w14:val="standardContextual"/>
        </w:rPr>
      </w:pPr>
      <w:r w:rsidRPr="005906E4">
        <w:rPr>
          <w:rFonts w:ascii="Arial" w:eastAsiaTheme="minorHAnsi" w:hAnsi="Arial" w:cs="Arial"/>
          <w:kern w:val="2"/>
          <w:sz w:val="22"/>
          <w:szCs w:val="22"/>
          <w:lang w:val="en-GB" w:eastAsia="en-US"/>
          <w14:ligatures w14:val="standardContextual"/>
        </w:rPr>
        <w:t>Guests can also connect with nature at the newly introduced Mini Farm, home to a delightful collection of animals including silky chickens, fish, pygmy goats, peacocks and much more. Complemented by a variety of plants, this interactive space offers families and children the chance to learn, explore, and create lasting memories together.</w:t>
      </w:r>
    </w:p>
    <w:p w14:paraId="5CD7A589" w14:textId="0ED99360" w:rsidR="009B0261" w:rsidRPr="009813AF" w:rsidRDefault="00890CDE" w:rsidP="005906E4">
      <w:pPr>
        <w:spacing w:after="0" w:line="276" w:lineRule="auto"/>
        <w:jc w:val="both"/>
      </w:pPr>
      <w:r w:rsidRPr="009813AF">
        <w:t>The original sea frontage has been extended to ensure guests continue to enjoy seamless access to the resort’s</w:t>
      </w:r>
      <w:r w:rsidRPr="009813AF">
        <w:rPr>
          <w:color w:val="auto"/>
        </w:rPr>
        <w:t xml:space="preserve"> </w:t>
      </w:r>
      <w:r w:rsidRPr="009813AF">
        <w:t xml:space="preserve">beachfront. </w:t>
      </w:r>
    </w:p>
    <w:p w14:paraId="77044C72" w14:textId="77777777" w:rsidR="00890CDE" w:rsidRDefault="00890CDE" w:rsidP="005906E4">
      <w:pPr>
        <w:spacing w:after="0" w:line="276" w:lineRule="auto"/>
        <w:jc w:val="both"/>
        <w:rPr>
          <w:b/>
          <w:bCs/>
        </w:rPr>
      </w:pPr>
    </w:p>
    <w:p w14:paraId="56FA1304" w14:textId="77777777" w:rsidR="0098476F" w:rsidRDefault="0098476F" w:rsidP="005906E4">
      <w:pPr>
        <w:spacing w:after="0" w:line="276" w:lineRule="auto"/>
        <w:jc w:val="both"/>
        <w:rPr>
          <w:b/>
          <w:bCs/>
        </w:rPr>
      </w:pPr>
    </w:p>
    <w:p w14:paraId="08581F4C" w14:textId="77777777" w:rsidR="0098476F" w:rsidRDefault="0098476F" w:rsidP="005906E4">
      <w:pPr>
        <w:spacing w:after="0" w:line="276" w:lineRule="auto"/>
        <w:jc w:val="both"/>
        <w:rPr>
          <w:b/>
          <w:bCs/>
        </w:rPr>
      </w:pPr>
    </w:p>
    <w:p w14:paraId="43A40BC9" w14:textId="77777777" w:rsidR="0098476F" w:rsidRDefault="0098476F" w:rsidP="005906E4">
      <w:pPr>
        <w:spacing w:after="0" w:line="276" w:lineRule="auto"/>
        <w:jc w:val="both"/>
        <w:rPr>
          <w:b/>
          <w:bCs/>
        </w:rPr>
      </w:pPr>
    </w:p>
    <w:p w14:paraId="387FAF89" w14:textId="37B55C55" w:rsidR="00A32607" w:rsidRPr="009813AF" w:rsidRDefault="00A32607" w:rsidP="005906E4">
      <w:pPr>
        <w:spacing w:after="0" w:line="276" w:lineRule="auto"/>
        <w:jc w:val="both"/>
        <w:rPr>
          <w:b/>
          <w:bCs/>
        </w:rPr>
      </w:pPr>
      <w:r w:rsidRPr="009813AF">
        <w:rPr>
          <w:b/>
          <w:bCs/>
        </w:rPr>
        <w:lastRenderedPageBreak/>
        <w:t>Rooms and suites</w:t>
      </w:r>
    </w:p>
    <w:p w14:paraId="239B9281" w14:textId="77777777" w:rsidR="00890CDE" w:rsidRDefault="00890CDE" w:rsidP="005906E4">
      <w:pPr>
        <w:spacing w:after="0" w:line="276" w:lineRule="auto"/>
        <w:jc w:val="both"/>
      </w:pPr>
    </w:p>
    <w:p w14:paraId="157DF895" w14:textId="02930502" w:rsidR="00A32607" w:rsidRPr="009813AF" w:rsidRDefault="00A32607" w:rsidP="005906E4">
      <w:pPr>
        <w:spacing w:after="0" w:line="276" w:lineRule="auto"/>
        <w:jc w:val="both"/>
      </w:pPr>
      <w:r w:rsidRPr="009813AF">
        <w:t xml:space="preserve">The most significant changes </w:t>
      </w:r>
      <w:r w:rsidR="00056C05">
        <w:t xml:space="preserve">are </w:t>
      </w:r>
      <w:r w:rsidRPr="009813AF">
        <w:t xml:space="preserve">the resort’s </w:t>
      </w:r>
      <w:r w:rsidR="000B74B7">
        <w:t xml:space="preserve">171 </w:t>
      </w:r>
      <w:r w:rsidR="00241426" w:rsidRPr="009813AF">
        <w:t>newly renovated</w:t>
      </w:r>
      <w:r w:rsidR="00B71BAC" w:rsidRPr="009813AF">
        <w:t xml:space="preserve"> </w:t>
      </w:r>
      <w:r w:rsidRPr="005906E4">
        <w:rPr>
          <w:color w:val="auto"/>
        </w:rPr>
        <w:t xml:space="preserve">rooms and suites, </w:t>
      </w:r>
      <w:r w:rsidRPr="009813AF">
        <w:t xml:space="preserve">including several new categories promoting indoor-outdoor living and maximising the views. </w:t>
      </w:r>
    </w:p>
    <w:p w14:paraId="3D71E7E4" w14:textId="77777777" w:rsidR="00890CDE" w:rsidRDefault="00890CDE" w:rsidP="005906E4">
      <w:pPr>
        <w:spacing w:after="0" w:line="276" w:lineRule="auto"/>
        <w:jc w:val="both"/>
      </w:pPr>
    </w:p>
    <w:p w14:paraId="362EB29D" w14:textId="21C27E3E" w:rsidR="006D490A" w:rsidRPr="009813AF" w:rsidRDefault="000F0757" w:rsidP="005906E4">
      <w:pPr>
        <w:spacing w:after="0" w:line="276" w:lineRule="auto"/>
        <w:jc w:val="both"/>
      </w:pPr>
      <w:r w:rsidRPr="009813AF">
        <w:t>T</w:t>
      </w:r>
      <w:r w:rsidR="00A32607" w:rsidRPr="009813AF">
        <w:t>he Garden View Rooms</w:t>
      </w:r>
      <w:r w:rsidR="00BB0320" w:rsidRPr="009813AF">
        <w:t>,</w:t>
      </w:r>
      <w:r w:rsidR="00A32607" w:rsidRPr="009813AF">
        <w:t xml:space="preserve"> </w:t>
      </w:r>
      <w:r w:rsidR="00BB0320" w:rsidRPr="009813AF">
        <w:t xml:space="preserve">the resort’s </w:t>
      </w:r>
      <w:r w:rsidR="00A32607" w:rsidRPr="009813AF">
        <w:t>largest category</w:t>
      </w:r>
      <w:r w:rsidRPr="009813AF">
        <w:t xml:space="preserve"> with 45 units</w:t>
      </w:r>
      <w:r w:rsidR="00A32607" w:rsidRPr="009813AF">
        <w:t xml:space="preserve">, offer 32-square-metre modern sanctuaries with hardwood floors and interiors decked in light colours. Those on the ground floor come with cosy terraces, while upper-level ones boast shaded balconies. </w:t>
      </w:r>
      <w:r w:rsidR="006D490A" w:rsidRPr="009813AF">
        <w:t>A brand-new category, Pool Access Rooms, offer</w:t>
      </w:r>
      <w:r w:rsidR="00112338" w:rsidRPr="009813AF">
        <w:t>s</w:t>
      </w:r>
      <w:r w:rsidR="006D490A" w:rsidRPr="009813AF">
        <w:t xml:space="preserve"> direct access to a shared pool, allowing guests to </w:t>
      </w:r>
      <w:r w:rsidR="00112338" w:rsidRPr="009813AF">
        <w:t xml:space="preserve">enter </w:t>
      </w:r>
      <w:r w:rsidR="001508B1" w:rsidRPr="009813AF">
        <w:t>refreshing waters straight</w:t>
      </w:r>
      <w:r w:rsidR="006D490A" w:rsidRPr="009813AF">
        <w:t xml:space="preserve"> from their private sanctuary.</w:t>
      </w:r>
    </w:p>
    <w:p w14:paraId="600FD79F" w14:textId="10B4E471" w:rsidR="004E304E" w:rsidRPr="009813AF" w:rsidRDefault="00A32607" w:rsidP="005906E4">
      <w:pPr>
        <w:pStyle w:val="NormalWeb"/>
        <w:spacing w:after="0" w:afterAutospacing="0" w:line="276" w:lineRule="auto"/>
        <w:jc w:val="both"/>
        <w:rPr>
          <w:rFonts w:ascii="Arial" w:hAnsi="Arial" w:cs="Arial"/>
          <w:sz w:val="22"/>
          <w:szCs w:val="22"/>
        </w:rPr>
      </w:pPr>
      <w:r w:rsidRPr="009813AF">
        <w:rPr>
          <w:rFonts w:ascii="Arial" w:hAnsi="Arial" w:cs="Arial"/>
          <w:sz w:val="22"/>
          <w:szCs w:val="22"/>
          <w:lang w:val="en-GB"/>
        </w:rPr>
        <w:t xml:space="preserve">Travellers seeking more outdoor space can opt for one of the Deluxe Room categories, which offer a combination of extra-spacious balconies and terraces with garden and sea views. </w:t>
      </w:r>
      <w:r w:rsidR="004E304E" w:rsidRPr="009813AF">
        <w:rPr>
          <w:rFonts w:ascii="Arial" w:hAnsi="Arial" w:cs="Arial"/>
          <w:sz w:val="22"/>
          <w:szCs w:val="22"/>
        </w:rPr>
        <w:t xml:space="preserve">Groups of friends and families will find the perfect retreat with the introduction of </w:t>
      </w:r>
      <w:r w:rsidR="00F60148" w:rsidRPr="009813AF">
        <w:rPr>
          <w:rFonts w:ascii="Arial" w:hAnsi="Arial" w:cs="Arial"/>
          <w:sz w:val="22"/>
          <w:szCs w:val="22"/>
        </w:rPr>
        <w:t xml:space="preserve">the 128-square-metre </w:t>
      </w:r>
      <w:r w:rsidR="004E304E" w:rsidRPr="009813AF">
        <w:rPr>
          <w:rFonts w:ascii="Arial" w:hAnsi="Arial" w:cs="Arial"/>
          <w:sz w:val="22"/>
          <w:szCs w:val="22"/>
        </w:rPr>
        <w:t>Two-Bedroom Family Suites</w:t>
      </w:r>
      <w:r w:rsidR="00F60148" w:rsidRPr="009813AF">
        <w:rPr>
          <w:rFonts w:ascii="Arial" w:hAnsi="Arial" w:cs="Arial"/>
          <w:sz w:val="22"/>
          <w:szCs w:val="22"/>
        </w:rPr>
        <w:t xml:space="preserve"> boasting</w:t>
      </w:r>
      <w:r w:rsidR="004E304E" w:rsidRPr="009813AF">
        <w:rPr>
          <w:rFonts w:ascii="Arial" w:hAnsi="Arial" w:cs="Arial"/>
          <w:sz w:val="22"/>
          <w:szCs w:val="22"/>
        </w:rPr>
        <w:t xml:space="preserve"> </w:t>
      </w:r>
      <w:r w:rsidR="00F60148" w:rsidRPr="009813AF">
        <w:rPr>
          <w:rFonts w:ascii="Arial" w:hAnsi="Arial" w:cs="Arial"/>
          <w:sz w:val="22"/>
          <w:szCs w:val="22"/>
        </w:rPr>
        <w:t>two ensuite bathrooms</w:t>
      </w:r>
      <w:r w:rsidR="004E304E" w:rsidRPr="009813AF">
        <w:rPr>
          <w:rFonts w:ascii="Arial" w:hAnsi="Arial" w:cs="Arial"/>
          <w:sz w:val="22"/>
          <w:szCs w:val="22"/>
        </w:rPr>
        <w:t xml:space="preserve">. </w:t>
      </w:r>
      <w:r w:rsidR="00752C97" w:rsidRPr="009813AF">
        <w:rPr>
          <w:rFonts w:ascii="Arial" w:hAnsi="Arial" w:cs="Arial"/>
          <w:sz w:val="22"/>
          <w:szCs w:val="22"/>
        </w:rPr>
        <w:t>Similarly sized Two-Bedroom Family Pool Suites elevate the experience with a premium addition</w:t>
      </w:r>
      <w:r w:rsidR="00F60148" w:rsidRPr="009813AF">
        <w:rPr>
          <w:rFonts w:ascii="Arial" w:hAnsi="Arial" w:cs="Arial"/>
          <w:sz w:val="22"/>
          <w:szCs w:val="22"/>
        </w:rPr>
        <w:t xml:space="preserve"> – </w:t>
      </w:r>
      <w:r w:rsidR="00752C97" w:rsidRPr="009813AF">
        <w:rPr>
          <w:rFonts w:ascii="Arial" w:hAnsi="Arial" w:cs="Arial"/>
          <w:sz w:val="22"/>
          <w:szCs w:val="22"/>
        </w:rPr>
        <w:t>full-sized pools</w:t>
      </w:r>
      <w:r w:rsidR="004344FE" w:rsidRPr="009813AF">
        <w:rPr>
          <w:rFonts w:ascii="Arial" w:hAnsi="Arial" w:cs="Arial"/>
          <w:sz w:val="22"/>
          <w:szCs w:val="22"/>
        </w:rPr>
        <w:t xml:space="preserve"> promising </w:t>
      </w:r>
      <w:r w:rsidR="00752C97" w:rsidRPr="009813AF">
        <w:rPr>
          <w:rFonts w:ascii="Arial" w:hAnsi="Arial" w:cs="Arial"/>
          <w:sz w:val="22"/>
          <w:szCs w:val="22"/>
        </w:rPr>
        <w:t>blissful moments under Hua Hin’s sunny skies.</w:t>
      </w:r>
    </w:p>
    <w:p w14:paraId="6B5DBCBA" w14:textId="56BC4B1D" w:rsidR="004E304E" w:rsidRPr="009813AF" w:rsidRDefault="004E304E" w:rsidP="005906E4">
      <w:pPr>
        <w:pStyle w:val="NormalWeb"/>
        <w:spacing w:after="0" w:afterAutospacing="0" w:line="276" w:lineRule="auto"/>
        <w:jc w:val="both"/>
        <w:rPr>
          <w:rFonts w:ascii="Arial" w:hAnsi="Arial" w:cs="Arial"/>
          <w:sz w:val="22"/>
          <w:szCs w:val="22"/>
        </w:rPr>
      </w:pPr>
      <w:r w:rsidRPr="009813AF">
        <w:rPr>
          <w:rFonts w:ascii="Arial" w:hAnsi="Arial" w:cs="Arial"/>
          <w:sz w:val="22"/>
          <w:szCs w:val="22"/>
        </w:rPr>
        <w:t>Meanwhile, pet-loving holidaymakers will appreciate select rooms designed with dedicated space for their four-legged companions, complemented by a shaded outdoor playground for added comfort and fun.</w:t>
      </w:r>
    </w:p>
    <w:p w14:paraId="0EBDC886" w14:textId="77777777" w:rsidR="00890CDE" w:rsidRDefault="00890CDE" w:rsidP="005906E4">
      <w:pPr>
        <w:spacing w:after="0" w:line="276" w:lineRule="auto"/>
        <w:jc w:val="both"/>
        <w:rPr>
          <w:b/>
          <w:bCs/>
        </w:rPr>
      </w:pPr>
    </w:p>
    <w:p w14:paraId="7C1917F7" w14:textId="72F727C6" w:rsidR="00F85067" w:rsidRPr="009813AF" w:rsidRDefault="00A32607" w:rsidP="005906E4">
      <w:pPr>
        <w:spacing w:after="0" w:line="276" w:lineRule="auto"/>
        <w:jc w:val="both"/>
        <w:rPr>
          <w:b/>
          <w:bCs/>
        </w:rPr>
      </w:pPr>
      <w:r w:rsidRPr="009813AF">
        <w:rPr>
          <w:b/>
          <w:bCs/>
        </w:rPr>
        <w:t>Restaurants and bars</w:t>
      </w:r>
    </w:p>
    <w:p w14:paraId="685DD667" w14:textId="77777777" w:rsidR="00890CDE" w:rsidRDefault="00890CDE" w:rsidP="005906E4">
      <w:pPr>
        <w:spacing w:after="0" w:line="276" w:lineRule="auto"/>
        <w:jc w:val="both"/>
      </w:pPr>
    </w:p>
    <w:p w14:paraId="4E8D3B19" w14:textId="77777777" w:rsidR="005906E4" w:rsidRDefault="00D853CD" w:rsidP="005906E4">
      <w:pPr>
        <w:spacing w:after="0" w:line="276" w:lineRule="auto"/>
        <w:jc w:val="both"/>
      </w:pPr>
      <w:r w:rsidRPr="009813AF">
        <w:t xml:space="preserve">The resort’s </w:t>
      </w:r>
      <w:r w:rsidR="004E50B9" w:rsidRPr="009813AF">
        <w:t xml:space="preserve">beachside restaurant </w:t>
      </w:r>
      <w:r w:rsidR="00A32607" w:rsidRPr="009813AF">
        <w:t>has</w:t>
      </w:r>
      <w:r w:rsidR="007E3814" w:rsidRPr="009813AF">
        <w:t xml:space="preserve"> undergo</w:t>
      </w:r>
      <w:r w:rsidR="00A32607" w:rsidRPr="009813AF">
        <w:t>ne</w:t>
      </w:r>
      <w:r w:rsidRPr="009813AF">
        <w:t xml:space="preserve"> a complete renovation </w:t>
      </w:r>
      <w:r w:rsidR="007162F8" w:rsidRPr="009813AF">
        <w:t>and</w:t>
      </w:r>
      <w:r w:rsidR="00990AA9" w:rsidRPr="009813AF">
        <w:t xml:space="preserve"> reopen</w:t>
      </w:r>
      <w:r w:rsidR="00A32607" w:rsidRPr="009813AF">
        <w:t>ed</w:t>
      </w:r>
      <w:r w:rsidR="00990AA9" w:rsidRPr="009813AF">
        <w:t xml:space="preserve"> as </w:t>
      </w:r>
      <w:r w:rsidR="007162F8" w:rsidRPr="009813AF">
        <w:t xml:space="preserve">Sea. Fire. Salt. – </w:t>
      </w:r>
      <w:r w:rsidR="00990AA9" w:rsidRPr="009813AF">
        <w:t xml:space="preserve">the </w:t>
      </w:r>
      <w:r w:rsidR="007162F8" w:rsidRPr="009813AF">
        <w:t xml:space="preserve">new </w:t>
      </w:r>
      <w:r w:rsidR="00990AA9" w:rsidRPr="009813AF">
        <w:t>signature lunch and dinner venue</w:t>
      </w:r>
      <w:r w:rsidR="008A0ADB" w:rsidRPr="009813AF">
        <w:t xml:space="preserve"> specialising in Himalayan salt brick cooking</w:t>
      </w:r>
      <w:r w:rsidR="007162F8" w:rsidRPr="009813AF">
        <w:t xml:space="preserve">. </w:t>
      </w:r>
      <w:r w:rsidR="00DB070B" w:rsidRPr="009813AF">
        <w:t>Guests can expect prime cuts and seafood seared to perfection using a technique that heats p</w:t>
      </w:r>
      <w:r w:rsidR="00990AA9" w:rsidRPr="009813AF">
        <w:t>ure salt blocks to 200 degrees</w:t>
      </w:r>
      <w:r w:rsidR="007162F8" w:rsidRPr="009813AF">
        <w:t>,</w:t>
      </w:r>
      <w:r w:rsidR="00990AA9" w:rsidRPr="009813AF">
        <w:t xml:space="preserve"> infusing dishes with subtle, mineral-rich flavo</w:t>
      </w:r>
      <w:r w:rsidR="00FE4ACF" w:rsidRPr="009813AF">
        <w:t>u</w:t>
      </w:r>
      <w:r w:rsidR="00990AA9" w:rsidRPr="009813AF">
        <w:t xml:space="preserve">rs while enhancing their natural taste. </w:t>
      </w:r>
      <w:r w:rsidR="00D55CBE" w:rsidRPr="009813AF">
        <w:t>Interior-wise, the breezy venue</w:t>
      </w:r>
      <w:r w:rsidR="002F523F" w:rsidRPr="009813AF">
        <w:t xml:space="preserve"> is divided between a more </w:t>
      </w:r>
      <w:r w:rsidR="00D55CBE" w:rsidRPr="009813AF">
        <w:t xml:space="preserve">formal dining area on the ground floor and a relaxed terrace on the upper deck, shaded by parasols and palm trees. </w:t>
      </w:r>
    </w:p>
    <w:p w14:paraId="606CF58C" w14:textId="77777777" w:rsidR="005906E4" w:rsidRDefault="005906E4" w:rsidP="005906E4">
      <w:pPr>
        <w:spacing w:after="0" w:line="276" w:lineRule="auto"/>
        <w:jc w:val="both"/>
      </w:pPr>
    </w:p>
    <w:p w14:paraId="586EADD8" w14:textId="1B211D47" w:rsidR="00890CDE" w:rsidRDefault="00B87E47" w:rsidP="005906E4">
      <w:pPr>
        <w:spacing w:after="0" w:line="276" w:lineRule="auto"/>
        <w:jc w:val="both"/>
        <w:rPr>
          <w:color w:val="auto"/>
          <w:lang w:bidi="th-TH"/>
        </w:rPr>
      </w:pPr>
      <w:r w:rsidRPr="005906E4">
        <w:rPr>
          <w:color w:val="auto"/>
        </w:rPr>
        <w:t>Alongside this, the resort proudly presents the renovated Rim Nam, serving authentic Thai cuisine in an elegant setting that celebrates the country’s culinary heritage. Guests can also start their day at Issara Café, the resort’s stylish breakfast venue, widely regarded as one of the best in town for its vibrant selection and inviting atmosphere. Together, these refreshed dining destinations are ready to welcome guests with memorable gastronomic experiences from morning to night.</w:t>
      </w:r>
    </w:p>
    <w:p w14:paraId="6E131B4A" w14:textId="77777777" w:rsidR="001D6DC8" w:rsidRDefault="001D6DC8" w:rsidP="005906E4">
      <w:pPr>
        <w:spacing w:after="0" w:line="276" w:lineRule="auto"/>
        <w:jc w:val="both"/>
        <w:rPr>
          <w:color w:val="auto"/>
          <w:lang w:bidi="th-TH"/>
        </w:rPr>
      </w:pPr>
    </w:p>
    <w:p w14:paraId="22288422" w14:textId="3B65098F" w:rsidR="001D6DC8" w:rsidRPr="001D6DC8" w:rsidRDefault="001D6DC8" w:rsidP="005906E4">
      <w:pPr>
        <w:spacing w:after="0" w:line="276" w:lineRule="auto"/>
        <w:jc w:val="both"/>
        <w:rPr>
          <w:color w:val="auto"/>
          <w:cs/>
          <w:lang w:bidi="th-TH"/>
        </w:rPr>
      </w:pPr>
      <w:r w:rsidRPr="001D6DC8">
        <w:rPr>
          <w:color w:val="auto"/>
        </w:rPr>
        <w:t xml:space="preserve">“As Anantara’s first resort, Hua Hin holds a special place in our brand’s story,” explains James Sutcliffe, General Manager of Anantara Hua Hin Resort. “This transformation reaffirms our </w:t>
      </w:r>
      <w:r w:rsidRPr="001D6DC8">
        <w:rPr>
          <w:color w:val="auto"/>
        </w:rPr>
        <w:lastRenderedPageBreak/>
        <w:t>commitment to evolving with today’s trave</w:t>
      </w:r>
      <w:r w:rsidR="009A11DC">
        <w:rPr>
          <w:color w:val="auto"/>
        </w:rPr>
        <w:t>l</w:t>
      </w:r>
      <w:r w:rsidRPr="001D6DC8">
        <w:rPr>
          <w:color w:val="auto"/>
        </w:rPr>
        <w:t>lers while staying true to the authentic Thai charm and gracious service that have long defined the Anantara experience</w:t>
      </w:r>
      <w:r w:rsidR="00BB17BB">
        <w:rPr>
          <w:color w:val="auto"/>
        </w:rPr>
        <w:t>.</w:t>
      </w:r>
      <w:r w:rsidRPr="001D6DC8">
        <w:rPr>
          <w:color w:val="auto"/>
        </w:rPr>
        <w:t>”</w:t>
      </w:r>
    </w:p>
    <w:p w14:paraId="17EEF362" w14:textId="77777777" w:rsidR="004E50B9" w:rsidRPr="009813AF" w:rsidRDefault="004E50B9" w:rsidP="00890CDE">
      <w:pPr>
        <w:shd w:val="clear" w:color="auto" w:fill="FFFFFF"/>
        <w:spacing w:after="0" w:line="276" w:lineRule="auto"/>
        <w:jc w:val="both"/>
      </w:pPr>
    </w:p>
    <w:p w14:paraId="2BB385D2" w14:textId="3FED9160" w:rsidR="00257EDA" w:rsidRPr="009A11DC" w:rsidRDefault="006D490A" w:rsidP="001D6DC8">
      <w:pPr>
        <w:shd w:val="clear" w:color="auto" w:fill="FFFFFF"/>
        <w:spacing w:after="0" w:line="276" w:lineRule="auto"/>
        <w:rPr>
          <w:rFonts w:ascii="Aptos" w:eastAsia="Times New Roman" w:hAnsi="Aptos"/>
          <w:b/>
          <w:bCs/>
          <w:color w:val="222222"/>
          <w:kern w:val="0"/>
          <w:sz w:val="24"/>
          <w:szCs w:val="24"/>
          <w14:ligatures w14:val="none"/>
        </w:rPr>
      </w:pPr>
      <w:r w:rsidRPr="009A11DC">
        <w:rPr>
          <w:b/>
          <w:bCs/>
        </w:rPr>
        <w:t>For</w:t>
      </w:r>
      <w:r w:rsidR="005C24F2" w:rsidRPr="009A11DC">
        <w:rPr>
          <w:b/>
          <w:bCs/>
        </w:rPr>
        <w:t xml:space="preserve"> more information about Anantara Hua Hin Resort, please visit </w:t>
      </w:r>
      <w:hyperlink r:id="rId8" w:history="1">
        <w:r w:rsidR="005C24F2" w:rsidRPr="009A11DC">
          <w:rPr>
            <w:rStyle w:val="Hyperlink"/>
            <w:b/>
            <w:bCs/>
          </w:rPr>
          <w:t>https://www.anantara.com/en/hua-hin</w:t>
        </w:r>
      </w:hyperlink>
      <w:r w:rsidR="005C24F2" w:rsidRPr="009A11DC">
        <w:rPr>
          <w:b/>
          <w:bCs/>
        </w:rPr>
        <w:t>.</w:t>
      </w:r>
    </w:p>
    <w:p w14:paraId="25E9D939" w14:textId="77777777" w:rsidR="005C24F2" w:rsidRPr="009813AF" w:rsidRDefault="005C24F2" w:rsidP="001D6DC8"/>
    <w:p w14:paraId="4BCA29D5" w14:textId="1C675665" w:rsidR="005C24F2" w:rsidRPr="00A32607" w:rsidRDefault="009813AF" w:rsidP="009813AF">
      <w:pPr>
        <w:jc w:val="center"/>
      </w:pPr>
      <w:r w:rsidRPr="009813AF">
        <w:t xml:space="preserve">– </w:t>
      </w:r>
      <w:r w:rsidR="005C24F2" w:rsidRPr="009813AF">
        <w:t xml:space="preserve">Ends </w:t>
      </w:r>
      <w:r w:rsidR="00C240CC" w:rsidRPr="009813AF">
        <w:t>–</w:t>
      </w:r>
    </w:p>
    <w:p w14:paraId="5D5BE99D" w14:textId="47508123" w:rsidR="00463295" w:rsidRPr="009A11DC" w:rsidRDefault="00C240CC" w:rsidP="00BA639B">
      <w:pPr>
        <w:rPr>
          <w:rFonts w:asciiTheme="minorHAnsi" w:eastAsia="Times New Roman" w:hAnsiTheme="minorHAnsi" w:cstheme="minorHAnsi"/>
          <w:b/>
          <w:bCs/>
          <w:color w:val="000000"/>
          <w:kern w:val="0"/>
          <w:sz w:val="18"/>
          <w:szCs w:val="18"/>
          <w:lang w:eastAsia="zh-TW"/>
          <w14:ligatures w14:val="none"/>
        </w:rPr>
      </w:pPr>
      <w:r w:rsidRPr="009A11DC">
        <w:rPr>
          <w:rFonts w:asciiTheme="minorHAnsi" w:hAnsiTheme="minorHAnsi" w:cstheme="minorHAnsi"/>
          <w:b/>
          <w:bCs/>
          <w:color w:val="000000"/>
          <w:sz w:val="18"/>
          <w:szCs w:val="18"/>
        </w:rPr>
        <w:t>About Anantara Hotels &amp; Resorts</w:t>
      </w:r>
    </w:p>
    <w:p w14:paraId="71A72C53" w14:textId="4918F42B" w:rsidR="00463295" w:rsidRPr="009A11DC" w:rsidRDefault="00463295" w:rsidP="00830433">
      <w:pPr>
        <w:pStyle w:val="NormalWeb"/>
        <w:shd w:val="clear" w:color="auto" w:fill="FFFFFF"/>
        <w:spacing w:before="0" w:beforeAutospacing="0"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355C50C8" w14:textId="77777777" w:rsidR="00463295" w:rsidRPr="009A11DC" w:rsidRDefault="00463295" w:rsidP="00830433">
      <w:pPr>
        <w:pStyle w:val="NormalWeb"/>
        <w:spacing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Anantara Hotels &amp; Resorts is a </w:t>
      </w:r>
      <w:hyperlink r:id="rId9" w:history="1">
        <w:r w:rsidRPr="009A11DC">
          <w:rPr>
            <w:rStyle w:val="Hyperlink"/>
            <w:rFonts w:asciiTheme="minorHAnsi" w:hAnsiTheme="minorHAnsi" w:cstheme="minorHAnsi"/>
            <w:sz w:val="18"/>
            <w:szCs w:val="18"/>
          </w:rPr>
          <w:t>Minor Hotels</w:t>
        </w:r>
      </w:hyperlink>
      <w:r w:rsidRPr="009A11DC">
        <w:rPr>
          <w:rFonts w:asciiTheme="minorHAnsi" w:hAnsiTheme="minorHAnsi" w:cstheme="minorHAnsi"/>
          <w:color w:val="000000"/>
          <w:sz w:val="18"/>
          <w:szCs w:val="18"/>
        </w:rPr>
        <w:t> brand and recognises its guests through one unified loyalty programme, </w:t>
      </w:r>
      <w:hyperlink r:id="rId10" w:history="1">
        <w:r w:rsidRPr="009A11DC">
          <w:rPr>
            <w:rStyle w:val="Hyperlink"/>
            <w:rFonts w:asciiTheme="minorHAnsi" w:hAnsiTheme="minorHAnsi" w:cstheme="minorHAnsi"/>
            <w:sz w:val="18"/>
            <w:szCs w:val="18"/>
          </w:rPr>
          <w:t>Minor DISCOVERY</w:t>
        </w:r>
      </w:hyperlink>
      <w:r w:rsidRPr="009A11DC">
        <w:rPr>
          <w:rFonts w:asciiTheme="minorHAnsi" w:hAnsiTheme="minorHAnsi" w:cstheme="minorHAnsi"/>
          <w:color w:val="000000"/>
          <w:sz w:val="18"/>
          <w:szCs w:val="18"/>
        </w:rPr>
        <w:t>, part of GHA DISCOVERY.</w:t>
      </w:r>
    </w:p>
    <w:p w14:paraId="128B0CC5" w14:textId="691AA642" w:rsidR="00F65C6B" w:rsidRPr="009A11DC" w:rsidRDefault="00463295" w:rsidP="00830433">
      <w:pPr>
        <w:pStyle w:val="NormalWeb"/>
        <w:spacing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Visit anantara.com for more information, and connect with Anantara</w:t>
      </w:r>
      <w:r w:rsidR="00C264C9" w:rsidRPr="009A11DC">
        <w:rPr>
          <w:rFonts w:asciiTheme="minorHAnsi" w:hAnsiTheme="minorHAnsi" w:cstheme="minorHAnsi"/>
          <w:color w:val="000000"/>
          <w:sz w:val="18"/>
          <w:szCs w:val="18"/>
        </w:rPr>
        <w:t xml:space="preserve"> on </w:t>
      </w:r>
      <w:hyperlink r:id="rId11" w:history="1">
        <w:r w:rsidR="00C264C9" w:rsidRPr="009A11DC">
          <w:rPr>
            <w:rStyle w:val="Hyperlink"/>
            <w:rFonts w:asciiTheme="minorHAnsi" w:hAnsiTheme="minorHAnsi" w:cstheme="minorHAnsi"/>
            <w:sz w:val="18"/>
            <w:szCs w:val="18"/>
          </w:rPr>
          <w:t>Facebook</w:t>
        </w:r>
      </w:hyperlink>
      <w:r w:rsidR="00C264C9" w:rsidRPr="009A11DC">
        <w:rPr>
          <w:rFonts w:asciiTheme="minorHAnsi" w:hAnsiTheme="minorHAnsi" w:cstheme="minorHAnsi"/>
          <w:color w:val="000000"/>
          <w:sz w:val="18"/>
          <w:szCs w:val="18"/>
        </w:rPr>
        <w:t xml:space="preserve">, </w:t>
      </w:r>
      <w:hyperlink r:id="rId12" w:history="1">
        <w:r w:rsidR="00C264C9" w:rsidRPr="009A11DC">
          <w:rPr>
            <w:rStyle w:val="Hyperlink"/>
            <w:rFonts w:asciiTheme="minorHAnsi" w:hAnsiTheme="minorHAnsi" w:cstheme="minorHAnsi"/>
            <w:sz w:val="18"/>
            <w:szCs w:val="18"/>
          </w:rPr>
          <w:t>Instagram</w:t>
        </w:r>
      </w:hyperlink>
      <w:r w:rsidR="00C264C9" w:rsidRPr="009A11DC">
        <w:rPr>
          <w:rFonts w:asciiTheme="minorHAnsi" w:hAnsiTheme="minorHAnsi" w:cstheme="minorHAnsi"/>
          <w:color w:val="000000"/>
          <w:sz w:val="18"/>
          <w:szCs w:val="18"/>
        </w:rPr>
        <w:t xml:space="preserve">, </w:t>
      </w:r>
      <w:hyperlink r:id="rId13" w:history="1">
        <w:r w:rsidR="00C264C9" w:rsidRPr="009A11DC">
          <w:rPr>
            <w:rStyle w:val="Hyperlink"/>
            <w:rFonts w:asciiTheme="minorHAnsi" w:hAnsiTheme="minorHAnsi" w:cstheme="minorHAnsi"/>
            <w:sz w:val="18"/>
            <w:szCs w:val="18"/>
          </w:rPr>
          <w:t>TikTok</w:t>
        </w:r>
      </w:hyperlink>
      <w:r w:rsidR="00C264C9" w:rsidRPr="009A11DC">
        <w:rPr>
          <w:rFonts w:asciiTheme="minorHAnsi" w:hAnsiTheme="minorHAnsi" w:cstheme="minorHAnsi"/>
          <w:color w:val="000000"/>
          <w:sz w:val="18"/>
          <w:szCs w:val="18"/>
        </w:rPr>
        <w:t xml:space="preserve">, </w:t>
      </w:r>
      <w:hyperlink r:id="rId14" w:history="1">
        <w:r w:rsidR="00C264C9" w:rsidRPr="009A11DC">
          <w:rPr>
            <w:rStyle w:val="Hyperlink"/>
            <w:rFonts w:asciiTheme="minorHAnsi" w:hAnsiTheme="minorHAnsi" w:cstheme="minorHAnsi"/>
            <w:sz w:val="18"/>
            <w:szCs w:val="18"/>
          </w:rPr>
          <w:t>X</w:t>
        </w:r>
      </w:hyperlink>
      <w:r w:rsidR="00C264C9" w:rsidRPr="009A11DC">
        <w:rPr>
          <w:rFonts w:asciiTheme="minorHAnsi" w:hAnsiTheme="minorHAnsi" w:cstheme="minorHAnsi"/>
          <w:color w:val="000000"/>
          <w:sz w:val="18"/>
          <w:szCs w:val="18"/>
        </w:rPr>
        <w:t xml:space="preserve"> and </w:t>
      </w:r>
      <w:hyperlink r:id="rId15" w:history="1">
        <w:r w:rsidR="00C264C9" w:rsidRPr="009A11DC">
          <w:rPr>
            <w:rStyle w:val="Hyperlink"/>
            <w:rFonts w:asciiTheme="minorHAnsi" w:hAnsiTheme="minorHAnsi" w:cstheme="minorHAnsi"/>
            <w:sz w:val="18"/>
            <w:szCs w:val="18"/>
          </w:rPr>
          <w:t>YouTube</w:t>
        </w:r>
      </w:hyperlink>
      <w:r w:rsidR="00C264C9" w:rsidRPr="009A11DC">
        <w:rPr>
          <w:rFonts w:asciiTheme="minorHAnsi" w:hAnsiTheme="minorHAnsi" w:cstheme="minorHAnsi"/>
          <w:color w:val="000000"/>
          <w:sz w:val="18"/>
          <w:szCs w:val="18"/>
        </w:rPr>
        <w:t>.</w:t>
      </w:r>
    </w:p>
    <w:p w14:paraId="07A8FF15" w14:textId="77777777" w:rsidR="00C264C9" w:rsidRPr="009A11DC" w:rsidRDefault="00C264C9" w:rsidP="00C264C9">
      <w:pPr>
        <w:pStyle w:val="NormalWeb"/>
        <w:shd w:val="clear" w:color="auto" w:fill="FFFFFF"/>
        <w:spacing w:before="0" w:beforeAutospacing="0" w:after="0" w:afterAutospacing="0"/>
        <w:rPr>
          <w:rFonts w:asciiTheme="minorHAnsi" w:hAnsiTheme="minorHAnsi" w:cstheme="minorHAnsi"/>
          <w:b/>
          <w:bCs/>
          <w:color w:val="000000"/>
          <w:sz w:val="18"/>
          <w:szCs w:val="18"/>
        </w:rPr>
      </w:pPr>
    </w:p>
    <w:p w14:paraId="76DE2E2C" w14:textId="08106BD8" w:rsidR="00C264C9" w:rsidRPr="009A11DC" w:rsidRDefault="00B60153" w:rsidP="009813AF">
      <w:pPr>
        <w:pStyle w:val="NormalWeb"/>
        <w:shd w:val="clear" w:color="auto" w:fill="FFFFFF"/>
        <w:spacing w:before="0" w:beforeAutospacing="0" w:after="0" w:afterAutospacing="0"/>
        <w:rPr>
          <w:rFonts w:asciiTheme="minorHAnsi" w:hAnsiTheme="minorHAnsi" w:cstheme="minorHAnsi"/>
          <w:b/>
          <w:bCs/>
          <w:color w:val="000000"/>
          <w:sz w:val="18"/>
          <w:szCs w:val="18"/>
          <w:lang w:val="en-GB"/>
        </w:rPr>
      </w:pPr>
      <w:r w:rsidRPr="009A11DC">
        <w:rPr>
          <w:rFonts w:asciiTheme="minorHAnsi" w:hAnsiTheme="minorHAnsi" w:cstheme="minorHAnsi"/>
          <w:b/>
          <w:bCs/>
          <w:color w:val="000000"/>
          <w:sz w:val="18"/>
          <w:szCs w:val="18"/>
          <w:lang w:val="en-GB"/>
        </w:rPr>
        <w:t>About Minor Hotels</w:t>
      </w:r>
    </w:p>
    <w:p w14:paraId="43B73270" w14:textId="77777777" w:rsidR="009A11DC" w:rsidRPr="009A11DC" w:rsidRDefault="009A11DC" w:rsidP="009A11DC">
      <w:pPr>
        <w:pStyle w:val="NormalWeb"/>
        <w:rPr>
          <w:rFonts w:asciiTheme="minorHAnsi" w:hAnsiTheme="minorHAnsi" w:cstheme="minorHAnsi"/>
          <w:color w:val="000000"/>
          <w:sz w:val="18"/>
          <w:szCs w:val="18"/>
        </w:rPr>
      </w:pPr>
      <w:r w:rsidRPr="009A11DC">
        <w:rPr>
          <w:rFonts w:asciiTheme="minorHAnsi" w:hAnsiTheme="minorHAnsi" w:cstheme="minorHAnsi"/>
          <w:color w:val="000000"/>
          <w:sz w:val="18"/>
          <w:szCs w:val="18"/>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616C1BC" w14:textId="77777777" w:rsidR="009A11DC" w:rsidRPr="009A11DC" w:rsidRDefault="009A11DC" w:rsidP="009A11DC">
      <w:pPr>
        <w:pStyle w:val="NormalWeb"/>
        <w:rPr>
          <w:rFonts w:asciiTheme="minorHAnsi" w:hAnsiTheme="minorHAnsi" w:cstheme="minorHAnsi"/>
          <w:color w:val="000000"/>
          <w:sz w:val="18"/>
          <w:szCs w:val="18"/>
          <w:lang w:val="en-GB"/>
        </w:rPr>
      </w:pPr>
      <w:r w:rsidRPr="009A11DC">
        <w:rPr>
          <w:rFonts w:asciiTheme="minorHAnsi" w:hAnsiTheme="minorHAnsi" w:cstheme="minorHAnsi"/>
          <w:color w:val="000000"/>
          <w:sz w:val="18"/>
          <w:szCs w:val="18"/>
          <w:lang w:val="en-GB"/>
        </w:rPr>
        <w:t>Minor Hotels is a proud member of the </w:t>
      </w:r>
      <w:hyperlink r:id="rId16" w:history="1">
        <w:r w:rsidRPr="009A11DC">
          <w:rPr>
            <w:rStyle w:val="Hyperlink"/>
            <w:rFonts w:asciiTheme="minorHAnsi" w:hAnsiTheme="minorHAnsi" w:cstheme="minorHAnsi"/>
            <w:sz w:val="18"/>
            <w:szCs w:val="18"/>
            <w:lang w:val="en-GB"/>
          </w:rPr>
          <w:t>Global Hotel Alliance (GHA)</w:t>
        </w:r>
      </w:hyperlink>
      <w:r w:rsidRPr="009A11DC">
        <w:rPr>
          <w:rFonts w:asciiTheme="minorHAnsi" w:hAnsiTheme="minorHAnsi" w:cstheme="minorHAnsi"/>
          <w:color w:val="000000"/>
          <w:sz w:val="18"/>
          <w:szCs w:val="18"/>
          <w:lang w:val="en-GB"/>
        </w:rPr>
        <w:t> and recognises its guests through one unified loyalty programme, </w:t>
      </w:r>
      <w:hyperlink r:id="rId17" w:history="1">
        <w:r w:rsidRPr="009A11DC">
          <w:rPr>
            <w:rStyle w:val="Hyperlink"/>
            <w:rFonts w:asciiTheme="minorHAnsi" w:hAnsiTheme="minorHAnsi" w:cstheme="minorHAnsi"/>
            <w:sz w:val="18"/>
            <w:szCs w:val="18"/>
            <w:lang w:val="en-GB"/>
          </w:rPr>
          <w:t>Minor DISCOVERY</w:t>
        </w:r>
      </w:hyperlink>
      <w:r w:rsidRPr="009A11DC">
        <w:rPr>
          <w:rFonts w:asciiTheme="minorHAnsi" w:hAnsiTheme="minorHAnsi" w:cstheme="minorHAnsi"/>
          <w:color w:val="000000"/>
          <w:sz w:val="18"/>
          <w:szCs w:val="18"/>
          <w:lang w:val="en-GB"/>
        </w:rPr>
        <w:t>, part of GHA DISCOVERY.</w:t>
      </w:r>
    </w:p>
    <w:p w14:paraId="12133B57" w14:textId="77777777" w:rsidR="009A11DC" w:rsidRPr="009A11DC" w:rsidRDefault="009A11DC" w:rsidP="009A11DC">
      <w:pPr>
        <w:pStyle w:val="NormalWeb"/>
        <w:spacing w:after="0"/>
        <w:rPr>
          <w:rFonts w:asciiTheme="minorHAnsi" w:hAnsiTheme="minorHAnsi" w:cstheme="minorHAnsi"/>
          <w:color w:val="000000"/>
          <w:sz w:val="18"/>
          <w:szCs w:val="18"/>
          <w:lang w:val="en-GB"/>
        </w:rPr>
      </w:pPr>
      <w:r w:rsidRPr="009A11DC">
        <w:rPr>
          <w:rFonts w:asciiTheme="minorHAnsi" w:hAnsiTheme="minorHAnsi" w:cstheme="minorHAnsi"/>
          <w:color w:val="000000"/>
          <w:sz w:val="18"/>
          <w:szCs w:val="18"/>
          <w:lang w:val="en-GB"/>
        </w:rPr>
        <w:t>Discover our world at </w:t>
      </w:r>
      <w:hyperlink r:id="rId18" w:history="1">
        <w:r w:rsidRPr="009A11DC">
          <w:rPr>
            <w:rStyle w:val="Hyperlink"/>
            <w:rFonts w:asciiTheme="minorHAnsi" w:hAnsiTheme="minorHAnsi" w:cstheme="minorHAnsi"/>
            <w:sz w:val="18"/>
            <w:szCs w:val="18"/>
            <w:lang w:val="en-GB"/>
          </w:rPr>
          <w:t>minorhotels.com</w:t>
        </w:r>
      </w:hyperlink>
      <w:r w:rsidRPr="009A11DC">
        <w:rPr>
          <w:rFonts w:asciiTheme="minorHAnsi" w:hAnsiTheme="minorHAnsi" w:cstheme="minorHAnsi"/>
          <w:color w:val="000000"/>
          <w:sz w:val="18"/>
          <w:szCs w:val="18"/>
          <w:lang w:val="en-GB"/>
        </w:rPr>
        <w:t xml:space="preserve"> and connect with Minor Hotels on </w:t>
      </w:r>
      <w:hyperlink r:id="rId19" w:history="1">
        <w:r w:rsidRPr="009A11DC">
          <w:rPr>
            <w:rStyle w:val="Hyperlink"/>
            <w:rFonts w:asciiTheme="minorHAnsi" w:hAnsiTheme="minorHAnsi" w:cstheme="minorHAnsi"/>
            <w:sz w:val="18"/>
            <w:szCs w:val="18"/>
            <w:lang w:val="en-GB"/>
          </w:rPr>
          <w:t>Facebook</w:t>
        </w:r>
      </w:hyperlink>
      <w:r w:rsidRPr="009A11DC">
        <w:rPr>
          <w:rFonts w:asciiTheme="minorHAnsi" w:hAnsiTheme="minorHAnsi" w:cstheme="minorHAnsi"/>
          <w:color w:val="000000"/>
          <w:sz w:val="18"/>
          <w:szCs w:val="18"/>
          <w:lang w:val="en-GB"/>
        </w:rPr>
        <w:t xml:space="preserve">, </w:t>
      </w:r>
      <w:hyperlink r:id="rId20" w:history="1">
        <w:r w:rsidRPr="009A11DC">
          <w:rPr>
            <w:rStyle w:val="Hyperlink"/>
            <w:rFonts w:asciiTheme="minorHAnsi" w:hAnsiTheme="minorHAnsi" w:cstheme="minorHAnsi"/>
            <w:sz w:val="18"/>
            <w:szCs w:val="18"/>
            <w:lang w:val="en-GB"/>
          </w:rPr>
          <w:t>Instagram</w:t>
        </w:r>
      </w:hyperlink>
      <w:r w:rsidRPr="009A11DC">
        <w:rPr>
          <w:rFonts w:asciiTheme="minorHAnsi" w:hAnsiTheme="minorHAnsi" w:cstheme="minorHAnsi"/>
          <w:color w:val="000000"/>
          <w:sz w:val="18"/>
          <w:szCs w:val="18"/>
          <w:lang w:val="en-GB"/>
        </w:rPr>
        <w:t xml:space="preserve">, </w:t>
      </w:r>
      <w:hyperlink r:id="rId21" w:history="1">
        <w:r w:rsidRPr="009A11DC">
          <w:rPr>
            <w:rStyle w:val="Hyperlink"/>
            <w:rFonts w:asciiTheme="minorHAnsi" w:hAnsiTheme="minorHAnsi" w:cstheme="minorHAnsi"/>
            <w:sz w:val="18"/>
            <w:szCs w:val="18"/>
            <w:lang w:val="en-GB"/>
          </w:rPr>
          <w:t>LinkedIn</w:t>
        </w:r>
      </w:hyperlink>
      <w:r w:rsidRPr="009A11DC">
        <w:rPr>
          <w:rFonts w:asciiTheme="minorHAnsi" w:hAnsiTheme="minorHAnsi" w:cstheme="minorHAnsi"/>
          <w:color w:val="000000"/>
          <w:sz w:val="18"/>
          <w:szCs w:val="18"/>
          <w:lang w:val="en-GB"/>
        </w:rPr>
        <w:t xml:space="preserve">, </w:t>
      </w:r>
      <w:hyperlink r:id="rId22" w:history="1">
        <w:r w:rsidRPr="009A11DC">
          <w:rPr>
            <w:rStyle w:val="Hyperlink"/>
            <w:rFonts w:asciiTheme="minorHAnsi" w:hAnsiTheme="minorHAnsi" w:cstheme="minorHAnsi"/>
            <w:sz w:val="18"/>
            <w:szCs w:val="18"/>
            <w:lang w:val="en-GB"/>
          </w:rPr>
          <w:t>TikTok</w:t>
        </w:r>
      </w:hyperlink>
      <w:r w:rsidRPr="009A11DC">
        <w:rPr>
          <w:rFonts w:asciiTheme="minorHAnsi" w:hAnsiTheme="minorHAnsi" w:cstheme="minorHAnsi"/>
          <w:color w:val="000000"/>
          <w:sz w:val="18"/>
          <w:szCs w:val="18"/>
          <w:lang w:val="en-GB"/>
        </w:rPr>
        <w:t xml:space="preserve"> and </w:t>
      </w:r>
      <w:hyperlink r:id="rId23" w:history="1">
        <w:r w:rsidRPr="009A11DC">
          <w:rPr>
            <w:rStyle w:val="Hyperlink"/>
            <w:rFonts w:asciiTheme="minorHAnsi" w:hAnsiTheme="minorHAnsi" w:cstheme="minorHAnsi"/>
            <w:sz w:val="18"/>
            <w:szCs w:val="18"/>
            <w:lang w:val="en-GB"/>
          </w:rPr>
          <w:t>YouTube</w:t>
        </w:r>
      </w:hyperlink>
      <w:r w:rsidRPr="009A11DC">
        <w:rPr>
          <w:rFonts w:asciiTheme="minorHAnsi" w:hAnsiTheme="minorHAnsi" w:cstheme="minorHAnsi"/>
          <w:color w:val="000000"/>
          <w:sz w:val="18"/>
          <w:szCs w:val="18"/>
          <w:lang w:val="en-GB"/>
        </w:rPr>
        <w:t>.</w:t>
      </w:r>
    </w:p>
    <w:p w14:paraId="3F79083D" w14:textId="7905E687" w:rsidR="009813AF" w:rsidRPr="009A11DC" w:rsidRDefault="009A11DC" w:rsidP="009A11DC">
      <w:pPr>
        <w:pStyle w:val="NormalWeb"/>
        <w:spacing w:after="0"/>
        <w:rPr>
          <w:rFonts w:asciiTheme="minorHAnsi" w:hAnsiTheme="minorHAnsi" w:cstheme="minorHAnsi"/>
          <w:i/>
          <w:iCs/>
          <w:color w:val="000000"/>
          <w:sz w:val="18"/>
          <w:szCs w:val="18"/>
        </w:rPr>
      </w:pPr>
      <w:r w:rsidRPr="009A11DC">
        <w:rPr>
          <w:rFonts w:asciiTheme="minorHAnsi" w:hAnsiTheme="minorHAnsi" w:cstheme="minorHAnsi"/>
          <w:i/>
          <w:iCs/>
          <w:color w:val="000000"/>
          <w:sz w:val="18"/>
          <w:szCs w:val="18"/>
        </w:rPr>
        <w:t>*Property count includes operating properties as well as committed developments through ownership, joint ventures, signed leases and management agreements.</w:t>
      </w:r>
    </w:p>
    <w:p w14:paraId="77C63CC2" w14:textId="73314968" w:rsidR="009813AF" w:rsidRPr="009A11DC" w:rsidRDefault="009813AF" w:rsidP="009813AF">
      <w:pPr>
        <w:pStyle w:val="NormalWeb"/>
        <w:spacing w:before="0" w:beforeAutospacing="0" w:after="0" w:afterAutospacing="0"/>
        <w:rPr>
          <w:rFonts w:asciiTheme="minorHAnsi" w:hAnsiTheme="minorHAnsi" w:cstheme="minorHAnsi"/>
          <w:b/>
          <w:bCs/>
          <w:color w:val="000000"/>
          <w:sz w:val="18"/>
          <w:szCs w:val="18"/>
        </w:rPr>
      </w:pPr>
      <w:r w:rsidRPr="009A11DC">
        <w:rPr>
          <w:rFonts w:asciiTheme="minorHAnsi" w:hAnsiTheme="minorHAnsi" w:cstheme="minorHAnsi"/>
          <w:b/>
          <w:bCs/>
          <w:color w:val="000000"/>
          <w:sz w:val="18"/>
          <w:szCs w:val="18"/>
        </w:rPr>
        <w:t>Media contacts</w:t>
      </w:r>
    </w:p>
    <w:p w14:paraId="7523A301" w14:textId="77777777"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p>
    <w:p w14:paraId="097A5512" w14:textId="77777777" w:rsidR="009A11DC" w:rsidRPr="009A11DC" w:rsidRDefault="009A11DC" w:rsidP="009813AF">
      <w:pPr>
        <w:pStyle w:val="NormalWeb"/>
        <w:spacing w:before="0" w:beforeAutospacing="0" w:after="0" w:afterAutospacing="0"/>
        <w:rPr>
          <w:rFonts w:asciiTheme="minorHAnsi" w:hAnsiTheme="minorHAnsi" w:cstheme="minorHAnsi"/>
          <w:color w:val="000000"/>
          <w:sz w:val="18"/>
          <w:szCs w:val="18"/>
        </w:rPr>
        <w:sectPr w:rsidR="009A11DC" w:rsidRPr="009A11DC" w:rsidSect="00B16C28">
          <w:headerReference w:type="default" r:id="rId24"/>
          <w:pgSz w:w="12240" w:h="15840"/>
          <w:pgMar w:top="1440" w:right="1440" w:bottom="1440" w:left="1440" w:header="720" w:footer="720" w:gutter="0"/>
          <w:cols w:space="720"/>
          <w:docGrid w:linePitch="360"/>
        </w:sectPr>
      </w:pPr>
    </w:p>
    <w:p w14:paraId="2B1C6358" w14:textId="290D0FCB"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Mark Thomson</w:t>
      </w:r>
    </w:p>
    <w:p w14:paraId="02AC0101" w14:textId="2D72DCCC"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Group Director of Public Relations &amp; Communications</w:t>
      </w:r>
    </w:p>
    <w:p w14:paraId="697CB4A0" w14:textId="6477C30E"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hyperlink r:id="rId25" w:history="1">
        <w:r w:rsidRPr="009A11DC">
          <w:rPr>
            <w:rStyle w:val="Hyperlink"/>
            <w:rFonts w:asciiTheme="minorHAnsi" w:hAnsiTheme="minorHAnsi" w:cstheme="minorHAnsi"/>
            <w:sz w:val="18"/>
            <w:szCs w:val="18"/>
          </w:rPr>
          <w:t>mthomson@minor.com</w:t>
        </w:r>
      </w:hyperlink>
    </w:p>
    <w:p w14:paraId="584AC410" w14:textId="77777777" w:rsidR="009A11DC" w:rsidRDefault="009A11DC" w:rsidP="009813AF">
      <w:pPr>
        <w:pStyle w:val="NormalWeb"/>
        <w:spacing w:before="0" w:beforeAutospacing="0" w:after="0" w:afterAutospacing="0"/>
        <w:rPr>
          <w:rFonts w:asciiTheme="minorHAnsi" w:hAnsiTheme="minorHAnsi" w:cstheme="minorHAnsi"/>
          <w:color w:val="000000"/>
          <w:sz w:val="18"/>
          <w:szCs w:val="18"/>
        </w:rPr>
      </w:pPr>
    </w:p>
    <w:p w14:paraId="05E7CF6C" w14:textId="75BC6A66"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JJ Minder</w:t>
      </w:r>
    </w:p>
    <w:p w14:paraId="7D2CF273" w14:textId="3FFDD7B3" w:rsidR="009813AF" w:rsidRPr="009A11DC" w:rsidRDefault="009813AF" w:rsidP="009813AF">
      <w:pPr>
        <w:pStyle w:val="NormalWeb"/>
        <w:spacing w:before="0" w:beforeAutospacing="0" w:after="0" w:afterAutospacing="0"/>
        <w:rPr>
          <w:rFonts w:asciiTheme="minorHAnsi" w:hAnsiTheme="minorHAnsi" w:cstheme="minorHAnsi"/>
          <w:color w:val="000000"/>
          <w:sz w:val="18"/>
          <w:szCs w:val="18"/>
        </w:rPr>
      </w:pPr>
      <w:r w:rsidRPr="009A11DC">
        <w:rPr>
          <w:rFonts w:asciiTheme="minorHAnsi" w:hAnsiTheme="minorHAnsi" w:cstheme="minorHAnsi"/>
          <w:color w:val="000000"/>
          <w:sz w:val="18"/>
          <w:szCs w:val="18"/>
        </w:rPr>
        <w:t>Assistant Director of Public Relations &amp; Communications</w:t>
      </w:r>
    </w:p>
    <w:p w14:paraId="351E3F86" w14:textId="6182E5F2" w:rsidR="009A11DC" w:rsidRPr="009A11DC" w:rsidRDefault="009813AF" w:rsidP="009813AF">
      <w:pPr>
        <w:pStyle w:val="NormalWeb"/>
        <w:spacing w:before="0" w:beforeAutospacing="0" w:after="0" w:afterAutospacing="0"/>
        <w:rPr>
          <w:rFonts w:asciiTheme="minorHAnsi" w:hAnsiTheme="minorHAnsi" w:cstheme="minorHAnsi"/>
          <w:color w:val="000000"/>
          <w:sz w:val="18"/>
          <w:szCs w:val="18"/>
        </w:rPr>
        <w:sectPr w:rsidR="009A11DC" w:rsidRPr="009A11DC" w:rsidSect="009A11DC">
          <w:type w:val="continuous"/>
          <w:pgSz w:w="12240" w:h="15840"/>
          <w:pgMar w:top="1440" w:right="1440" w:bottom="1440" w:left="1440" w:header="720" w:footer="720" w:gutter="0"/>
          <w:cols w:space="720"/>
          <w:docGrid w:linePitch="360"/>
        </w:sectPr>
      </w:pPr>
      <w:hyperlink r:id="rId26" w:history="1">
        <w:r w:rsidRPr="009A11DC">
          <w:rPr>
            <w:rStyle w:val="Hyperlink"/>
            <w:rFonts w:asciiTheme="minorHAnsi" w:hAnsiTheme="minorHAnsi" w:cstheme="minorHAnsi"/>
            <w:sz w:val="18"/>
            <w:szCs w:val="18"/>
          </w:rPr>
          <w:t>jminder@minor.com</w:t>
        </w:r>
      </w:hyperlink>
    </w:p>
    <w:p w14:paraId="4E70C260" w14:textId="77777777" w:rsidR="009F4AE5" w:rsidRPr="00A32607" w:rsidRDefault="009F4AE5" w:rsidP="009A11DC"/>
    <w:sectPr w:rsidR="009F4AE5" w:rsidRPr="00A32607" w:rsidSect="009A11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B6A9" w14:textId="77777777" w:rsidR="00E02722" w:rsidRDefault="00E02722" w:rsidP="008542D5">
      <w:pPr>
        <w:spacing w:after="0" w:line="240" w:lineRule="auto"/>
      </w:pPr>
      <w:r>
        <w:separator/>
      </w:r>
    </w:p>
  </w:endnote>
  <w:endnote w:type="continuationSeparator" w:id="0">
    <w:p w14:paraId="483E5607" w14:textId="77777777" w:rsidR="00E02722" w:rsidRDefault="00E02722" w:rsidP="0085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Browallia New">
    <w:panose1 w:val="020B06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9802" w14:textId="77777777" w:rsidR="00E02722" w:rsidRDefault="00E02722" w:rsidP="008542D5">
      <w:pPr>
        <w:spacing w:after="0" w:line="240" w:lineRule="auto"/>
      </w:pPr>
      <w:r>
        <w:separator/>
      </w:r>
    </w:p>
  </w:footnote>
  <w:footnote w:type="continuationSeparator" w:id="0">
    <w:p w14:paraId="77AF435C" w14:textId="77777777" w:rsidR="00E02722" w:rsidRDefault="00E02722" w:rsidP="0085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FD3" w14:textId="2E6CAE66" w:rsidR="008542D5" w:rsidRPr="008542D5" w:rsidRDefault="008542D5" w:rsidP="008542D5">
    <w:pPr>
      <w:spacing w:after="0" w:line="240" w:lineRule="auto"/>
      <w:jc w:val="center"/>
      <w:rPr>
        <w:rFonts w:ascii="Times New Roman" w:eastAsia="Times New Roman" w:hAnsi="Times New Roman" w:cs="Times New Roman"/>
        <w:color w:val="auto"/>
        <w:kern w:val="0"/>
        <w:sz w:val="24"/>
        <w:szCs w:val="24"/>
        <w:lang w:val="en-US" w:eastAsia="zh-TW"/>
        <w14:ligatures w14:val="none"/>
      </w:rPr>
    </w:pPr>
    <w:r w:rsidRPr="008542D5">
      <w:rPr>
        <w:noProof/>
      </w:rPr>
      <w:drawing>
        <wp:inline distT="0" distB="0" distL="0" distR="0" wp14:anchorId="00B6E14B" wp14:editId="0F155577">
          <wp:extent cx="1406178" cy="994691"/>
          <wp:effectExtent l="0" t="0" r="0" b="0"/>
          <wp:docPr id="2"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479" cy="1000563"/>
                  </a:xfrm>
                  <a:prstGeom prst="rect">
                    <a:avLst/>
                  </a:prstGeom>
                  <a:noFill/>
                  <a:ln>
                    <a:noFill/>
                  </a:ln>
                </pic:spPr>
              </pic:pic>
            </a:graphicData>
          </a:graphic>
        </wp:inline>
      </w:drawing>
    </w:r>
  </w:p>
  <w:p w14:paraId="5D745829" w14:textId="77777777" w:rsidR="008542D5" w:rsidRDefault="00854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64E69"/>
    <w:multiLevelType w:val="hybridMultilevel"/>
    <w:tmpl w:val="73200FAE"/>
    <w:lvl w:ilvl="0" w:tplc="F9FA8D4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A6128"/>
    <w:multiLevelType w:val="multilevel"/>
    <w:tmpl w:val="2956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A91A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C1347CB"/>
    <w:multiLevelType w:val="hybridMultilevel"/>
    <w:tmpl w:val="9CFE37C2"/>
    <w:lvl w:ilvl="0" w:tplc="9F5E7F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469328">
    <w:abstractNumId w:val="2"/>
  </w:num>
  <w:num w:numId="2" w16cid:durableId="1433236584">
    <w:abstractNumId w:val="0"/>
  </w:num>
  <w:num w:numId="3" w16cid:durableId="1634478338">
    <w:abstractNumId w:val="1"/>
  </w:num>
  <w:num w:numId="4" w16cid:durableId="101916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81"/>
    <w:rsid w:val="00013CF4"/>
    <w:rsid w:val="000533BE"/>
    <w:rsid w:val="0005524C"/>
    <w:rsid w:val="00056C05"/>
    <w:rsid w:val="00060BA1"/>
    <w:rsid w:val="00065689"/>
    <w:rsid w:val="0009347B"/>
    <w:rsid w:val="000A4D4B"/>
    <w:rsid w:val="000B1C94"/>
    <w:rsid w:val="000B4639"/>
    <w:rsid w:val="000B49BE"/>
    <w:rsid w:val="000B74B7"/>
    <w:rsid w:val="000B778F"/>
    <w:rsid w:val="000D153F"/>
    <w:rsid w:val="000E0449"/>
    <w:rsid w:val="000F0757"/>
    <w:rsid w:val="00104B41"/>
    <w:rsid w:val="00112338"/>
    <w:rsid w:val="00140E36"/>
    <w:rsid w:val="001508B1"/>
    <w:rsid w:val="001539F7"/>
    <w:rsid w:val="00154B72"/>
    <w:rsid w:val="00156D6C"/>
    <w:rsid w:val="0017046C"/>
    <w:rsid w:val="001A665D"/>
    <w:rsid w:val="001B1618"/>
    <w:rsid w:val="001D6DC8"/>
    <w:rsid w:val="001F5F01"/>
    <w:rsid w:val="00241426"/>
    <w:rsid w:val="00242D4A"/>
    <w:rsid w:val="00244D4D"/>
    <w:rsid w:val="0025268E"/>
    <w:rsid w:val="00257EDA"/>
    <w:rsid w:val="002763C1"/>
    <w:rsid w:val="002871FB"/>
    <w:rsid w:val="002A506C"/>
    <w:rsid w:val="002C41DD"/>
    <w:rsid w:val="002E1F0E"/>
    <w:rsid w:val="002F523F"/>
    <w:rsid w:val="00307C89"/>
    <w:rsid w:val="003229FD"/>
    <w:rsid w:val="003571AB"/>
    <w:rsid w:val="00387FD1"/>
    <w:rsid w:val="00393E3A"/>
    <w:rsid w:val="003B4DEB"/>
    <w:rsid w:val="003B631C"/>
    <w:rsid w:val="003F318F"/>
    <w:rsid w:val="00406A39"/>
    <w:rsid w:val="00426F29"/>
    <w:rsid w:val="004344FE"/>
    <w:rsid w:val="00435EBB"/>
    <w:rsid w:val="0044047C"/>
    <w:rsid w:val="00457A35"/>
    <w:rsid w:val="00461894"/>
    <w:rsid w:val="00463295"/>
    <w:rsid w:val="00473610"/>
    <w:rsid w:val="00481AC4"/>
    <w:rsid w:val="004C7680"/>
    <w:rsid w:val="004E304E"/>
    <w:rsid w:val="004E50B9"/>
    <w:rsid w:val="004F5556"/>
    <w:rsid w:val="005212AF"/>
    <w:rsid w:val="005235E7"/>
    <w:rsid w:val="00554136"/>
    <w:rsid w:val="00572EDD"/>
    <w:rsid w:val="00583515"/>
    <w:rsid w:val="005906E4"/>
    <w:rsid w:val="0059606C"/>
    <w:rsid w:val="005A205D"/>
    <w:rsid w:val="005A7C9C"/>
    <w:rsid w:val="005C24F2"/>
    <w:rsid w:val="005E1F85"/>
    <w:rsid w:val="005E5BCC"/>
    <w:rsid w:val="00604870"/>
    <w:rsid w:val="00620742"/>
    <w:rsid w:val="006329F8"/>
    <w:rsid w:val="00642E99"/>
    <w:rsid w:val="0065390F"/>
    <w:rsid w:val="00662EEC"/>
    <w:rsid w:val="00690604"/>
    <w:rsid w:val="006A6DB4"/>
    <w:rsid w:val="006A7AA5"/>
    <w:rsid w:val="006B260A"/>
    <w:rsid w:val="006C64A6"/>
    <w:rsid w:val="006D490A"/>
    <w:rsid w:val="006E7570"/>
    <w:rsid w:val="006F458C"/>
    <w:rsid w:val="006F6808"/>
    <w:rsid w:val="007014B8"/>
    <w:rsid w:val="007067C8"/>
    <w:rsid w:val="007074E0"/>
    <w:rsid w:val="007162F8"/>
    <w:rsid w:val="00726553"/>
    <w:rsid w:val="00733B1E"/>
    <w:rsid w:val="00734ADA"/>
    <w:rsid w:val="00734BBE"/>
    <w:rsid w:val="00752C97"/>
    <w:rsid w:val="007545BA"/>
    <w:rsid w:val="00790FC7"/>
    <w:rsid w:val="007928B0"/>
    <w:rsid w:val="007E3814"/>
    <w:rsid w:val="007F3FFA"/>
    <w:rsid w:val="008134A8"/>
    <w:rsid w:val="00830433"/>
    <w:rsid w:val="008542D5"/>
    <w:rsid w:val="00857976"/>
    <w:rsid w:val="00867457"/>
    <w:rsid w:val="0087125B"/>
    <w:rsid w:val="00881534"/>
    <w:rsid w:val="00890CDE"/>
    <w:rsid w:val="008A0ADB"/>
    <w:rsid w:val="008B00B4"/>
    <w:rsid w:val="008C0DB1"/>
    <w:rsid w:val="008C15D4"/>
    <w:rsid w:val="008D1CA0"/>
    <w:rsid w:val="008D7884"/>
    <w:rsid w:val="009001E4"/>
    <w:rsid w:val="00904F46"/>
    <w:rsid w:val="009259E9"/>
    <w:rsid w:val="009335D5"/>
    <w:rsid w:val="009577B7"/>
    <w:rsid w:val="00960CE9"/>
    <w:rsid w:val="00976EB8"/>
    <w:rsid w:val="0097776D"/>
    <w:rsid w:val="009813AF"/>
    <w:rsid w:val="0098476F"/>
    <w:rsid w:val="00990AA9"/>
    <w:rsid w:val="009A11DC"/>
    <w:rsid w:val="009B0261"/>
    <w:rsid w:val="009C1604"/>
    <w:rsid w:val="009D1E64"/>
    <w:rsid w:val="009D5E36"/>
    <w:rsid w:val="009E5D1D"/>
    <w:rsid w:val="009F4AE5"/>
    <w:rsid w:val="00A027D2"/>
    <w:rsid w:val="00A02FB5"/>
    <w:rsid w:val="00A1055F"/>
    <w:rsid w:val="00A302CA"/>
    <w:rsid w:val="00A32607"/>
    <w:rsid w:val="00A326EA"/>
    <w:rsid w:val="00A519A2"/>
    <w:rsid w:val="00A53932"/>
    <w:rsid w:val="00A57E93"/>
    <w:rsid w:val="00A6418E"/>
    <w:rsid w:val="00A72881"/>
    <w:rsid w:val="00AA2351"/>
    <w:rsid w:val="00AB4767"/>
    <w:rsid w:val="00AB750F"/>
    <w:rsid w:val="00AD17E5"/>
    <w:rsid w:val="00AE1876"/>
    <w:rsid w:val="00AE5558"/>
    <w:rsid w:val="00B102B0"/>
    <w:rsid w:val="00B16C28"/>
    <w:rsid w:val="00B24E28"/>
    <w:rsid w:val="00B26450"/>
    <w:rsid w:val="00B3325C"/>
    <w:rsid w:val="00B37150"/>
    <w:rsid w:val="00B54FB3"/>
    <w:rsid w:val="00B60153"/>
    <w:rsid w:val="00B71BAC"/>
    <w:rsid w:val="00B87E47"/>
    <w:rsid w:val="00B910F5"/>
    <w:rsid w:val="00B95D79"/>
    <w:rsid w:val="00BA3613"/>
    <w:rsid w:val="00BA639B"/>
    <w:rsid w:val="00BB0320"/>
    <w:rsid w:val="00BB17BB"/>
    <w:rsid w:val="00BB7618"/>
    <w:rsid w:val="00BD3314"/>
    <w:rsid w:val="00BE3860"/>
    <w:rsid w:val="00BF3815"/>
    <w:rsid w:val="00C01A4F"/>
    <w:rsid w:val="00C0301F"/>
    <w:rsid w:val="00C11ECE"/>
    <w:rsid w:val="00C240CC"/>
    <w:rsid w:val="00C25175"/>
    <w:rsid w:val="00C264C9"/>
    <w:rsid w:val="00C44818"/>
    <w:rsid w:val="00C56ADE"/>
    <w:rsid w:val="00C60EA3"/>
    <w:rsid w:val="00C81670"/>
    <w:rsid w:val="00C94E7E"/>
    <w:rsid w:val="00C959F7"/>
    <w:rsid w:val="00CE3124"/>
    <w:rsid w:val="00CF348B"/>
    <w:rsid w:val="00D01066"/>
    <w:rsid w:val="00D06D4A"/>
    <w:rsid w:val="00D1268D"/>
    <w:rsid w:val="00D133B1"/>
    <w:rsid w:val="00D22415"/>
    <w:rsid w:val="00D42444"/>
    <w:rsid w:val="00D42856"/>
    <w:rsid w:val="00D54A94"/>
    <w:rsid w:val="00D55CBE"/>
    <w:rsid w:val="00D56F96"/>
    <w:rsid w:val="00D853CD"/>
    <w:rsid w:val="00DB070B"/>
    <w:rsid w:val="00DF15B6"/>
    <w:rsid w:val="00E02722"/>
    <w:rsid w:val="00E07469"/>
    <w:rsid w:val="00E148D0"/>
    <w:rsid w:val="00E35726"/>
    <w:rsid w:val="00E7558D"/>
    <w:rsid w:val="00EC3AC0"/>
    <w:rsid w:val="00EF5FF5"/>
    <w:rsid w:val="00F207E6"/>
    <w:rsid w:val="00F516E6"/>
    <w:rsid w:val="00F54FBB"/>
    <w:rsid w:val="00F60148"/>
    <w:rsid w:val="00F65C6B"/>
    <w:rsid w:val="00F704A8"/>
    <w:rsid w:val="00F85067"/>
    <w:rsid w:val="00FC3D05"/>
    <w:rsid w:val="00FC7D83"/>
    <w:rsid w:val="00FE4ACF"/>
    <w:rsid w:val="00FF0BAC"/>
    <w:rsid w:val="00FF2F8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B033"/>
  <w14:defaultImageDpi w14:val="32767"/>
  <w15:chartTrackingRefBased/>
  <w15:docId w15:val="{660AED7B-435B-E24A-B5E5-3103A41E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301F"/>
    <w:rPr>
      <w:lang w:val="en-GB"/>
    </w:rPr>
  </w:style>
  <w:style w:type="paragraph" w:styleId="Heading1">
    <w:name w:val="heading 1"/>
    <w:basedOn w:val="Normal"/>
    <w:next w:val="Normal"/>
    <w:link w:val="Heading1Char"/>
    <w:uiPriority w:val="9"/>
    <w:qFormat/>
    <w:rsid w:val="00A728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link w:val="Heading2Char"/>
    <w:uiPriority w:val="9"/>
    <w:qFormat/>
    <w:rsid w:val="00C030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288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288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7288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728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8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8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8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01F"/>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A72881"/>
    <w:rPr>
      <w:rFonts w:asciiTheme="majorHAnsi" w:eastAsiaTheme="majorEastAsia" w:hAnsiTheme="majorHAnsi" w:cstheme="majorBidi"/>
      <w:color w:val="2E74B5" w:themeColor="accent1" w:themeShade="BF"/>
      <w:sz w:val="40"/>
      <w:szCs w:val="40"/>
      <w:lang w:val="en-GB"/>
    </w:rPr>
  </w:style>
  <w:style w:type="character" w:customStyle="1" w:styleId="Heading3Char">
    <w:name w:val="Heading 3 Char"/>
    <w:basedOn w:val="DefaultParagraphFont"/>
    <w:link w:val="Heading3"/>
    <w:uiPriority w:val="9"/>
    <w:semiHidden/>
    <w:rsid w:val="00A72881"/>
    <w:rPr>
      <w:rFonts w:asciiTheme="minorHAnsi" w:eastAsiaTheme="majorEastAsia" w:hAnsiTheme="minorHAnsi"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72881"/>
    <w:rPr>
      <w:rFonts w:asciiTheme="minorHAnsi" w:eastAsiaTheme="majorEastAsia" w:hAnsiTheme="min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72881"/>
    <w:rPr>
      <w:rFonts w:asciiTheme="minorHAnsi" w:eastAsiaTheme="majorEastAsia" w:hAnsiTheme="min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A72881"/>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72881"/>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A72881"/>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72881"/>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A7288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72881"/>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A728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881"/>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72881"/>
    <w:pPr>
      <w:spacing w:before="160"/>
      <w:jc w:val="center"/>
    </w:pPr>
    <w:rPr>
      <w:i/>
      <w:iCs/>
      <w:color w:val="404040" w:themeColor="text1" w:themeTint="BF"/>
    </w:rPr>
  </w:style>
  <w:style w:type="character" w:customStyle="1" w:styleId="QuoteChar">
    <w:name w:val="Quote Char"/>
    <w:basedOn w:val="DefaultParagraphFont"/>
    <w:link w:val="Quote"/>
    <w:uiPriority w:val="29"/>
    <w:rsid w:val="00A72881"/>
    <w:rPr>
      <w:i/>
      <w:iCs/>
      <w:color w:val="404040" w:themeColor="text1" w:themeTint="BF"/>
      <w:lang w:val="en-GB"/>
    </w:rPr>
  </w:style>
  <w:style w:type="paragraph" w:styleId="ListParagraph">
    <w:name w:val="List Paragraph"/>
    <w:basedOn w:val="Normal"/>
    <w:uiPriority w:val="34"/>
    <w:qFormat/>
    <w:rsid w:val="00A72881"/>
    <w:pPr>
      <w:ind w:left="720"/>
      <w:contextualSpacing/>
    </w:pPr>
  </w:style>
  <w:style w:type="character" w:styleId="IntenseEmphasis">
    <w:name w:val="Intense Emphasis"/>
    <w:basedOn w:val="DefaultParagraphFont"/>
    <w:uiPriority w:val="21"/>
    <w:qFormat/>
    <w:rsid w:val="00A72881"/>
    <w:rPr>
      <w:i/>
      <w:iCs/>
      <w:color w:val="2E74B5" w:themeColor="accent1" w:themeShade="BF"/>
    </w:rPr>
  </w:style>
  <w:style w:type="paragraph" w:styleId="IntenseQuote">
    <w:name w:val="Intense Quote"/>
    <w:basedOn w:val="Normal"/>
    <w:next w:val="Normal"/>
    <w:link w:val="IntenseQuoteChar"/>
    <w:uiPriority w:val="30"/>
    <w:qFormat/>
    <w:rsid w:val="00A728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72881"/>
    <w:rPr>
      <w:i/>
      <w:iCs/>
      <w:color w:val="2E74B5" w:themeColor="accent1" w:themeShade="BF"/>
      <w:lang w:val="en-GB"/>
    </w:rPr>
  </w:style>
  <w:style w:type="character" w:styleId="IntenseReference">
    <w:name w:val="Intense Reference"/>
    <w:basedOn w:val="DefaultParagraphFont"/>
    <w:uiPriority w:val="32"/>
    <w:qFormat/>
    <w:rsid w:val="00A72881"/>
    <w:rPr>
      <w:b/>
      <w:bCs/>
      <w:smallCaps/>
      <w:color w:val="2E74B5" w:themeColor="accent1" w:themeShade="BF"/>
      <w:spacing w:val="5"/>
    </w:rPr>
  </w:style>
  <w:style w:type="character" w:styleId="Hyperlink">
    <w:name w:val="Hyperlink"/>
    <w:basedOn w:val="DefaultParagraphFont"/>
    <w:uiPriority w:val="99"/>
    <w:unhideWhenUsed/>
    <w:rsid w:val="00AE5558"/>
    <w:rPr>
      <w:color w:val="0563C1" w:themeColor="hyperlink"/>
      <w:u w:val="single"/>
    </w:rPr>
  </w:style>
  <w:style w:type="character" w:styleId="UnresolvedMention">
    <w:name w:val="Unresolved Mention"/>
    <w:basedOn w:val="DefaultParagraphFont"/>
    <w:uiPriority w:val="99"/>
    <w:rsid w:val="00AE5558"/>
    <w:rPr>
      <w:color w:val="605E5C"/>
      <w:shd w:val="clear" w:color="auto" w:fill="E1DFDD"/>
    </w:rPr>
  </w:style>
  <w:style w:type="character" w:styleId="FollowedHyperlink">
    <w:name w:val="FollowedHyperlink"/>
    <w:basedOn w:val="DefaultParagraphFont"/>
    <w:uiPriority w:val="99"/>
    <w:semiHidden/>
    <w:unhideWhenUsed/>
    <w:rsid w:val="00AE5558"/>
    <w:rPr>
      <w:color w:val="954F72" w:themeColor="followedHyperlink"/>
      <w:u w:val="single"/>
    </w:rPr>
  </w:style>
  <w:style w:type="paragraph" w:styleId="Header">
    <w:name w:val="header"/>
    <w:basedOn w:val="Normal"/>
    <w:link w:val="HeaderChar"/>
    <w:uiPriority w:val="99"/>
    <w:unhideWhenUsed/>
    <w:rsid w:val="0085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2D5"/>
    <w:rPr>
      <w:lang w:val="en-GB"/>
    </w:rPr>
  </w:style>
  <w:style w:type="paragraph" w:styleId="Footer">
    <w:name w:val="footer"/>
    <w:basedOn w:val="Normal"/>
    <w:link w:val="FooterChar"/>
    <w:uiPriority w:val="99"/>
    <w:unhideWhenUsed/>
    <w:rsid w:val="0085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2D5"/>
    <w:rPr>
      <w:lang w:val="en-GB"/>
    </w:rPr>
  </w:style>
  <w:style w:type="paragraph" w:styleId="NormalWeb">
    <w:name w:val="Normal (Web)"/>
    <w:basedOn w:val="Normal"/>
    <w:uiPriority w:val="99"/>
    <w:unhideWhenUsed/>
    <w:rsid w:val="00C240CC"/>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zh-TW"/>
      <w14:ligatures w14:val="none"/>
    </w:rPr>
  </w:style>
  <w:style w:type="paragraph" w:customStyle="1" w:styleId="m-8492609689141940541msolistparagraph">
    <w:name w:val="m_-8492609689141940541msolistparagraph"/>
    <w:basedOn w:val="Normal"/>
    <w:rsid w:val="00F85067"/>
    <w:pPr>
      <w:spacing w:before="100" w:beforeAutospacing="1" w:after="100" w:afterAutospacing="1" w:line="240" w:lineRule="auto"/>
    </w:pPr>
    <w:rPr>
      <w:rFonts w:ascii="Times New Roman" w:eastAsia="Times New Roman" w:hAnsi="Times New Roman" w:cs="Times New Roman"/>
      <w:color w:val="auto"/>
      <w:kern w:val="0"/>
      <w:sz w:val="24"/>
      <w:szCs w:val="24"/>
      <w:lang w:val="en-US"/>
      <w14:ligatures w14:val="none"/>
    </w:rPr>
  </w:style>
  <w:style w:type="character" w:styleId="Strong">
    <w:name w:val="Strong"/>
    <w:basedOn w:val="DefaultParagraphFont"/>
    <w:uiPriority w:val="22"/>
    <w:qFormat/>
    <w:rsid w:val="00B87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640">
      <w:bodyDiv w:val="1"/>
      <w:marLeft w:val="0"/>
      <w:marRight w:val="0"/>
      <w:marTop w:val="0"/>
      <w:marBottom w:val="0"/>
      <w:divBdr>
        <w:top w:val="none" w:sz="0" w:space="0" w:color="auto"/>
        <w:left w:val="none" w:sz="0" w:space="0" w:color="auto"/>
        <w:bottom w:val="none" w:sz="0" w:space="0" w:color="auto"/>
        <w:right w:val="none" w:sz="0" w:space="0" w:color="auto"/>
      </w:divBdr>
    </w:div>
    <w:div w:id="545800373">
      <w:bodyDiv w:val="1"/>
      <w:marLeft w:val="0"/>
      <w:marRight w:val="0"/>
      <w:marTop w:val="0"/>
      <w:marBottom w:val="0"/>
      <w:divBdr>
        <w:top w:val="none" w:sz="0" w:space="0" w:color="auto"/>
        <w:left w:val="none" w:sz="0" w:space="0" w:color="auto"/>
        <w:bottom w:val="none" w:sz="0" w:space="0" w:color="auto"/>
        <w:right w:val="none" w:sz="0" w:space="0" w:color="auto"/>
      </w:divBdr>
    </w:div>
    <w:div w:id="593632436">
      <w:bodyDiv w:val="1"/>
      <w:marLeft w:val="0"/>
      <w:marRight w:val="0"/>
      <w:marTop w:val="0"/>
      <w:marBottom w:val="0"/>
      <w:divBdr>
        <w:top w:val="none" w:sz="0" w:space="0" w:color="auto"/>
        <w:left w:val="none" w:sz="0" w:space="0" w:color="auto"/>
        <w:bottom w:val="none" w:sz="0" w:space="0" w:color="auto"/>
        <w:right w:val="none" w:sz="0" w:space="0" w:color="auto"/>
      </w:divBdr>
    </w:div>
    <w:div w:id="770858056">
      <w:bodyDiv w:val="1"/>
      <w:marLeft w:val="0"/>
      <w:marRight w:val="0"/>
      <w:marTop w:val="0"/>
      <w:marBottom w:val="0"/>
      <w:divBdr>
        <w:top w:val="none" w:sz="0" w:space="0" w:color="auto"/>
        <w:left w:val="none" w:sz="0" w:space="0" w:color="auto"/>
        <w:bottom w:val="none" w:sz="0" w:space="0" w:color="auto"/>
        <w:right w:val="none" w:sz="0" w:space="0" w:color="auto"/>
      </w:divBdr>
      <w:divsChild>
        <w:div w:id="2059158000">
          <w:marLeft w:val="0"/>
          <w:marRight w:val="0"/>
          <w:marTop w:val="0"/>
          <w:marBottom w:val="0"/>
          <w:divBdr>
            <w:top w:val="none" w:sz="0" w:space="0" w:color="auto"/>
            <w:left w:val="none" w:sz="0" w:space="0" w:color="auto"/>
            <w:bottom w:val="none" w:sz="0" w:space="0" w:color="auto"/>
            <w:right w:val="none" w:sz="0" w:space="0" w:color="auto"/>
          </w:divBdr>
        </w:div>
        <w:div w:id="976960308">
          <w:marLeft w:val="0"/>
          <w:marRight w:val="0"/>
          <w:marTop w:val="0"/>
          <w:marBottom w:val="0"/>
          <w:divBdr>
            <w:top w:val="none" w:sz="0" w:space="0" w:color="auto"/>
            <w:left w:val="none" w:sz="0" w:space="0" w:color="auto"/>
            <w:bottom w:val="none" w:sz="0" w:space="0" w:color="auto"/>
            <w:right w:val="none" w:sz="0" w:space="0" w:color="auto"/>
          </w:divBdr>
        </w:div>
        <w:div w:id="1553883281">
          <w:marLeft w:val="0"/>
          <w:marRight w:val="0"/>
          <w:marTop w:val="0"/>
          <w:marBottom w:val="0"/>
          <w:divBdr>
            <w:top w:val="none" w:sz="0" w:space="0" w:color="auto"/>
            <w:left w:val="none" w:sz="0" w:space="0" w:color="auto"/>
            <w:bottom w:val="none" w:sz="0" w:space="0" w:color="auto"/>
            <w:right w:val="none" w:sz="0" w:space="0" w:color="auto"/>
          </w:divBdr>
        </w:div>
      </w:divsChild>
    </w:div>
    <w:div w:id="819735293">
      <w:bodyDiv w:val="1"/>
      <w:marLeft w:val="0"/>
      <w:marRight w:val="0"/>
      <w:marTop w:val="0"/>
      <w:marBottom w:val="0"/>
      <w:divBdr>
        <w:top w:val="none" w:sz="0" w:space="0" w:color="auto"/>
        <w:left w:val="none" w:sz="0" w:space="0" w:color="auto"/>
        <w:bottom w:val="none" w:sz="0" w:space="0" w:color="auto"/>
        <w:right w:val="none" w:sz="0" w:space="0" w:color="auto"/>
      </w:divBdr>
    </w:div>
    <w:div w:id="819922947">
      <w:bodyDiv w:val="1"/>
      <w:marLeft w:val="0"/>
      <w:marRight w:val="0"/>
      <w:marTop w:val="0"/>
      <w:marBottom w:val="0"/>
      <w:divBdr>
        <w:top w:val="none" w:sz="0" w:space="0" w:color="auto"/>
        <w:left w:val="none" w:sz="0" w:space="0" w:color="auto"/>
        <w:bottom w:val="none" w:sz="0" w:space="0" w:color="auto"/>
        <w:right w:val="none" w:sz="0" w:space="0" w:color="auto"/>
      </w:divBdr>
      <w:divsChild>
        <w:div w:id="1078601595">
          <w:marLeft w:val="0"/>
          <w:marRight w:val="0"/>
          <w:marTop w:val="0"/>
          <w:marBottom w:val="0"/>
          <w:divBdr>
            <w:top w:val="none" w:sz="0" w:space="0" w:color="auto"/>
            <w:left w:val="none" w:sz="0" w:space="0" w:color="auto"/>
            <w:bottom w:val="none" w:sz="0" w:space="0" w:color="auto"/>
            <w:right w:val="none" w:sz="0" w:space="0" w:color="auto"/>
          </w:divBdr>
          <w:divsChild>
            <w:div w:id="2143771579">
              <w:marLeft w:val="0"/>
              <w:marRight w:val="0"/>
              <w:marTop w:val="0"/>
              <w:marBottom w:val="0"/>
              <w:divBdr>
                <w:top w:val="none" w:sz="0" w:space="0" w:color="auto"/>
                <w:left w:val="none" w:sz="0" w:space="0" w:color="auto"/>
                <w:bottom w:val="none" w:sz="0" w:space="0" w:color="auto"/>
                <w:right w:val="none" w:sz="0" w:space="0" w:color="auto"/>
              </w:divBdr>
              <w:divsChild>
                <w:div w:id="577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2163">
      <w:bodyDiv w:val="1"/>
      <w:marLeft w:val="0"/>
      <w:marRight w:val="0"/>
      <w:marTop w:val="0"/>
      <w:marBottom w:val="0"/>
      <w:divBdr>
        <w:top w:val="none" w:sz="0" w:space="0" w:color="auto"/>
        <w:left w:val="none" w:sz="0" w:space="0" w:color="auto"/>
        <w:bottom w:val="none" w:sz="0" w:space="0" w:color="auto"/>
        <w:right w:val="none" w:sz="0" w:space="0" w:color="auto"/>
      </w:divBdr>
    </w:div>
    <w:div w:id="1123111909">
      <w:bodyDiv w:val="1"/>
      <w:marLeft w:val="0"/>
      <w:marRight w:val="0"/>
      <w:marTop w:val="0"/>
      <w:marBottom w:val="0"/>
      <w:divBdr>
        <w:top w:val="none" w:sz="0" w:space="0" w:color="auto"/>
        <w:left w:val="none" w:sz="0" w:space="0" w:color="auto"/>
        <w:bottom w:val="none" w:sz="0" w:space="0" w:color="auto"/>
        <w:right w:val="none" w:sz="0" w:space="0" w:color="auto"/>
      </w:divBdr>
    </w:div>
    <w:div w:id="1235358069">
      <w:bodyDiv w:val="1"/>
      <w:marLeft w:val="0"/>
      <w:marRight w:val="0"/>
      <w:marTop w:val="0"/>
      <w:marBottom w:val="0"/>
      <w:divBdr>
        <w:top w:val="none" w:sz="0" w:space="0" w:color="auto"/>
        <w:left w:val="none" w:sz="0" w:space="0" w:color="auto"/>
        <w:bottom w:val="none" w:sz="0" w:space="0" w:color="auto"/>
        <w:right w:val="none" w:sz="0" w:space="0" w:color="auto"/>
      </w:divBdr>
    </w:div>
    <w:div w:id="1603024310">
      <w:bodyDiv w:val="1"/>
      <w:marLeft w:val="0"/>
      <w:marRight w:val="0"/>
      <w:marTop w:val="0"/>
      <w:marBottom w:val="0"/>
      <w:divBdr>
        <w:top w:val="none" w:sz="0" w:space="0" w:color="auto"/>
        <w:left w:val="none" w:sz="0" w:space="0" w:color="auto"/>
        <w:bottom w:val="none" w:sz="0" w:space="0" w:color="auto"/>
        <w:right w:val="none" w:sz="0" w:space="0" w:color="auto"/>
      </w:divBdr>
    </w:div>
    <w:div w:id="1609435604">
      <w:bodyDiv w:val="1"/>
      <w:marLeft w:val="0"/>
      <w:marRight w:val="0"/>
      <w:marTop w:val="0"/>
      <w:marBottom w:val="0"/>
      <w:divBdr>
        <w:top w:val="none" w:sz="0" w:space="0" w:color="auto"/>
        <w:left w:val="none" w:sz="0" w:space="0" w:color="auto"/>
        <w:bottom w:val="none" w:sz="0" w:space="0" w:color="auto"/>
        <w:right w:val="none" w:sz="0" w:space="0" w:color="auto"/>
      </w:divBdr>
    </w:div>
    <w:div w:id="1609965137">
      <w:bodyDiv w:val="1"/>
      <w:marLeft w:val="0"/>
      <w:marRight w:val="0"/>
      <w:marTop w:val="0"/>
      <w:marBottom w:val="0"/>
      <w:divBdr>
        <w:top w:val="none" w:sz="0" w:space="0" w:color="auto"/>
        <w:left w:val="none" w:sz="0" w:space="0" w:color="auto"/>
        <w:bottom w:val="none" w:sz="0" w:space="0" w:color="auto"/>
        <w:right w:val="none" w:sz="0" w:space="0" w:color="auto"/>
      </w:divBdr>
      <w:divsChild>
        <w:div w:id="426927681">
          <w:marLeft w:val="0"/>
          <w:marRight w:val="0"/>
          <w:marTop w:val="0"/>
          <w:marBottom w:val="0"/>
          <w:divBdr>
            <w:top w:val="none" w:sz="0" w:space="0" w:color="auto"/>
            <w:left w:val="none" w:sz="0" w:space="0" w:color="auto"/>
            <w:bottom w:val="none" w:sz="0" w:space="0" w:color="auto"/>
            <w:right w:val="none" w:sz="0" w:space="0" w:color="auto"/>
          </w:divBdr>
          <w:divsChild>
            <w:div w:id="1556550217">
              <w:marLeft w:val="0"/>
              <w:marRight w:val="0"/>
              <w:marTop w:val="0"/>
              <w:marBottom w:val="0"/>
              <w:divBdr>
                <w:top w:val="none" w:sz="0" w:space="0" w:color="auto"/>
                <w:left w:val="none" w:sz="0" w:space="0" w:color="auto"/>
                <w:bottom w:val="none" w:sz="0" w:space="0" w:color="auto"/>
                <w:right w:val="none" w:sz="0" w:space="0" w:color="auto"/>
              </w:divBdr>
              <w:divsChild>
                <w:div w:id="11532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4373">
      <w:bodyDiv w:val="1"/>
      <w:marLeft w:val="0"/>
      <w:marRight w:val="0"/>
      <w:marTop w:val="0"/>
      <w:marBottom w:val="0"/>
      <w:divBdr>
        <w:top w:val="none" w:sz="0" w:space="0" w:color="auto"/>
        <w:left w:val="none" w:sz="0" w:space="0" w:color="auto"/>
        <w:bottom w:val="none" w:sz="0" w:space="0" w:color="auto"/>
        <w:right w:val="none" w:sz="0" w:space="0" w:color="auto"/>
      </w:divBdr>
    </w:div>
    <w:div w:id="1754350939">
      <w:bodyDiv w:val="1"/>
      <w:marLeft w:val="0"/>
      <w:marRight w:val="0"/>
      <w:marTop w:val="0"/>
      <w:marBottom w:val="0"/>
      <w:divBdr>
        <w:top w:val="none" w:sz="0" w:space="0" w:color="auto"/>
        <w:left w:val="none" w:sz="0" w:space="0" w:color="auto"/>
        <w:bottom w:val="none" w:sz="0" w:space="0" w:color="auto"/>
        <w:right w:val="none" w:sz="0" w:space="0" w:color="auto"/>
      </w:divBdr>
    </w:div>
    <w:div w:id="1975017912">
      <w:bodyDiv w:val="1"/>
      <w:marLeft w:val="0"/>
      <w:marRight w:val="0"/>
      <w:marTop w:val="0"/>
      <w:marBottom w:val="0"/>
      <w:divBdr>
        <w:top w:val="none" w:sz="0" w:space="0" w:color="auto"/>
        <w:left w:val="none" w:sz="0" w:space="0" w:color="auto"/>
        <w:bottom w:val="none" w:sz="0" w:space="0" w:color="auto"/>
        <w:right w:val="none" w:sz="0" w:space="0" w:color="auto"/>
      </w:divBdr>
      <w:divsChild>
        <w:div w:id="1659531158">
          <w:marLeft w:val="0"/>
          <w:marRight w:val="0"/>
          <w:marTop w:val="0"/>
          <w:marBottom w:val="0"/>
          <w:divBdr>
            <w:top w:val="none" w:sz="0" w:space="0" w:color="auto"/>
            <w:left w:val="none" w:sz="0" w:space="0" w:color="auto"/>
            <w:bottom w:val="none" w:sz="0" w:space="0" w:color="auto"/>
            <w:right w:val="none" w:sz="0" w:space="0" w:color="auto"/>
          </w:divBdr>
        </w:div>
        <w:div w:id="58092313">
          <w:marLeft w:val="0"/>
          <w:marRight w:val="0"/>
          <w:marTop w:val="0"/>
          <w:marBottom w:val="0"/>
          <w:divBdr>
            <w:top w:val="none" w:sz="0" w:space="0" w:color="auto"/>
            <w:left w:val="none" w:sz="0" w:space="0" w:color="auto"/>
            <w:bottom w:val="none" w:sz="0" w:space="0" w:color="auto"/>
            <w:right w:val="none" w:sz="0" w:space="0" w:color="auto"/>
          </w:divBdr>
        </w:div>
        <w:div w:id="1084691652">
          <w:marLeft w:val="0"/>
          <w:marRight w:val="0"/>
          <w:marTop w:val="0"/>
          <w:marBottom w:val="0"/>
          <w:divBdr>
            <w:top w:val="none" w:sz="0" w:space="0" w:color="auto"/>
            <w:left w:val="none" w:sz="0" w:space="0" w:color="auto"/>
            <w:bottom w:val="none" w:sz="0" w:space="0" w:color="auto"/>
            <w:right w:val="none" w:sz="0" w:space="0" w:color="auto"/>
          </w:divBdr>
        </w:div>
        <w:div w:id="658849112">
          <w:marLeft w:val="0"/>
          <w:marRight w:val="0"/>
          <w:marTop w:val="0"/>
          <w:marBottom w:val="0"/>
          <w:divBdr>
            <w:top w:val="none" w:sz="0" w:space="0" w:color="auto"/>
            <w:left w:val="none" w:sz="0" w:space="0" w:color="auto"/>
            <w:bottom w:val="none" w:sz="0" w:space="0" w:color="auto"/>
            <w:right w:val="none" w:sz="0" w:space="0" w:color="auto"/>
          </w:divBdr>
        </w:div>
      </w:divsChild>
    </w:div>
    <w:div w:id="20299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hua-hin" TargetMode="External"/><Relationship Id="rId13" Type="http://schemas.openxmlformats.org/officeDocument/2006/relationships/hyperlink" Target="https://www.tiktok.com/@anantarahotels" TargetMode="External"/><Relationship Id="rId18" Type="http://schemas.openxmlformats.org/officeDocument/2006/relationships/hyperlink" Target="https://www.minorhotels.com/" TargetMode="External"/><Relationship Id="rId26" Type="http://schemas.openxmlformats.org/officeDocument/2006/relationships/hyperlink" Target="mailto:jminder@minor.com" TargetMode="External"/><Relationship Id="rId3" Type="http://schemas.openxmlformats.org/officeDocument/2006/relationships/settings" Target="settings.xml"/><Relationship Id="rId21" Type="http://schemas.openxmlformats.org/officeDocument/2006/relationships/hyperlink" Target="https://www.linkedin.com/company/minor-hotel-group/" TargetMode="External"/><Relationship Id="rId7" Type="http://schemas.openxmlformats.org/officeDocument/2006/relationships/hyperlink" Target="https://www.anantara.com/en/hua-hin" TargetMode="External"/><Relationship Id="rId12" Type="http://schemas.openxmlformats.org/officeDocument/2006/relationships/hyperlink" Target="https://instagram.com/anantara_hotels/" TargetMode="External"/><Relationship Id="rId17" Type="http://schemas.openxmlformats.org/officeDocument/2006/relationships/hyperlink" Target="https://www.minorhotels.com/en/loyalty" TargetMode="External"/><Relationship Id="rId25" Type="http://schemas.openxmlformats.org/officeDocument/2006/relationships/hyperlink" Target="mailto:mthomson@minor.com" TargetMode="Externa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antar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user/AnantaraJourney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x.com/anantara_hotels" TargetMode="External"/><Relationship Id="rId22" Type="http://schemas.openxmlformats.org/officeDocument/2006/relationships/hyperlink" Target="https://www.tiktok.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1270</Words>
  <Characters>6935</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Mertsalova</dc:creator>
  <cp:keywords/>
  <dc:description/>
  <cp:lastModifiedBy>JJ Minder</cp:lastModifiedBy>
  <cp:revision>3</cp:revision>
  <dcterms:created xsi:type="dcterms:W3CDTF">2025-10-09T02:53:00Z</dcterms:created>
  <dcterms:modified xsi:type="dcterms:W3CDTF">2025-10-09T03:01:00Z</dcterms:modified>
</cp:coreProperties>
</file>