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88C5C" w14:textId="77777777" w:rsidR="00E86327" w:rsidRPr="00BD3B6B" w:rsidRDefault="00E86327" w:rsidP="139FA1F9">
      <w:pPr>
        <w:spacing w:afterLines="20" w:after="48" w:line="240" w:lineRule="auto"/>
        <w:jc w:val="center"/>
        <w:rPr>
          <w:rFonts w:ascii="Calibri" w:hAnsi="Calibri" w:cs="Calibri"/>
          <w:b/>
          <w:bCs/>
          <w:color w:val="A48E82"/>
          <w:lang w:val="en-GB"/>
        </w:rPr>
      </w:pPr>
      <w:r w:rsidRPr="00BD3B6B">
        <w:rPr>
          <w:rFonts w:ascii="Calibri" w:hAnsi="Calibri" w:cs="Calibri"/>
          <w:b/>
          <w:bCs/>
          <w:color w:val="A48E82"/>
          <w:lang w:val="en-GB"/>
        </w:rPr>
        <w:t>PRESS RELEASE</w:t>
      </w:r>
    </w:p>
    <w:p w14:paraId="6EAD60FD" w14:textId="77777777" w:rsidR="00E86327" w:rsidRPr="00FC4141" w:rsidRDefault="00E86327" w:rsidP="00E86327">
      <w:pPr>
        <w:spacing w:afterLines="20" w:after="48" w:line="240" w:lineRule="auto"/>
        <w:rPr>
          <w:rFonts w:ascii="Arial" w:hAnsi="Arial" w:cs="Arial"/>
          <w:szCs w:val="22"/>
          <w:lang w:val="en-GB"/>
        </w:rPr>
      </w:pPr>
    </w:p>
    <w:p w14:paraId="0DDFD3CE" w14:textId="0EF1AB47" w:rsidR="00E86327" w:rsidRPr="00E86327" w:rsidRDefault="00E86327" w:rsidP="139FA1F9">
      <w:pPr>
        <w:spacing w:afterLines="20" w:after="48" w:line="240" w:lineRule="auto"/>
        <w:jc w:val="center"/>
        <w:rPr>
          <w:rFonts w:ascii="Times New Roman" w:eastAsia="Times New Roman" w:hAnsi="Times New Roman" w:cs="Times New Roman"/>
          <w:sz w:val="40"/>
          <w:szCs w:val="40"/>
          <w:lang w:val="en-GB"/>
        </w:rPr>
      </w:pPr>
      <w:r w:rsidRPr="139FA1F9">
        <w:rPr>
          <w:rFonts w:ascii="Times New Roman" w:eastAsia="Times New Roman" w:hAnsi="Times New Roman" w:cs="Times New Roman"/>
          <w:sz w:val="40"/>
          <w:szCs w:val="40"/>
          <w:lang w:val="en-GB"/>
        </w:rPr>
        <w:t>Elevated Gastronomy: Canopy, A Tree Top Dining Experience, Arrives at</w:t>
      </w:r>
      <w:r w:rsidR="5AD5139E" w:rsidRPr="139FA1F9">
        <w:rPr>
          <w:rFonts w:ascii="Times New Roman" w:eastAsia="Times New Roman" w:hAnsi="Times New Roman" w:cs="Times New Roman"/>
          <w:sz w:val="40"/>
          <w:szCs w:val="40"/>
          <w:lang w:val="en-GB"/>
        </w:rPr>
        <w:t xml:space="preserve"> </w:t>
      </w:r>
      <w:r w:rsidRPr="139FA1F9">
        <w:rPr>
          <w:rFonts w:ascii="Times New Roman" w:eastAsia="Times New Roman" w:hAnsi="Times New Roman" w:cs="Times New Roman"/>
          <w:sz w:val="40"/>
          <w:szCs w:val="40"/>
          <w:lang w:val="en-GB"/>
        </w:rPr>
        <w:t>Anantara Golden Triangle</w:t>
      </w:r>
    </w:p>
    <w:p w14:paraId="5ECD3DBB" w14:textId="77777777" w:rsidR="00E86327" w:rsidRPr="00E86327" w:rsidRDefault="00E86327" w:rsidP="00E86327">
      <w:pPr>
        <w:spacing w:afterLines="20" w:after="48" w:line="240" w:lineRule="auto"/>
        <w:rPr>
          <w:rFonts w:cstheme="minorHAnsi"/>
          <w:szCs w:val="22"/>
          <w:lang w:val="en-GB"/>
        </w:rPr>
      </w:pPr>
    </w:p>
    <w:p w14:paraId="02C61C1C" w14:textId="74D976B7" w:rsidR="00E86327" w:rsidRPr="00E86327" w:rsidRDefault="00E86327" w:rsidP="139FA1F9">
      <w:pPr>
        <w:spacing w:afterLines="20" w:after="48" w:line="240" w:lineRule="auto"/>
        <w:jc w:val="both"/>
        <w:rPr>
          <w:lang w:val="en-GB"/>
        </w:rPr>
      </w:pPr>
      <w:r w:rsidRPr="00B84A4C">
        <w:rPr>
          <w:b/>
          <w:bCs/>
          <w:lang w:val="en-GB"/>
        </w:rPr>
        <w:t>Chiang Rai, Thailand: 2</w:t>
      </w:r>
      <w:r w:rsidR="0CBEA0ED" w:rsidRPr="00B84A4C">
        <w:rPr>
          <w:b/>
          <w:bCs/>
          <w:lang w:val="en-GB"/>
        </w:rPr>
        <w:t>7</w:t>
      </w:r>
      <w:r w:rsidRPr="00B84A4C">
        <w:rPr>
          <w:b/>
          <w:bCs/>
          <w:lang w:val="en-GB"/>
        </w:rPr>
        <w:t xml:space="preserve"> August 2024</w:t>
      </w:r>
      <w:r w:rsidRPr="00B84A4C">
        <w:rPr>
          <w:lang w:val="en-GB"/>
        </w:rPr>
        <w:t xml:space="preserve"> –</w:t>
      </w:r>
      <w:r w:rsidRPr="139FA1F9">
        <w:rPr>
          <w:lang w:val="en-GB"/>
        </w:rPr>
        <w:t xml:space="preserve"> A naturalist’s playground surrounded by Northern Thailand’s lush jungle, </w:t>
      </w:r>
      <w:hyperlink r:id="rId6">
        <w:r w:rsidRPr="139FA1F9">
          <w:rPr>
            <w:rStyle w:val="Hyperlink"/>
            <w:b/>
            <w:bCs/>
            <w:lang w:val="en-GB"/>
          </w:rPr>
          <w:t>Anantara Golden Triangle Elephant Camp &amp; Resort</w:t>
        </w:r>
      </w:hyperlink>
      <w:r w:rsidRPr="139FA1F9">
        <w:rPr>
          <w:lang w:val="en-GB"/>
        </w:rPr>
        <w:t xml:space="preserve"> proudly unveils </w:t>
      </w:r>
      <w:hyperlink r:id="rId7">
        <w:r w:rsidRPr="139FA1F9">
          <w:rPr>
            <w:rStyle w:val="Hyperlink"/>
            <w:b/>
            <w:bCs/>
            <w:lang w:val="en-GB"/>
          </w:rPr>
          <w:t>Canopy, A Tree Top Dining Experience</w:t>
        </w:r>
      </w:hyperlink>
      <w:r w:rsidRPr="139FA1F9">
        <w:rPr>
          <w:lang w:val="en-GB"/>
        </w:rPr>
        <w:t>, an innovative dining concept that speaks to the resort’s eco-conscious ethos and its commitment to promoting authentic regional flavours.</w:t>
      </w:r>
    </w:p>
    <w:p w14:paraId="0531043D" w14:textId="77777777" w:rsidR="00E86327" w:rsidRPr="00E86327" w:rsidRDefault="00E86327" w:rsidP="00E86327">
      <w:pPr>
        <w:spacing w:afterLines="20" w:after="48" w:line="240" w:lineRule="auto"/>
        <w:jc w:val="both"/>
        <w:rPr>
          <w:rFonts w:cstheme="minorHAnsi"/>
          <w:szCs w:val="22"/>
          <w:lang w:val="en-GB"/>
        </w:rPr>
      </w:pPr>
    </w:p>
    <w:p w14:paraId="447C5621" w14:textId="77777777" w:rsidR="00E86327" w:rsidRPr="00E86327" w:rsidRDefault="00E86327" w:rsidP="00E86327">
      <w:pPr>
        <w:spacing w:afterLines="20" w:after="48" w:line="240" w:lineRule="auto"/>
        <w:jc w:val="both"/>
        <w:rPr>
          <w:rFonts w:cstheme="minorHAnsi"/>
          <w:szCs w:val="22"/>
          <w:lang w:val="en-GB"/>
        </w:rPr>
      </w:pPr>
      <w:r w:rsidRPr="00E86327">
        <w:rPr>
          <w:rFonts w:cstheme="minorHAnsi"/>
          <w:szCs w:val="22"/>
          <w:lang w:val="en-GB"/>
        </w:rPr>
        <w:t>Perched 52 metres above the grassland, Canopy is an open-sided capsule that offers guests 360-degree vistas of the Golden Triangle. The design, reminiscent of local beehives, uses natural materials and muted, earthy tones to provide a tranquil haven where the only interruption is the symphony of the forest, and where one’s eye can rest upon the serene tapestry of nature.</w:t>
      </w:r>
    </w:p>
    <w:p w14:paraId="710102C6" w14:textId="77777777" w:rsidR="00E86327" w:rsidRPr="00E86327" w:rsidRDefault="00E86327" w:rsidP="00E86327">
      <w:pPr>
        <w:spacing w:afterLines="20" w:after="48" w:line="240" w:lineRule="auto"/>
        <w:jc w:val="both"/>
        <w:rPr>
          <w:rFonts w:cstheme="minorHAnsi"/>
          <w:szCs w:val="22"/>
          <w:lang w:val="en-GB"/>
        </w:rPr>
      </w:pPr>
    </w:p>
    <w:p w14:paraId="4ED44BD5" w14:textId="77777777" w:rsidR="00E86327" w:rsidRPr="00E86327" w:rsidRDefault="00E86327" w:rsidP="00E86327">
      <w:pPr>
        <w:spacing w:afterLines="20" w:after="48" w:line="240" w:lineRule="auto"/>
        <w:jc w:val="both"/>
        <w:rPr>
          <w:rFonts w:cstheme="minorHAnsi"/>
          <w:szCs w:val="22"/>
          <w:lang w:val="en-GB"/>
        </w:rPr>
      </w:pPr>
      <w:r w:rsidRPr="00E86327">
        <w:rPr>
          <w:rFonts w:cstheme="minorHAnsi"/>
          <w:szCs w:val="22"/>
          <w:lang w:val="en-GB"/>
        </w:rPr>
        <w:t>With the first morning light, epicurious travellers equipped with binoculars can observe the stirring of life below, including the majestic elephants from the nearby camp. Lunch hours invite a culinary exploration of regional tastes as the jungle thrives in full daylight. Dusk transforms the capsule into an enchanting sundowner spot, aglow with the soft light of the setting sun.</w:t>
      </w:r>
    </w:p>
    <w:p w14:paraId="416E056B" w14:textId="77777777" w:rsidR="00E86327" w:rsidRPr="00E86327" w:rsidRDefault="00E86327" w:rsidP="00E86327">
      <w:pPr>
        <w:spacing w:afterLines="20" w:after="48" w:line="240" w:lineRule="auto"/>
        <w:jc w:val="both"/>
        <w:rPr>
          <w:rFonts w:cstheme="minorHAnsi"/>
          <w:szCs w:val="22"/>
          <w:lang w:val="en-GB"/>
        </w:rPr>
      </w:pPr>
    </w:p>
    <w:p w14:paraId="34D2A7F3" w14:textId="77777777" w:rsidR="00E86327" w:rsidRPr="00E86327" w:rsidRDefault="00E86327" w:rsidP="00E86327">
      <w:pPr>
        <w:spacing w:afterLines="20" w:after="48" w:line="240" w:lineRule="auto"/>
        <w:jc w:val="both"/>
        <w:rPr>
          <w:rFonts w:cstheme="minorHAnsi"/>
          <w:szCs w:val="22"/>
          <w:lang w:val="en-GB"/>
        </w:rPr>
      </w:pPr>
      <w:r w:rsidRPr="00E86327">
        <w:rPr>
          <w:rFonts w:cstheme="minorHAnsi"/>
          <w:szCs w:val="22"/>
          <w:lang w:val="en-GB"/>
        </w:rPr>
        <w:t xml:space="preserve">Canopy’s all-day tasting menus, served in traditional, nature-inspired Pinto containers, balance savoury and sweet flavours with finesse. The </w:t>
      </w:r>
      <w:r w:rsidRPr="00E86327">
        <w:rPr>
          <w:rFonts w:cstheme="minorHAnsi"/>
          <w:b/>
          <w:bCs/>
          <w:szCs w:val="22"/>
          <w:lang w:val="en-GB"/>
        </w:rPr>
        <w:t>Mekong Discovery</w:t>
      </w:r>
      <w:r w:rsidRPr="00E86327">
        <w:rPr>
          <w:rFonts w:cstheme="minorHAnsi"/>
          <w:szCs w:val="22"/>
          <w:lang w:val="en-GB"/>
        </w:rPr>
        <w:t xml:space="preserve"> menu pays homage to the region’s culinary heritage, featuring dishes like Laotian riverweed paired with zesty yellowfin tuna larb and Chiang Rai’s own curried pork on roasted rice toast. </w:t>
      </w:r>
      <w:r w:rsidRPr="00E86327">
        <w:rPr>
          <w:rFonts w:cstheme="minorHAnsi"/>
          <w:b/>
          <w:bCs/>
          <w:szCs w:val="22"/>
          <w:lang w:val="en-GB"/>
        </w:rPr>
        <w:t>Culinary Adventure</w:t>
      </w:r>
      <w:r w:rsidRPr="00E86327">
        <w:rPr>
          <w:rFonts w:cstheme="minorHAnsi"/>
          <w:szCs w:val="22"/>
          <w:lang w:val="en-GB"/>
        </w:rPr>
        <w:t xml:space="preserve"> is a fusion of Eastern tradition and Western innovation, presenting dishes such as tender wagyu short ribs on artisanal bread rolls, Phuket lobster wrap with local avocados, baked Royal Projects figs in crème </w:t>
      </w:r>
      <w:proofErr w:type="spellStart"/>
      <w:r w:rsidRPr="00E86327">
        <w:rPr>
          <w:rFonts w:cstheme="minorHAnsi"/>
          <w:szCs w:val="22"/>
          <w:lang w:val="en-GB"/>
        </w:rPr>
        <w:t>brûlée</w:t>
      </w:r>
      <w:proofErr w:type="spellEnd"/>
      <w:r w:rsidRPr="00E86327">
        <w:rPr>
          <w:rFonts w:cstheme="minorHAnsi"/>
          <w:szCs w:val="22"/>
          <w:lang w:val="en-GB"/>
        </w:rPr>
        <w:t xml:space="preserve">, and native strawberry with mint in choux pastry. Finally, the </w:t>
      </w:r>
      <w:r w:rsidRPr="00E86327">
        <w:rPr>
          <w:rFonts w:cstheme="minorHAnsi"/>
          <w:b/>
          <w:bCs/>
          <w:szCs w:val="22"/>
          <w:lang w:val="en-GB"/>
        </w:rPr>
        <w:t>Gourmet Odyssey</w:t>
      </w:r>
      <w:r w:rsidRPr="00E86327">
        <w:rPr>
          <w:rFonts w:cstheme="minorHAnsi"/>
          <w:szCs w:val="22"/>
          <w:lang w:val="en-GB"/>
        </w:rPr>
        <w:t xml:space="preserve"> menu elevates local cuisine with luxurious ingredients like wagyu M5 beef, king scallops, and Royal Projects caviar, with desserts ranging from kaffir lime financier to rose and pumpkin </w:t>
      </w:r>
      <w:proofErr w:type="gramStart"/>
      <w:r w:rsidRPr="00E86327">
        <w:rPr>
          <w:rFonts w:cstheme="minorHAnsi"/>
          <w:szCs w:val="22"/>
          <w:lang w:val="en-GB"/>
        </w:rPr>
        <w:t>mousse, and</w:t>
      </w:r>
      <w:proofErr w:type="gramEnd"/>
      <w:r w:rsidRPr="00E86327">
        <w:rPr>
          <w:rFonts w:cstheme="minorHAnsi"/>
          <w:szCs w:val="22"/>
          <w:lang w:val="en-GB"/>
        </w:rPr>
        <w:t xml:space="preserve"> burnt coconut crème </w:t>
      </w:r>
      <w:proofErr w:type="spellStart"/>
      <w:r w:rsidRPr="00E86327">
        <w:rPr>
          <w:rFonts w:cstheme="minorHAnsi"/>
          <w:szCs w:val="22"/>
          <w:lang w:val="en-GB"/>
        </w:rPr>
        <w:t>brûlée</w:t>
      </w:r>
      <w:proofErr w:type="spellEnd"/>
      <w:r w:rsidRPr="00E86327">
        <w:rPr>
          <w:rFonts w:cstheme="minorHAnsi"/>
          <w:szCs w:val="22"/>
          <w:lang w:val="en-GB"/>
        </w:rPr>
        <w:t>.</w:t>
      </w:r>
    </w:p>
    <w:p w14:paraId="1081D319" w14:textId="77777777" w:rsidR="00E86327" w:rsidRPr="00E86327" w:rsidRDefault="00E86327" w:rsidP="00E86327">
      <w:pPr>
        <w:spacing w:afterLines="20" w:after="48" w:line="240" w:lineRule="auto"/>
        <w:jc w:val="both"/>
        <w:rPr>
          <w:rFonts w:cstheme="minorHAnsi"/>
          <w:szCs w:val="22"/>
          <w:lang w:val="en-GB"/>
        </w:rPr>
      </w:pPr>
    </w:p>
    <w:p w14:paraId="5F8C13F0" w14:textId="77777777" w:rsidR="00E86327" w:rsidRPr="00E86327" w:rsidRDefault="00E86327" w:rsidP="00E86327">
      <w:pPr>
        <w:spacing w:afterLines="20" w:after="48" w:line="240" w:lineRule="auto"/>
        <w:jc w:val="both"/>
        <w:rPr>
          <w:rFonts w:cstheme="minorHAnsi"/>
          <w:szCs w:val="22"/>
          <w:lang w:val="en-GB"/>
        </w:rPr>
      </w:pPr>
      <w:r w:rsidRPr="00E86327">
        <w:rPr>
          <w:rFonts w:cstheme="minorHAnsi"/>
          <w:szCs w:val="22"/>
          <w:lang w:val="en-GB"/>
        </w:rPr>
        <w:t xml:space="preserve">Executive Chef </w:t>
      </w:r>
      <w:proofErr w:type="spellStart"/>
      <w:r w:rsidRPr="00E86327">
        <w:rPr>
          <w:rFonts w:cstheme="minorHAnsi"/>
          <w:szCs w:val="22"/>
          <w:lang w:val="en-GB"/>
        </w:rPr>
        <w:t>Pisit</w:t>
      </w:r>
      <w:proofErr w:type="spellEnd"/>
      <w:r w:rsidRPr="00E86327">
        <w:rPr>
          <w:rFonts w:cstheme="minorHAnsi"/>
          <w:szCs w:val="22"/>
          <w:lang w:val="en-GB"/>
        </w:rPr>
        <w:t xml:space="preserve"> ‘Jino’ </w:t>
      </w:r>
      <w:proofErr w:type="spellStart"/>
      <w:r w:rsidRPr="00E86327">
        <w:rPr>
          <w:rFonts w:cstheme="minorHAnsi"/>
          <w:szCs w:val="22"/>
          <w:lang w:val="en-GB"/>
        </w:rPr>
        <w:t>Jinopong</w:t>
      </w:r>
      <w:proofErr w:type="spellEnd"/>
      <w:r w:rsidRPr="00E86327">
        <w:rPr>
          <w:rFonts w:cstheme="minorHAnsi"/>
          <w:szCs w:val="22"/>
          <w:lang w:val="en-GB"/>
        </w:rPr>
        <w:t xml:space="preserve"> explains, “At the heart of the Anantara Golden Triangle experience is a profound connection with the environment, whether through daily interactions with our rescue elephants, jungle trekking, or dining. Canopy is a testament to our care for ecological mindfulness, providing guests a space to engage with the natural world in an intimate and nourishing manner.”</w:t>
      </w:r>
    </w:p>
    <w:p w14:paraId="1BE5BE53" w14:textId="77777777" w:rsidR="00E86327" w:rsidRPr="00E86327" w:rsidRDefault="00E86327" w:rsidP="00E86327">
      <w:pPr>
        <w:spacing w:afterLines="20" w:after="48" w:line="240" w:lineRule="auto"/>
        <w:jc w:val="both"/>
        <w:rPr>
          <w:rFonts w:cstheme="minorHAnsi"/>
          <w:szCs w:val="22"/>
          <w:lang w:val="en-GB"/>
        </w:rPr>
      </w:pPr>
    </w:p>
    <w:p w14:paraId="57C32B5A" w14:textId="77777777" w:rsidR="00E86327" w:rsidRPr="00E86327" w:rsidRDefault="00E86327" w:rsidP="00E86327">
      <w:pPr>
        <w:spacing w:afterLines="20" w:after="48" w:line="240" w:lineRule="auto"/>
        <w:jc w:val="both"/>
        <w:rPr>
          <w:rFonts w:cstheme="minorHAnsi"/>
          <w:szCs w:val="22"/>
          <w:lang w:val="en-GB"/>
        </w:rPr>
      </w:pPr>
      <w:r w:rsidRPr="00E86327">
        <w:rPr>
          <w:rFonts w:cstheme="minorHAnsi"/>
          <w:szCs w:val="22"/>
          <w:lang w:val="en-GB"/>
        </w:rPr>
        <w:lastRenderedPageBreak/>
        <w:t xml:space="preserve">With tasting menu prices starting at THB 14,000 per couple, Canopy welcomes guests from 7.00 am to 11.30 am for breakfast, 12.30 pm to 4.30 pm for lunch, and 5.30 pm to 7.00 pm for sundowners. </w:t>
      </w:r>
    </w:p>
    <w:p w14:paraId="7562F42F" w14:textId="77777777" w:rsidR="00E86327" w:rsidRPr="00E86327" w:rsidRDefault="00E86327" w:rsidP="00E86327">
      <w:pPr>
        <w:spacing w:afterLines="20" w:after="48" w:line="240" w:lineRule="auto"/>
        <w:rPr>
          <w:rFonts w:cstheme="minorHAnsi"/>
          <w:szCs w:val="22"/>
          <w:lang w:val="en-GB"/>
        </w:rPr>
      </w:pPr>
    </w:p>
    <w:p w14:paraId="703E9CC4" w14:textId="77777777" w:rsidR="00E86327" w:rsidRPr="00E86327" w:rsidRDefault="00E86327" w:rsidP="00E86327">
      <w:pPr>
        <w:spacing w:afterLines="20" w:after="48" w:line="240" w:lineRule="auto"/>
        <w:rPr>
          <w:rFonts w:cstheme="minorHAnsi"/>
          <w:szCs w:val="22"/>
          <w:lang w:val="en-GB"/>
        </w:rPr>
      </w:pPr>
      <w:r w:rsidRPr="00E86327">
        <w:rPr>
          <w:rFonts w:cstheme="minorHAnsi"/>
          <w:b/>
          <w:bCs/>
          <w:szCs w:val="22"/>
          <w:lang w:val="en-GB"/>
        </w:rPr>
        <w:t xml:space="preserve">Discover more about Canopy tree top dining experience by visiting </w:t>
      </w:r>
      <w:hyperlink r:id="rId8" w:history="1">
        <w:r w:rsidRPr="00E86327">
          <w:rPr>
            <w:rStyle w:val="Hyperlink"/>
            <w:rFonts w:cstheme="minorHAnsi"/>
            <w:szCs w:val="22"/>
            <w:lang w:val="en-GB"/>
          </w:rPr>
          <w:t>https://www.anantara.com/en/golden-triangle-chiang-rai</w:t>
        </w:r>
      </w:hyperlink>
      <w:r w:rsidRPr="00E86327">
        <w:rPr>
          <w:rFonts w:cstheme="minorHAnsi"/>
          <w:szCs w:val="22"/>
          <w:lang w:val="en-GB"/>
        </w:rPr>
        <w:t xml:space="preserve"> </w:t>
      </w:r>
    </w:p>
    <w:p w14:paraId="2D110869" w14:textId="77777777" w:rsidR="00E86327" w:rsidRPr="00E86327" w:rsidRDefault="00E86327" w:rsidP="00E86327">
      <w:pPr>
        <w:spacing w:afterLines="20" w:after="48" w:line="240" w:lineRule="auto"/>
        <w:rPr>
          <w:rFonts w:cstheme="minorHAnsi"/>
          <w:szCs w:val="22"/>
          <w:lang w:val="en-GB"/>
        </w:rPr>
      </w:pPr>
    </w:p>
    <w:p w14:paraId="22002B8D" w14:textId="6939A737" w:rsidR="00E86327" w:rsidRPr="00E86327" w:rsidRDefault="00E86327" w:rsidP="139FA1F9">
      <w:pPr>
        <w:spacing w:afterLines="20" w:after="48" w:line="240" w:lineRule="auto"/>
        <w:jc w:val="center"/>
        <w:rPr>
          <w:lang w:val="en-GB"/>
        </w:rPr>
      </w:pPr>
      <w:r w:rsidRPr="139FA1F9">
        <w:rPr>
          <w:lang w:val="en-GB"/>
        </w:rPr>
        <w:t>-End-</w:t>
      </w:r>
    </w:p>
    <w:p w14:paraId="6940CA69" w14:textId="71A32F5F" w:rsidR="139FA1F9" w:rsidRDefault="139FA1F9" w:rsidP="139FA1F9">
      <w:pPr>
        <w:spacing w:afterLines="20" w:after="48" w:line="240" w:lineRule="auto"/>
        <w:jc w:val="center"/>
        <w:rPr>
          <w:lang w:val="en-GB"/>
        </w:rPr>
      </w:pPr>
    </w:p>
    <w:p w14:paraId="7B938381" w14:textId="77777777" w:rsidR="00E86327" w:rsidRPr="00E86327" w:rsidRDefault="00E86327" w:rsidP="00E86327">
      <w:pPr>
        <w:spacing w:afterLines="20" w:after="48" w:line="240" w:lineRule="auto"/>
        <w:rPr>
          <w:rFonts w:cstheme="minorHAnsi"/>
          <w:b/>
          <w:bCs/>
          <w:sz w:val="20"/>
          <w:szCs w:val="20"/>
          <w:lang w:val="en-GB"/>
        </w:rPr>
      </w:pPr>
      <w:r w:rsidRPr="00E86327">
        <w:rPr>
          <w:rFonts w:cstheme="minorHAnsi"/>
          <w:b/>
          <w:bCs/>
          <w:sz w:val="20"/>
          <w:szCs w:val="20"/>
          <w:lang w:val="en-GB"/>
        </w:rPr>
        <w:t>Editor’s Note:</w:t>
      </w:r>
    </w:p>
    <w:p w14:paraId="6528F069" w14:textId="77777777" w:rsidR="00E86327" w:rsidRPr="00E86327" w:rsidRDefault="00E86327" w:rsidP="00E86327">
      <w:pPr>
        <w:spacing w:afterLines="20" w:after="48" w:line="240" w:lineRule="auto"/>
        <w:rPr>
          <w:rFonts w:cstheme="minorHAnsi"/>
          <w:sz w:val="20"/>
          <w:szCs w:val="20"/>
          <w:lang w:val="en-GB"/>
        </w:rPr>
      </w:pPr>
    </w:p>
    <w:p w14:paraId="6E9BD26B" w14:textId="77777777" w:rsidR="00E86327" w:rsidRPr="00E86327" w:rsidRDefault="00E86327" w:rsidP="00E86327">
      <w:pPr>
        <w:spacing w:after="0" w:line="240" w:lineRule="auto"/>
        <w:rPr>
          <w:rFonts w:cstheme="minorHAnsi"/>
          <w:b/>
          <w:bCs/>
          <w:sz w:val="20"/>
          <w:szCs w:val="20"/>
        </w:rPr>
      </w:pPr>
      <w:r w:rsidRPr="00E86327">
        <w:rPr>
          <w:rFonts w:cstheme="minorHAnsi"/>
          <w:b/>
          <w:bCs/>
          <w:sz w:val="20"/>
          <w:szCs w:val="20"/>
        </w:rPr>
        <w:t>About Anantara Hotels &amp; Resorts</w:t>
      </w:r>
    </w:p>
    <w:p w14:paraId="6AE450C0" w14:textId="77777777" w:rsidR="00E86327" w:rsidRPr="00E86327" w:rsidRDefault="00E86327" w:rsidP="00E86327">
      <w:pPr>
        <w:spacing w:after="0" w:line="240" w:lineRule="auto"/>
        <w:rPr>
          <w:rFonts w:cstheme="minorHAnsi"/>
          <w:b/>
          <w:bCs/>
          <w:sz w:val="20"/>
          <w:szCs w:val="20"/>
        </w:rPr>
      </w:pPr>
    </w:p>
    <w:p w14:paraId="53FAB595"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A luxury hospitality brand for modern </w:t>
      </w:r>
      <w:proofErr w:type="spellStart"/>
      <w:r w:rsidRPr="00E86327">
        <w:rPr>
          <w:rFonts w:cstheme="minorHAnsi"/>
          <w:sz w:val="20"/>
          <w:szCs w:val="20"/>
        </w:rPr>
        <w:t>travellers</w:t>
      </w:r>
      <w:proofErr w:type="spellEnd"/>
      <w:r w:rsidRPr="00E86327">
        <w:rPr>
          <w:rFonts w:cstheme="minorHAnsi"/>
          <w:sz w:val="20"/>
          <w:szCs w:val="20"/>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5414FB41" w14:textId="77777777" w:rsidR="00E86327" w:rsidRPr="00E86327" w:rsidRDefault="00E86327" w:rsidP="00E86327">
      <w:pPr>
        <w:spacing w:after="0" w:line="240" w:lineRule="auto"/>
        <w:rPr>
          <w:rFonts w:cstheme="minorHAnsi"/>
          <w:sz w:val="20"/>
          <w:szCs w:val="20"/>
        </w:rPr>
      </w:pPr>
    </w:p>
    <w:p w14:paraId="43F7DC8E"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Anantara is part</w:t>
      </w:r>
      <w:r w:rsidRPr="00E86327">
        <w:rPr>
          <w:rFonts w:cstheme="minorHAnsi"/>
          <w:color w:val="FF0000"/>
          <w:sz w:val="20"/>
          <w:szCs w:val="20"/>
        </w:rPr>
        <w:t xml:space="preserve"> </w:t>
      </w:r>
      <w:r w:rsidRPr="00E86327">
        <w:rPr>
          <w:rFonts w:cstheme="minorHAnsi"/>
          <w:sz w:val="20"/>
          <w:szCs w:val="20"/>
        </w:rPr>
        <w:t xml:space="preserve">of global hospitality group </w:t>
      </w:r>
      <w:hyperlink r:id="rId9" w:history="1">
        <w:r w:rsidRPr="00E86327">
          <w:rPr>
            <w:rStyle w:val="Hyperlink"/>
            <w:rFonts w:cstheme="minorHAnsi"/>
            <w:sz w:val="20"/>
            <w:szCs w:val="20"/>
          </w:rPr>
          <w:t>Minor Hotels</w:t>
        </w:r>
      </w:hyperlink>
      <w:r w:rsidRPr="00E86327">
        <w:rPr>
          <w:rFonts w:cstheme="minorHAnsi"/>
          <w:sz w:val="20"/>
          <w:szCs w:val="20"/>
        </w:rPr>
        <w:t xml:space="preserve"> and a member of the </w:t>
      </w:r>
      <w:hyperlink r:id="rId10" w:history="1">
        <w:r w:rsidRPr="00E86327">
          <w:rPr>
            <w:rStyle w:val="Hyperlink"/>
            <w:rFonts w:cstheme="minorHAnsi"/>
            <w:sz w:val="20"/>
            <w:szCs w:val="20"/>
          </w:rPr>
          <w:t>GHA DISCOVERY</w:t>
        </w:r>
      </w:hyperlink>
      <w:r w:rsidRPr="00E86327">
        <w:rPr>
          <w:rFonts w:cstheme="minorHAnsi"/>
          <w:sz w:val="20"/>
          <w:szCs w:val="20"/>
        </w:rPr>
        <w:t xml:space="preserve"> loyalty </w:t>
      </w:r>
      <w:proofErr w:type="spellStart"/>
      <w:r w:rsidRPr="00E86327">
        <w:rPr>
          <w:rFonts w:cstheme="minorHAnsi"/>
          <w:sz w:val="20"/>
          <w:szCs w:val="20"/>
        </w:rPr>
        <w:t>programme</w:t>
      </w:r>
      <w:proofErr w:type="spellEnd"/>
      <w:r w:rsidRPr="00E86327">
        <w:rPr>
          <w:rFonts w:cstheme="minorHAnsi"/>
          <w:sz w:val="20"/>
          <w:szCs w:val="20"/>
        </w:rPr>
        <w:t>.</w:t>
      </w:r>
    </w:p>
    <w:p w14:paraId="16D51BAA" w14:textId="77777777" w:rsidR="00E86327" w:rsidRPr="00E86327" w:rsidRDefault="00E86327" w:rsidP="00E86327">
      <w:pPr>
        <w:spacing w:after="0" w:line="240" w:lineRule="auto"/>
        <w:rPr>
          <w:rFonts w:cstheme="minorHAnsi"/>
          <w:sz w:val="20"/>
          <w:szCs w:val="20"/>
        </w:rPr>
      </w:pPr>
    </w:p>
    <w:p w14:paraId="089307B4"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Visit </w:t>
      </w:r>
      <w:hyperlink r:id="rId11" w:history="1">
        <w:r w:rsidRPr="00E86327">
          <w:rPr>
            <w:rStyle w:val="Hyperlink"/>
            <w:rFonts w:cstheme="minorHAnsi"/>
            <w:sz w:val="20"/>
            <w:szCs w:val="20"/>
          </w:rPr>
          <w:t>anantara.com</w:t>
        </w:r>
      </w:hyperlink>
      <w:r w:rsidRPr="00E86327">
        <w:rPr>
          <w:rFonts w:cstheme="minorHAnsi"/>
          <w:sz w:val="20"/>
          <w:szCs w:val="20"/>
        </w:rPr>
        <w:t xml:space="preserve"> for more information, and connect with Anantara on </w:t>
      </w:r>
      <w:hyperlink r:id="rId12" w:history="1">
        <w:r w:rsidRPr="00E86327">
          <w:rPr>
            <w:rStyle w:val="Hyperlink"/>
            <w:rFonts w:cstheme="minorHAnsi"/>
            <w:sz w:val="20"/>
            <w:szCs w:val="20"/>
          </w:rPr>
          <w:t>Facebook</w:t>
        </w:r>
      </w:hyperlink>
      <w:r w:rsidRPr="00E86327">
        <w:rPr>
          <w:rFonts w:cstheme="minorHAnsi"/>
          <w:sz w:val="20"/>
          <w:szCs w:val="20"/>
        </w:rPr>
        <w:t xml:space="preserve">, </w:t>
      </w:r>
      <w:hyperlink r:id="rId13" w:history="1">
        <w:r w:rsidRPr="00E86327">
          <w:rPr>
            <w:rStyle w:val="Hyperlink"/>
            <w:rFonts w:cstheme="minorHAnsi"/>
            <w:sz w:val="20"/>
            <w:szCs w:val="20"/>
          </w:rPr>
          <w:t>Instagram</w:t>
        </w:r>
      </w:hyperlink>
      <w:r w:rsidRPr="00E86327">
        <w:rPr>
          <w:rFonts w:cstheme="minorHAnsi"/>
          <w:sz w:val="20"/>
          <w:szCs w:val="20"/>
        </w:rPr>
        <w:t xml:space="preserve">, </w:t>
      </w:r>
      <w:hyperlink r:id="rId14" w:history="1">
        <w:r w:rsidRPr="00E86327">
          <w:rPr>
            <w:rStyle w:val="Hyperlink"/>
            <w:rFonts w:cstheme="minorHAnsi"/>
            <w:sz w:val="20"/>
            <w:szCs w:val="20"/>
          </w:rPr>
          <w:t>TikTok</w:t>
        </w:r>
      </w:hyperlink>
      <w:r w:rsidRPr="00E86327">
        <w:rPr>
          <w:rFonts w:cstheme="minorHAnsi"/>
          <w:sz w:val="20"/>
          <w:szCs w:val="20"/>
        </w:rPr>
        <w:t xml:space="preserve"> and </w:t>
      </w:r>
      <w:hyperlink r:id="rId15" w:history="1">
        <w:r w:rsidRPr="00E86327">
          <w:rPr>
            <w:rStyle w:val="Hyperlink"/>
            <w:rFonts w:cstheme="minorHAnsi"/>
            <w:sz w:val="20"/>
            <w:szCs w:val="20"/>
          </w:rPr>
          <w:t>YouTube</w:t>
        </w:r>
      </w:hyperlink>
      <w:r w:rsidRPr="00E86327">
        <w:rPr>
          <w:rFonts w:cstheme="minorHAnsi"/>
          <w:sz w:val="20"/>
          <w:szCs w:val="20"/>
        </w:rPr>
        <w:t>.</w:t>
      </w:r>
    </w:p>
    <w:p w14:paraId="0B9B27AF" w14:textId="77777777" w:rsidR="00E86327" w:rsidRPr="00E86327" w:rsidRDefault="00E86327" w:rsidP="00E86327">
      <w:pPr>
        <w:spacing w:afterLines="20" w:after="48" w:line="240" w:lineRule="auto"/>
        <w:rPr>
          <w:rFonts w:cstheme="minorHAnsi"/>
          <w:sz w:val="20"/>
          <w:szCs w:val="20"/>
        </w:rPr>
      </w:pPr>
    </w:p>
    <w:p w14:paraId="5A4E2D41" w14:textId="77777777" w:rsidR="00E86327" w:rsidRPr="00E86327" w:rsidRDefault="00E86327" w:rsidP="00E86327">
      <w:pPr>
        <w:spacing w:after="0" w:line="240" w:lineRule="auto"/>
        <w:rPr>
          <w:rFonts w:cstheme="minorHAnsi"/>
          <w:b/>
          <w:bCs/>
          <w:sz w:val="20"/>
          <w:szCs w:val="20"/>
        </w:rPr>
      </w:pPr>
      <w:r w:rsidRPr="00E86327">
        <w:rPr>
          <w:rFonts w:cstheme="minorHAnsi"/>
          <w:b/>
          <w:bCs/>
          <w:sz w:val="20"/>
          <w:szCs w:val="20"/>
        </w:rPr>
        <w:t>About Minor Hotels</w:t>
      </w:r>
    </w:p>
    <w:p w14:paraId="042AF7CD" w14:textId="77777777" w:rsidR="00E86327" w:rsidRPr="00E86327" w:rsidRDefault="00E86327" w:rsidP="00E86327">
      <w:pPr>
        <w:spacing w:after="0" w:line="240" w:lineRule="auto"/>
        <w:rPr>
          <w:rFonts w:cstheme="minorHAnsi"/>
          <w:b/>
          <w:bCs/>
          <w:sz w:val="20"/>
          <w:szCs w:val="20"/>
        </w:rPr>
      </w:pPr>
    </w:p>
    <w:p w14:paraId="7F711723"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w:t>
      </w:r>
      <w:proofErr w:type="spellStart"/>
      <w:r w:rsidRPr="00E86327">
        <w:rPr>
          <w:rFonts w:cstheme="minorHAnsi"/>
          <w:sz w:val="20"/>
          <w:szCs w:val="20"/>
        </w:rPr>
        <w:t>travellers</w:t>
      </w:r>
      <w:proofErr w:type="spellEnd"/>
      <w:r w:rsidRPr="00E86327">
        <w:rPr>
          <w:rFonts w:cstheme="minorHAnsi"/>
          <w:sz w:val="20"/>
          <w:szCs w:val="20"/>
        </w:rPr>
        <w:t xml:space="preserve">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w:t>
      </w:r>
    </w:p>
    <w:p w14:paraId="3091853D" w14:textId="77777777" w:rsidR="00E86327" w:rsidRPr="00E86327" w:rsidRDefault="00E86327" w:rsidP="00E86327">
      <w:pPr>
        <w:spacing w:after="0" w:line="240" w:lineRule="auto"/>
        <w:rPr>
          <w:rFonts w:cstheme="minorHAnsi"/>
          <w:sz w:val="20"/>
          <w:szCs w:val="20"/>
        </w:rPr>
      </w:pPr>
    </w:p>
    <w:p w14:paraId="59B141D0"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Minor Hotels is a proud member of the </w:t>
      </w:r>
      <w:hyperlink r:id="rId16" w:history="1">
        <w:r w:rsidRPr="00E86327">
          <w:rPr>
            <w:rStyle w:val="Hyperlink"/>
            <w:rFonts w:cstheme="minorHAnsi"/>
            <w:sz w:val="20"/>
            <w:szCs w:val="20"/>
          </w:rPr>
          <w:t>Global Hotel Alliance (GHA)</w:t>
        </w:r>
      </w:hyperlink>
      <w:r w:rsidRPr="00E86327">
        <w:rPr>
          <w:rFonts w:cstheme="minorHAnsi"/>
          <w:sz w:val="20"/>
          <w:szCs w:val="20"/>
        </w:rPr>
        <w:t xml:space="preserve">, the world’s largest alliance of independent hotel brands, and participates in the </w:t>
      </w:r>
      <w:hyperlink r:id="rId17" w:history="1">
        <w:r w:rsidRPr="00E86327">
          <w:rPr>
            <w:rStyle w:val="Hyperlink"/>
            <w:rFonts w:cstheme="minorHAnsi"/>
            <w:sz w:val="20"/>
            <w:szCs w:val="20"/>
          </w:rPr>
          <w:t>GHA DISCOVERY</w:t>
        </w:r>
      </w:hyperlink>
      <w:r w:rsidRPr="00E86327">
        <w:rPr>
          <w:rFonts w:cstheme="minorHAnsi"/>
          <w:sz w:val="20"/>
          <w:szCs w:val="20"/>
        </w:rPr>
        <w:t xml:space="preserve"> loyalty </w:t>
      </w:r>
      <w:proofErr w:type="spellStart"/>
      <w:r w:rsidRPr="00E86327">
        <w:rPr>
          <w:rFonts w:cstheme="minorHAnsi"/>
          <w:sz w:val="20"/>
          <w:szCs w:val="20"/>
        </w:rPr>
        <w:t>programme</w:t>
      </w:r>
      <w:proofErr w:type="spellEnd"/>
      <w:r w:rsidRPr="00E86327">
        <w:rPr>
          <w:rFonts w:cstheme="minorHAnsi"/>
          <w:sz w:val="20"/>
          <w:szCs w:val="20"/>
        </w:rPr>
        <w:t>.</w:t>
      </w:r>
    </w:p>
    <w:p w14:paraId="00369B70" w14:textId="77777777" w:rsidR="00E86327" w:rsidRPr="00E86327" w:rsidRDefault="00E86327" w:rsidP="00E86327">
      <w:pPr>
        <w:spacing w:after="0" w:line="240" w:lineRule="auto"/>
        <w:rPr>
          <w:rFonts w:cstheme="minorHAnsi"/>
          <w:sz w:val="20"/>
          <w:szCs w:val="20"/>
        </w:rPr>
      </w:pPr>
    </w:p>
    <w:p w14:paraId="49F5C71E"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For more information, please visit </w:t>
      </w:r>
      <w:hyperlink r:id="rId18" w:history="1">
        <w:r w:rsidRPr="00E86327">
          <w:rPr>
            <w:rStyle w:val="Hyperlink"/>
            <w:rFonts w:cstheme="minorHAnsi"/>
            <w:sz w:val="20"/>
            <w:szCs w:val="20"/>
          </w:rPr>
          <w:t>minorhotels.com</w:t>
        </w:r>
      </w:hyperlink>
      <w:r w:rsidRPr="00E86327">
        <w:rPr>
          <w:rFonts w:cstheme="minorHAnsi"/>
          <w:sz w:val="20"/>
          <w:szCs w:val="20"/>
        </w:rPr>
        <w:t xml:space="preserve"> and connect with Minor Hotels on </w:t>
      </w:r>
      <w:hyperlink r:id="rId19" w:history="1">
        <w:r w:rsidRPr="00E86327">
          <w:rPr>
            <w:rStyle w:val="Hyperlink"/>
            <w:rFonts w:cstheme="minorHAnsi"/>
            <w:sz w:val="20"/>
            <w:szCs w:val="20"/>
          </w:rPr>
          <w:t>Facebook</w:t>
        </w:r>
      </w:hyperlink>
      <w:r w:rsidRPr="00E86327">
        <w:rPr>
          <w:rFonts w:cstheme="minorHAnsi"/>
          <w:sz w:val="20"/>
          <w:szCs w:val="20"/>
        </w:rPr>
        <w:t xml:space="preserve"> and </w:t>
      </w:r>
      <w:hyperlink r:id="rId20" w:history="1">
        <w:r w:rsidRPr="00E86327">
          <w:rPr>
            <w:rStyle w:val="Hyperlink"/>
            <w:rFonts w:cstheme="minorHAnsi"/>
            <w:sz w:val="20"/>
            <w:szCs w:val="20"/>
          </w:rPr>
          <w:t>LinkedIn</w:t>
        </w:r>
      </w:hyperlink>
      <w:r w:rsidRPr="00E86327">
        <w:rPr>
          <w:rFonts w:cstheme="minorHAnsi"/>
          <w:sz w:val="20"/>
          <w:szCs w:val="20"/>
        </w:rPr>
        <w:t>.</w:t>
      </w:r>
    </w:p>
    <w:p w14:paraId="74E4A2E9" w14:textId="77777777" w:rsidR="00E86327" w:rsidRPr="00E86327" w:rsidRDefault="00E86327" w:rsidP="00E86327">
      <w:pPr>
        <w:spacing w:afterLines="20" w:after="48" w:line="240" w:lineRule="auto"/>
        <w:rPr>
          <w:rFonts w:cstheme="minorHAnsi"/>
          <w:sz w:val="20"/>
          <w:szCs w:val="20"/>
          <w:lang w:val="en-GB"/>
        </w:rPr>
      </w:pPr>
    </w:p>
    <w:p w14:paraId="5328445A" w14:textId="77777777" w:rsidR="00B84A4C" w:rsidRDefault="00B84A4C">
      <w:pPr>
        <w:rPr>
          <w:rFonts w:cstheme="minorHAnsi"/>
          <w:b/>
          <w:bCs/>
          <w:sz w:val="20"/>
          <w:szCs w:val="20"/>
          <w:lang w:val="en-GB"/>
        </w:rPr>
      </w:pPr>
      <w:r>
        <w:rPr>
          <w:rFonts w:cstheme="minorHAnsi"/>
          <w:b/>
          <w:bCs/>
          <w:sz w:val="20"/>
          <w:szCs w:val="20"/>
          <w:lang w:val="en-GB"/>
        </w:rPr>
        <w:br w:type="page"/>
      </w:r>
    </w:p>
    <w:p w14:paraId="024ACB25" w14:textId="06AA6D1A" w:rsidR="00E86327" w:rsidRPr="00E86327" w:rsidRDefault="00E86327" w:rsidP="00E86327">
      <w:pPr>
        <w:spacing w:afterLines="20" w:after="48" w:line="240" w:lineRule="auto"/>
        <w:rPr>
          <w:rFonts w:cstheme="minorHAnsi"/>
          <w:b/>
          <w:bCs/>
          <w:sz w:val="20"/>
          <w:szCs w:val="20"/>
          <w:lang w:val="en-GB"/>
        </w:rPr>
      </w:pPr>
      <w:r w:rsidRPr="00E86327">
        <w:rPr>
          <w:rFonts w:cstheme="minorHAnsi"/>
          <w:b/>
          <w:bCs/>
          <w:sz w:val="20"/>
          <w:szCs w:val="20"/>
          <w:lang w:val="en-GB"/>
        </w:rPr>
        <w:lastRenderedPageBreak/>
        <w:t xml:space="preserve">For media enquiries, please contact: </w:t>
      </w:r>
    </w:p>
    <w:p w14:paraId="0A5FFFB8" w14:textId="77777777" w:rsidR="00E86327" w:rsidRPr="00E86327" w:rsidRDefault="00E86327" w:rsidP="00E86327">
      <w:pPr>
        <w:spacing w:afterLines="20" w:after="48" w:line="240" w:lineRule="auto"/>
        <w:rPr>
          <w:rFonts w:cstheme="minorHAnsi"/>
          <w:sz w:val="20"/>
          <w:szCs w:val="20"/>
          <w:lang w:val="en-GB"/>
        </w:rPr>
      </w:pPr>
    </w:p>
    <w:p w14:paraId="1FE1EEF2" w14:textId="77777777" w:rsidR="00E86327" w:rsidRPr="00E86327" w:rsidRDefault="00E86327" w:rsidP="00E86327">
      <w:pPr>
        <w:spacing w:afterLines="20" w:after="48" w:line="240" w:lineRule="auto"/>
        <w:rPr>
          <w:rFonts w:cstheme="minorHAnsi"/>
          <w:sz w:val="20"/>
          <w:szCs w:val="20"/>
          <w:lang w:val="en-GB"/>
        </w:rPr>
      </w:pPr>
      <w:r w:rsidRPr="00E86327">
        <w:rPr>
          <w:rFonts w:cstheme="minorHAnsi"/>
          <w:sz w:val="20"/>
          <w:szCs w:val="20"/>
          <w:lang w:val="en-GB"/>
        </w:rPr>
        <w:t xml:space="preserve">Marion Walsh </w:t>
      </w:r>
      <w:proofErr w:type="spellStart"/>
      <w:r w:rsidRPr="00E86327">
        <w:rPr>
          <w:rFonts w:cstheme="minorHAnsi"/>
          <w:sz w:val="20"/>
          <w:szCs w:val="20"/>
          <w:lang w:val="en-GB"/>
        </w:rPr>
        <w:t>Hedouin</w:t>
      </w:r>
      <w:proofErr w:type="spellEnd"/>
    </w:p>
    <w:p w14:paraId="39986DC1" w14:textId="77777777" w:rsidR="00E86327" w:rsidRPr="00E86327" w:rsidRDefault="00E86327" w:rsidP="00E86327">
      <w:pPr>
        <w:spacing w:afterLines="20" w:after="48" w:line="240" w:lineRule="auto"/>
        <w:rPr>
          <w:rFonts w:cstheme="minorHAnsi"/>
          <w:sz w:val="20"/>
          <w:szCs w:val="20"/>
          <w:lang w:val="en-GB"/>
        </w:rPr>
      </w:pPr>
      <w:r w:rsidRPr="00E86327">
        <w:rPr>
          <w:rFonts w:cstheme="minorHAnsi"/>
          <w:sz w:val="20"/>
          <w:szCs w:val="20"/>
          <w:lang w:val="en-GB"/>
        </w:rPr>
        <w:t xml:space="preserve">Global Head of Public Relations &amp; Communications </w:t>
      </w:r>
    </w:p>
    <w:p w14:paraId="27B76A61" w14:textId="77777777" w:rsidR="00E86327" w:rsidRPr="00E86327" w:rsidRDefault="00BD3B6B" w:rsidP="00E86327">
      <w:pPr>
        <w:spacing w:afterLines="20" w:after="48" w:line="240" w:lineRule="auto"/>
        <w:rPr>
          <w:rFonts w:cstheme="minorHAnsi"/>
          <w:sz w:val="20"/>
          <w:szCs w:val="20"/>
          <w:lang w:val="en-GB"/>
        </w:rPr>
      </w:pPr>
      <w:hyperlink r:id="rId21" w:history="1">
        <w:r w:rsidR="00E86327" w:rsidRPr="00E86327">
          <w:rPr>
            <w:rStyle w:val="Hyperlink"/>
            <w:rFonts w:cstheme="minorHAnsi"/>
            <w:sz w:val="20"/>
            <w:szCs w:val="20"/>
            <w:lang w:val="en-GB"/>
          </w:rPr>
          <w:t>mwalsh@minor.com</w:t>
        </w:r>
      </w:hyperlink>
      <w:r w:rsidR="00E86327" w:rsidRPr="00E86327">
        <w:rPr>
          <w:rFonts w:cstheme="minorHAnsi"/>
          <w:sz w:val="20"/>
          <w:szCs w:val="20"/>
          <w:lang w:val="en-GB"/>
        </w:rPr>
        <w:t xml:space="preserve"> </w:t>
      </w:r>
    </w:p>
    <w:p w14:paraId="4278E48E" w14:textId="77777777" w:rsidR="00E86327" w:rsidRPr="00E86327" w:rsidRDefault="00E86327" w:rsidP="00E86327">
      <w:pPr>
        <w:spacing w:afterLines="20" w:after="48" w:line="240" w:lineRule="auto"/>
        <w:rPr>
          <w:rFonts w:cstheme="minorHAnsi"/>
          <w:sz w:val="20"/>
          <w:szCs w:val="20"/>
          <w:lang w:val="en-GB"/>
        </w:rPr>
      </w:pPr>
    </w:p>
    <w:p w14:paraId="32E4E2D8" w14:textId="7FE38F05" w:rsidR="00E86327" w:rsidRPr="00E86327" w:rsidRDefault="00E86327" w:rsidP="00E86327">
      <w:pPr>
        <w:spacing w:afterLines="20" w:after="48" w:line="240" w:lineRule="auto"/>
        <w:rPr>
          <w:rFonts w:cstheme="minorHAnsi"/>
          <w:sz w:val="20"/>
          <w:szCs w:val="20"/>
          <w:lang w:val="en-GB"/>
        </w:rPr>
      </w:pPr>
      <w:r w:rsidRPr="00E86327">
        <w:rPr>
          <w:rFonts w:cstheme="minorHAnsi"/>
          <w:sz w:val="20"/>
          <w:szCs w:val="20"/>
          <w:lang w:val="en-GB"/>
        </w:rPr>
        <w:t>Mark Thomson</w:t>
      </w:r>
    </w:p>
    <w:p w14:paraId="11DF4858" w14:textId="77777777" w:rsidR="00E86327" w:rsidRPr="00E86327" w:rsidRDefault="00E86327" w:rsidP="00E86327">
      <w:pPr>
        <w:spacing w:afterLines="20" w:after="48" w:line="240" w:lineRule="auto"/>
        <w:rPr>
          <w:rFonts w:cstheme="minorHAnsi"/>
          <w:sz w:val="20"/>
          <w:szCs w:val="20"/>
          <w:lang w:val="en-GB"/>
        </w:rPr>
      </w:pPr>
      <w:r w:rsidRPr="00E86327">
        <w:rPr>
          <w:rFonts w:cstheme="minorHAnsi"/>
          <w:sz w:val="20"/>
          <w:szCs w:val="20"/>
          <w:lang w:val="en-GB"/>
        </w:rPr>
        <w:t>Group Director of Public Relations</w:t>
      </w:r>
    </w:p>
    <w:p w14:paraId="3DE72392" w14:textId="77777777" w:rsidR="00E86327" w:rsidRPr="00E86327" w:rsidRDefault="00BD3B6B" w:rsidP="00E86327">
      <w:pPr>
        <w:spacing w:afterLines="20" w:after="48" w:line="240" w:lineRule="auto"/>
        <w:rPr>
          <w:rFonts w:cstheme="minorHAnsi"/>
          <w:sz w:val="20"/>
          <w:szCs w:val="20"/>
          <w:lang w:val="en-GB"/>
        </w:rPr>
      </w:pPr>
      <w:hyperlink r:id="rId22" w:history="1">
        <w:r w:rsidR="00E86327" w:rsidRPr="00E86327">
          <w:rPr>
            <w:rStyle w:val="Hyperlink"/>
            <w:rFonts w:cstheme="minorHAnsi"/>
            <w:sz w:val="20"/>
            <w:szCs w:val="20"/>
            <w:lang w:val="en-GB"/>
          </w:rPr>
          <w:t>mthomson@minor.com</w:t>
        </w:r>
      </w:hyperlink>
      <w:r w:rsidR="00E86327" w:rsidRPr="00E86327">
        <w:rPr>
          <w:rFonts w:cstheme="minorHAnsi"/>
          <w:sz w:val="20"/>
          <w:szCs w:val="20"/>
          <w:lang w:val="en-GB"/>
        </w:rPr>
        <w:t xml:space="preserve">   </w:t>
      </w:r>
    </w:p>
    <w:p w14:paraId="674C7C71" w14:textId="77777777" w:rsidR="00E86327" w:rsidRPr="00E86327" w:rsidRDefault="00E86327" w:rsidP="00E86327">
      <w:pPr>
        <w:spacing w:afterLines="20" w:after="48" w:line="240" w:lineRule="auto"/>
        <w:rPr>
          <w:rFonts w:cstheme="minorHAnsi"/>
          <w:sz w:val="20"/>
          <w:szCs w:val="20"/>
          <w:lang w:val="en-GB"/>
        </w:rPr>
      </w:pPr>
    </w:p>
    <w:p w14:paraId="7C4EE42C" w14:textId="77777777" w:rsidR="00E86327" w:rsidRPr="00CD765D" w:rsidRDefault="00E86327" w:rsidP="00E86327">
      <w:pPr>
        <w:spacing w:afterLines="20" w:after="48" w:line="240" w:lineRule="auto"/>
        <w:rPr>
          <w:rFonts w:ascii="Arial" w:hAnsi="Arial" w:cs="Arial"/>
          <w:sz w:val="20"/>
          <w:szCs w:val="20"/>
          <w:lang w:val="en-GB"/>
        </w:rPr>
      </w:pPr>
    </w:p>
    <w:p w14:paraId="7994661D" w14:textId="77777777" w:rsidR="00E86327" w:rsidRPr="00CD765D" w:rsidRDefault="00E86327" w:rsidP="00E86327">
      <w:pPr>
        <w:spacing w:afterLines="20" w:after="48" w:line="240" w:lineRule="auto"/>
        <w:rPr>
          <w:rFonts w:ascii="Arial" w:hAnsi="Arial" w:cs="Arial"/>
          <w:sz w:val="20"/>
          <w:szCs w:val="20"/>
          <w:lang w:val="en-GB"/>
        </w:rPr>
      </w:pPr>
      <w:r w:rsidRPr="00CD765D">
        <w:rPr>
          <w:rFonts w:ascii="Arial" w:hAnsi="Arial" w:cs="Arial"/>
          <w:sz w:val="20"/>
          <w:szCs w:val="20"/>
          <w:lang w:val="en-GB"/>
        </w:rPr>
        <w:t xml:space="preserve"> </w:t>
      </w:r>
    </w:p>
    <w:p w14:paraId="4D1E69BC" w14:textId="77777777" w:rsidR="00E86327" w:rsidRPr="00CD765D" w:rsidRDefault="00E86327" w:rsidP="00E86327">
      <w:pPr>
        <w:spacing w:afterLines="20" w:after="48" w:line="240" w:lineRule="auto"/>
        <w:rPr>
          <w:rFonts w:ascii="Arial" w:hAnsi="Arial" w:cs="Arial"/>
          <w:sz w:val="20"/>
          <w:szCs w:val="20"/>
          <w:lang w:val="en-GB"/>
        </w:rPr>
      </w:pPr>
    </w:p>
    <w:p w14:paraId="22CB2D3C" w14:textId="77777777" w:rsidR="00E86327" w:rsidRPr="00CD765D" w:rsidRDefault="00E86327" w:rsidP="00E86327">
      <w:pPr>
        <w:spacing w:afterLines="20" w:after="48" w:line="240" w:lineRule="auto"/>
        <w:rPr>
          <w:rFonts w:ascii="Arial" w:hAnsi="Arial" w:cs="Arial"/>
          <w:sz w:val="20"/>
          <w:szCs w:val="20"/>
          <w:lang w:val="en-GB"/>
        </w:rPr>
      </w:pPr>
    </w:p>
    <w:p w14:paraId="591A2720" w14:textId="77777777" w:rsidR="003B2272" w:rsidRPr="00E86327" w:rsidRDefault="003B2272">
      <w:pPr>
        <w:rPr>
          <w:lang w:val="en-GB"/>
        </w:rPr>
      </w:pPr>
    </w:p>
    <w:p w14:paraId="52BBFE72" w14:textId="77777777" w:rsidR="00110F30" w:rsidRPr="00110F30" w:rsidRDefault="00110F30" w:rsidP="00110F30"/>
    <w:p w14:paraId="7B20789F" w14:textId="77777777" w:rsidR="00110F30" w:rsidRPr="00110F30" w:rsidRDefault="00110F30" w:rsidP="00110F30"/>
    <w:p w14:paraId="1A096AEE" w14:textId="77777777" w:rsidR="00110F30" w:rsidRPr="00110F30" w:rsidRDefault="00110F30" w:rsidP="00110F30"/>
    <w:p w14:paraId="23D7F021" w14:textId="77777777" w:rsidR="00110F30" w:rsidRPr="00110F30" w:rsidRDefault="00110F30" w:rsidP="00110F30"/>
    <w:p w14:paraId="32D4A478" w14:textId="6F54066D" w:rsidR="00110F30" w:rsidRPr="00110F30" w:rsidRDefault="00110F30" w:rsidP="00110F30">
      <w:pPr>
        <w:tabs>
          <w:tab w:val="left" w:pos="7270"/>
          <w:tab w:val="left" w:pos="8450"/>
        </w:tabs>
      </w:pPr>
      <w:r>
        <w:tab/>
      </w:r>
      <w:r>
        <w:tab/>
      </w:r>
    </w:p>
    <w:sectPr w:rsidR="00110F30" w:rsidRPr="00110F3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B0330" w14:textId="77777777" w:rsidR="005D7C44" w:rsidRDefault="005D7C44" w:rsidP="001D131A">
      <w:pPr>
        <w:spacing w:after="0" w:line="240" w:lineRule="auto"/>
      </w:pPr>
      <w:r>
        <w:separator/>
      </w:r>
    </w:p>
  </w:endnote>
  <w:endnote w:type="continuationSeparator" w:id="0">
    <w:p w14:paraId="37432988" w14:textId="77777777" w:rsidR="005D7C44" w:rsidRDefault="005D7C44" w:rsidP="001D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B3D4" w14:textId="77777777" w:rsidR="005A775A" w:rsidRDefault="005A7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732D" w14:textId="444354F0" w:rsidR="001D131A" w:rsidRPr="00F53EAA" w:rsidRDefault="005A775A" w:rsidP="00F53EAA">
    <w:pPr>
      <w:pStyle w:val="Footer"/>
      <w:jc w:val="center"/>
    </w:pPr>
    <w:r w:rsidRPr="005A775A">
      <w:rPr>
        <w:noProof/>
      </w:rPr>
      <w:drawing>
        <wp:inline distT="0" distB="0" distL="0" distR="0" wp14:anchorId="48CD3A13" wp14:editId="661E5ED7">
          <wp:extent cx="5982623" cy="999148"/>
          <wp:effectExtent l="0" t="0" r="0" b="4445"/>
          <wp:docPr id="186010692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06921" name="Picture 1" descr="A close-up of a business card&#10;&#10;Description automatically generated"/>
                  <pic:cNvPicPr/>
                </pic:nvPicPr>
                <pic:blipFill rotWithShape="1">
                  <a:blip r:embed="rId1"/>
                  <a:srcRect l="1731" t="5797" r="3568" b="11593"/>
                  <a:stretch/>
                </pic:blipFill>
                <pic:spPr bwMode="auto">
                  <a:xfrm>
                    <a:off x="0" y="0"/>
                    <a:ext cx="6084790" cy="101621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10CEA" w14:textId="77777777" w:rsidR="005A775A" w:rsidRDefault="005A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B7220" w14:textId="77777777" w:rsidR="005D7C44" w:rsidRDefault="005D7C44" w:rsidP="001D131A">
      <w:pPr>
        <w:spacing w:after="0" w:line="240" w:lineRule="auto"/>
      </w:pPr>
      <w:r>
        <w:separator/>
      </w:r>
    </w:p>
  </w:footnote>
  <w:footnote w:type="continuationSeparator" w:id="0">
    <w:p w14:paraId="2A0B3607" w14:textId="77777777" w:rsidR="005D7C44" w:rsidRDefault="005D7C44" w:rsidP="001D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2381D" w14:textId="77777777" w:rsidR="005A775A" w:rsidRDefault="005A7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AA0B" w14:textId="77777777" w:rsidR="005A775A" w:rsidRDefault="005A775A" w:rsidP="005A775A">
    <w:pPr>
      <w:pStyle w:val="Header"/>
    </w:pPr>
  </w:p>
  <w:p w14:paraId="222FCCE9" w14:textId="1869ABEB" w:rsidR="005A775A" w:rsidRDefault="005A775A" w:rsidP="001D131A">
    <w:pPr>
      <w:pStyle w:val="Header"/>
      <w:jc w:val="center"/>
    </w:pPr>
    <w:r w:rsidRPr="005A775A">
      <w:rPr>
        <w:noProof/>
      </w:rPr>
      <w:drawing>
        <wp:inline distT="0" distB="0" distL="0" distR="0" wp14:anchorId="28F50EA5" wp14:editId="58DAED42">
          <wp:extent cx="1547446" cy="959417"/>
          <wp:effectExtent l="0" t="0" r="2540" b="6350"/>
          <wp:docPr id="203355093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50932" name="Picture 1" descr="A logo for a company&#10;&#10;Description automatically generated"/>
                  <pic:cNvPicPr/>
                </pic:nvPicPr>
                <pic:blipFill>
                  <a:blip r:embed="rId1"/>
                  <a:stretch>
                    <a:fillRect/>
                  </a:stretch>
                </pic:blipFill>
                <pic:spPr>
                  <a:xfrm>
                    <a:off x="0" y="0"/>
                    <a:ext cx="1603423" cy="994123"/>
                  </a:xfrm>
                  <a:prstGeom prst="rect">
                    <a:avLst/>
                  </a:prstGeom>
                </pic:spPr>
              </pic:pic>
            </a:graphicData>
          </a:graphic>
        </wp:inline>
      </w:drawing>
    </w:r>
  </w:p>
  <w:p w14:paraId="70A218C2" w14:textId="77777777" w:rsidR="001D131A" w:rsidRDefault="001D1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83BC" w14:textId="77777777" w:rsidR="005A775A" w:rsidRDefault="005A7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1A"/>
    <w:rsid w:val="00043887"/>
    <w:rsid w:val="00095F60"/>
    <w:rsid w:val="00110F30"/>
    <w:rsid w:val="001A4651"/>
    <w:rsid w:val="001D03A1"/>
    <w:rsid w:val="001D131A"/>
    <w:rsid w:val="0030407E"/>
    <w:rsid w:val="003838FC"/>
    <w:rsid w:val="003B2272"/>
    <w:rsid w:val="00407F09"/>
    <w:rsid w:val="005A775A"/>
    <w:rsid w:val="005D7C44"/>
    <w:rsid w:val="007C3DCF"/>
    <w:rsid w:val="00B84A4C"/>
    <w:rsid w:val="00BD3B6B"/>
    <w:rsid w:val="00DA4BA5"/>
    <w:rsid w:val="00E831DF"/>
    <w:rsid w:val="00E85265"/>
    <w:rsid w:val="00E86327"/>
    <w:rsid w:val="00F41BAD"/>
    <w:rsid w:val="00F53EAA"/>
    <w:rsid w:val="00FA0340"/>
    <w:rsid w:val="0CBEA0ED"/>
    <w:rsid w:val="139FA1F9"/>
    <w:rsid w:val="1D807A88"/>
    <w:rsid w:val="5AD513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2CF45"/>
  <w15:chartTrackingRefBased/>
  <w15:docId w15:val="{1EF557A8-E0F0-45DF-A266-71135EC5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31A"/>
  </w:style>
  <w:style w:type="paragraph" w:styleId="Footer">
    <w:name w:val="footer"/>
    <w:basedOn w:val="Normal"/>
    <w:link w:val="FooterChar"/>
    <w:uiPriority w:val="99"/>
    <w:unhideWhenUsed/>
    <w:rsid w:val="001D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31A"/>
  </w:style>
  <w:style w:type="character" w:styleId="Hyperlink">
    <w:name w:val="Hyperlink"/>
    <w:basedOn w:val="DefaultParagraphFont"/>
    <w:uiPriority w:val="99"/>
    <w:unhideWhenUsed/>
    <w:rsid w:val="001D131A"/>
    <w:rPr>
      <w:color w:val="0563C1" w:themeColor="hyperlink"/>
      <w:u w:val="single"/>
    </w:rPr>
  </w:style>
  <w:style w:type="character" w:styleId="UnresolvedMention">
    <w:name w:val="Unresolved Mention"/>
    <w:basedOn w:val="DefaultParagraphFont"/>
    <w:uiPriority w:val="99"/>
    <w:semiHidden/>
    <w:unhideWhenUsed/>
    <w:rsid w:val="001D1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golden-triangle-chiang-rai" TargetMode="External"/><Relationship Id="rId13" Type="http://schemas.openxmlformats.org/officeDocument/2006/relationships/hyperlink" Target="https://instagram.com/anantara_hotels/" TargetMode="External"/><Relationship Id="rId18" Type="http://schemas.openxmlformats.org/officeDocument/2006/relationships/hyperlink" Target="http://www.minorhotels.com"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mailto:mwalsh@minor.com" TargetMode="External"/><Relationship Id="rId7" Type="http://schemas.openxmlformats.org/officeDocument/2006/relationships/hyperlink" Target="https://www.anantara.com/en/golden-triangle-chiang-rai/restaurants/canopy-a-tree-top-dining-experience" TargetMode="External"/><Relationship Id="rId12" Type="http://schemas.openxmlformats.org/officeDocument/2006/relationships/hyperlink" Target="https://www.facebook.com/anantara" TargetMode="External"/><Relationship Id="rId17" Type="http://schemas.openxmlformats.org/officeDocument/2006/relationships/hyperlink" Target="https://www.ghadiscovery.com/"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globalhotelalliance.com/" TargetMode="External"/><Relationship Id="rId20" Type="http://schemas.openxmlformats.org/officeDocument/2006/relationships/hyperlink" Target="https://www.linkedin.com/company/minor-hotel-group/"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nantara.com/en/golden-triangle-chiang-rai" TargetMode="External"/><Relationship Id="rId11" Type="http://schemas.openxmlformats.org/officeDocument/2006/relationships/hyperlink" Target="https://www.anantara.com/"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instagram.com/anantara_hotel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hadiscovery.com/" TargetMode="External"/><Relationship Id="rId19" Type="http://schemas.openxmlformats.org/officeDocument/2006/relationships/hyperlink" Target="https://www.facebook.com/minorhotels" TargetMode="External"/><Relationship Id="rId4" Type="http://schemas.openxmlformats.org/officeDocument/2006/relationships/footnotes" Target="footnotes.xml"/><Relationship Id="rId9" Type="http://schemas.openxmlformats.org/officeDocument/2006/relationships/hyperlink" Target="http://www.minorhotels.com" TargetMode="External"/><Relationship Id="rId14" Type="http://schemas.openxmlformats.org/officeDocument/2006/relationships/hyperlink" Target="https://www.tiktok.com/@anantarahotels" TargetMode="External"/><Relationship Id="rId22" Type="http://schemas.openxmlformats.org/officeDocument/2006/relationships/hyperlink" Target="mailto:mthomson@minor.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Anchalee Srisuay</dc:creator>
  <cp:keywords/>
  <dc:description/>
  <cp:lastModifiedBy>JJ Minder</cp:lastModifiedBy>
  <cp:revision>5</cp:revision>
  <dcterms:created xsi:type="dcterms:W3CDTF">2024-08-21T06:41:00Z</dcterms:created>
  <dcterms:modified xsi:type="dcterms:W3CDTF">2024-08-26T04:41:00Z</dcterms:modified>
</cp:coreProperties>
</file>