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543C" w14:textId="2958B375" w:rsidR="00052252" w:rsidRDefault="00052252" w:rsidP="00052252">
      <w:pPr>
        <w:pStyle w:val="Sinespaciado"/>
        <w:ind w:firstLine="360"/>
        <w:jc w:val="center"/>
        <w:rPr>
          <w:rFonts w:asciiTheme="majorHAnsi" w:hAnsiTheme="majorHAnsi" w:cs="Arial"/>
          <w:b/>
          <w:sz w:val="24"/>
          <w:szCs w:val="24"/>
          <w:lang w:val="es-419"/>
        </w:rPr>
      </w:pPr>
      <w:r w:rsidRPr="267211AA">
        <w:rPr>
          <w:rFonts w:asciiTheme="majorHAnsi" w:hAnsiTheme="majorHAnsi" w:cs="Arial"/>
          <w:b/>
          <w:sz w:val="24"/>
          <w:szCs w:val="24"/>
          <w:lang w:val="es-419"/>
        </w:rPr>
        <w:t>SIDERPERU</w:t>
      </w:r>
      <w:r w:rsidR="0C30F2B5" w:rsidRPr="35F5B69C">
        <w:rPr>
          <w:rFonts w:asciiTheme="majorHAnsi" w:hAnsiTheme="majorHAnsi" w:cs="Arial"/>
          <w:b/>
          <w:bCs/>
          <w:sz w:val="24"/>
          <w:szCs w:val="24"/>
          <w:lang w:val="es-419"/>
        </w:rPr>
        <w:t>,</w:t>
      </w:r>
      <w:r w:rsidRPr="267211AA">
        <w:rPr>
          <w:rFonts w:asciiTheme="majorHAnsi" w:hAnsiTheme="majorHAnsi" w:cs="Arial"/>
          <w:b/>
          <w:sz w:val="24"/>
          <w:szCs w:val="24"/>
          <w:lang w:val="es-419"/>
        </w:rPr>
        <w:t xml:space="preserve"> </w:t>
      </w:r>
      <w:r w:rsidR="0C30F2B5" w:rsidRPr="650BE8EF">
        <w:rPr>
          <w:rFonts w:asciiTheme="majorHAnsi" w:hAnsiTheme="majorHAnsi" w:cs="Arial"/>
          <w:b/>
          <w:bCs/>
          <w:sz w:val="24"/>
          <w:szCs w:val="24"/>
          <w:lang w:val="es-419"/>
        </w:rPr>
        <w:t xml:space="preserve">SENATI y la Municipalidad </w:t>
      </w:r>
      <w:r w:rsidR="0C30F2B5" w:rsidRPr="3096F1F4">
        <w:rPr>
          <w:rFonts w:asciiTheme="majorHAnsi" w:hAnsiTheme="majorHAnsi" w:cs="Arial"/>
          <w:b/>
          <w:bCs/>
          <w:sz w:val="24"/>
          <w:szCs w:val="24"/>
          <w:lang w:val="es-419"/>
        </w:rPr>
        <w:t xml:space="preserve">Distrital de </w:t>
      </w:r>
      <w:r w:rsidR="0C30F2B5" w:rsidRPr="702FA35C">
        <w:rPr>
          <w:rFonts w:asciiTheme="majorHAnsi" w:hAnsiTheme="majorHAnsi" w:cs="Arial"/>
          <w:b/>
          <w:bCs/>
          <w:sz w:val="24"/>
          <w:szCs w:val="24"/>
          <w:lang w:val="es-419"/>
        </w:rPr>
        <w:t>Yura</w:t>
      </w:r>
      <w:r w:rsidRPr="650BE8EF">
        <w:rPr>
          <w:rFonts w:asciiTheme="majorHAnsi" w:hAnsiTheme="majorHAnsi" w:cs="Arial"/>
          <w:b/>
          <w:bCs/>
          <w:sz w:val="24"/>
          <w:szCs w:val="24"/>
          <w:lang w:val="es-419"/>
        </w:rPr>
        <w:t xml:space="preserve"> </w:t>
      </w:r>
      <w:r w:rsidRPr="267211AA">
        <w:rPr>
          <w:rFonts w:asciiTheme="majorHAnsi" w:hAnsiTheme="majorHAnsi" w:cs="Arial"/>
          <w:b/>
          <w:sz w:val="24"/>
          <w:szCs w:val="24"/>
          <w:lang w:val="es-419"/>
        </w:rPr>
        <w:t>impulsa</w:t>
      </w:r>
      <w:r w:rsidR="00DA7AE1">
        <w:rPr>
          <w:rFonts w:asciiTheme="majorHAnsi" w:hAnsiTheme="majorHAnsi" w:cs="Arial"/>
          <w:b/>
          <w:sz w:val="24"/>
          <w:szCs w:val="24"/>
          <w:lang w:val="es-419"/>
        </w:rPr>
        <w:t>n</w:t>
      </w:r>
      <w:r w:rsidRPr="267211AA">
        <w:rPr>
          <w:rFonts w:asciiTheme="majorHAnsi" w:hAnsiTheme="majorHAnsi" w:cs="Arial"/>
          <w:b/>
          <w:sz w:val="24"/>
          <w:szCs w:val="24"/>
          <w:lang w:val="es-419"/>
        </w:rPr>
        <w:t xml:space="preserve"> el talento técnico en Yura con becas </w:t>
      </w:r>
      <w:r w:rsidR="6C8AE652" w:rsidRPr="51D415B3">
        <w:rPr>
          <w:rFonts w:asciiTheme="majorHAnsi" w:hAnsiTheme="majorHAnsi" w:cs="Arial"/>
          <w:b/>
          <w:bCs/>
          <w:sz w:val="24"/>
          <w:szCs w:val="24"/>
          <w:lang w:val="es-419"/>
        </w:rPr>
        <w:t xml:space="preserve">gratuitas de </w:t>
      </w:r>
      <w:r w:rsidR="6C8AE652" w:rsidRPr="400A5031">
        <w:rPr>
          <w:rFonts w:asciiTheme="majorHAnsi" w:hAnsiTheme="majorHAnsi" w:cs="Arial"/>
          <w:b/>
          <w:bCs/>
          <w:sz w:val="24"/>
          <w:szCs w:val="24"/>
          <w:lang w:val="es-419"/>
        </w:rPr>
        <w:t xml:space="preserve">estudios </w:t>
      </w:r>
      <w:r w:rsidR="6C8AE652" w:rsidRPr="473A86CD">
        <w:rPr>
          <w:rFonts w:asciiTheme="majorHAnsi" w:hAnsiTheme="majorHAnsi" w:cs="Arial"/>
          <w:b/>
          <w:bCs/>
          <w:sz w:val="24"/>
          <w:szCs w:val="24"/>
          <w:lang w:val="es-419"/>
        </w:rPr>
        <w:t>técnicos</w:t>
      </w:r>
    </w:p>
    <w:p w14:paraId="2BF5C088" w14:textId="77777777" w:rsidR="00052252" w:rsidRPr="00052252" w:rsidRDefault="00052252" w:rsidP="00052252">
      <w:pPr>
        <w:pStyle w:val="Sinespaciado"/>
        <w:jc w:val="center"/>
        <w:rPr>
          <w:rFonts w:asciiTheme="majorHAnsi" w:hAnsiTheme="majorHAnsi" w:cs="Arial"/>
          <w:b/>
          <w:bCs/>
          <w:sz w:val="24"/>
          <w:szCs w:val="24"/>
        </w:rPr>
      </w:pPr>
    </w:p>
    <w:p w14:paraId="05723A89" w14:textId="55A63539" w:rsidR="0027696F" w:rsidRPr="0027696F" w:rsidRDefault="0027696F" w:rsidP="0027696F">
      <w:pPr>
        <w:pStyle w:val="Sinespaciado"/>
        <w:numPr>
          <w:ilvl w:val="0"/>
          <w:numId w:val="4"/>
        </w:numPr>
        <w:jc w:val="both"/>
        <w:rPr>
          <w:rFonts w:asciiTheme="majorHAnsi" w:hAnsiTheme="majorHAnsi" w:cs="Arial"/>
          <w:i/>
          <w:iCs/>
          <w:sz w:val="20"/>
          <w:szCs w:val="20"/>
        </w:rPr>
      </w:pPr>
      <w:r w:rsidRPr="0027696F">
        <w:rPr>
          <w:rFonts w:asciiTheme="majorHAnsi" w:hAnsiTheme="majorHAnsi" w:cs="Arial"/>
          <w:i/>
          <w:iCs/>
          <w:sz w:val="20"/>
          <w:szCs w:val="20"/>
        </w:rPr>
        <w:t xml:space="preserve">Tres jóvenes del distrito </w:t>
      </w:r>
      <w:r w:rsidR="7E53F78D" w:rsidRPr="267211AA">
        <w:rPr>
          <w:rFonts w:asciiTheme="majorHAnsi" w:hAnsiTheme="majorHAnsi" w:cs="Arial"/>
          <w:i/>
          <w:iCs/>
          <w:sz w:val="20"/>
          <w:szCs w:val="20"/>
        </w:rPr>
        <w:t>de Yura</w:t>
      </w:r>
      <w:r w:rsidRPr="267211AA">
        <w:rPr>
          <w:rFonts w:asciiTheme="majorHAnsi" w:hAnsiTheme="majorHAnsi" w:cs="Arial"/>
          <w:i/>
          <w:iCs/>
          <w:sz w:val="20"/>
          <w:szCs w:val="20"/>
        </w:rPr>
        <w:t xml:space="preserve"> </w:t>
      </w:r>
      <w:r w:rsidRPr="0027696F">
        <w:rPr>
          <w:rFonts w:asciiTheme="majorHAnsi" w:hAnsiTheme="majorHAnsi" w:cs="Arial"/>
          <w:i/>
          <w:iCs/>
          <w:sz w:val="20"/>
          <w:szCs w:val="20"/>
        </w:rPr>
        <w:t xml:space="preserve">accedieron a becas </w:t>
      </w:r>
      <w:r w:rsidR="101400F1" w:rsidRPr="1AFA0B84">
        <w:rPr>
          <w:rFonts w:asciiTheme="majorHAnsi" w:hAnsiTheme="majorHAnsi" w:cs="Arial"/>
          <w:i/>
          <w:iCs/>
          <w:sz w:val="20"/>
          <w:szCs w:val="20"/>
        </w:rPr>
        <w:t>gratuitas e</w:t>
      </w:r>
      <w:r w:rsidRPr="0F1EEA0B">
        <w:rPr>
          <w:rFonts w:asciiTheme="majorHAnsi" w:hAnsiTheme="majorHAnsi" w:cs="Arial"/>
          <w:i/>
          <w:iCs/>
          <w:sz w:val="20"/>
          <w:szCs w:val="20"/>
        </w:rPr>
        <w:t xml:space="preserve"> </w:t>
      </w:r>
      <w:r w:rsidRPr="0027696F">
        <w:rPr>
          <w:rFonts w:asciiTheme="majorHAnsi" w:hAnsiTheme="majorHAnsi" w:cs="Arial"/>
          <w:i/>
          <w:iCs/>
          <w:sz w:val="20"/>
          <w:szCs w:val="20"/>
        </w:rPr>
        <w:t>integrales para estudiar en SENATI Arequipa.</w:t>
      </w:r>
    </w:p>
    <w:p w14:paraId="45D872FA" w14:textId="77777777" w:rsidR="0027696F" w:rsidRPr="0027696F" w:rsidRDefault="0027696F" w:rsidP="00534D26">
      <w:pPr>
        <w:pStyle w:val="Sinespaciado"/>
        <w:numPr>
          <w:ilvl w:val="0"/>
          <w:numId w:val="4"/>
        </w:numPr>
        <w:jc w:val="both"/>
        <w:rPr>
          <w:rFonts w:asciiTheme="majorHAnsi" w:hAnsiTheme="majorHAnsi" w:cs="Arial"/>
          <w:i/>
          <w:iCs/>
          <w:sz w:val="20"/>
          <w:szCs w:val="20"/>
        </w:rPr>
      </w:pPr>
      <w:r w:rsidRPr="0027696F">
        <w:rPr>
          <w:rFonts w:asciiTheme="majorHAnsi" w:hAnsiTheme="majorHAnsi" w:cs="Arial"/>
          <w:i/>
          <w:iCs/>
          <w:sz w:val="20"/>
          <w:szCs w:val="20"/>
        </w:rPr>
        <w:t>Los beneficiarios podrán realizar prácticas profesionales en el Centro de Reciclaje de Chatarra de SIDEPRERU en Yura.</w:t>
      </w:r>
    </w:p>
    <w:p w14:paraId="222148B9" w14:textId="77777777" w:rsidR="0027696F" w:rsidRDefault="00052252" w:rsidP="00534D26">
      <w:pPr>
        <w:pStyle w:val="Sinespaciado"/>
        <w:numPr>
          <w:ilvl w:val="0"/>
          <w:numId w:val="4"/>
        </w:numPr>
        <w:jc w:val="both"/>
        <w:rPr>
          <w:rFonts w:asciiTheme="majorHAnsi" w:hAnsiTheme="majorHAnsi" w:cs="Arial"/>
          <w:i/>
          <w:iCs/>
          <w:sz w:val="20"/>
          <w:szCs w:val="20"/>
        </w:rPr>
      </w:pPr>
      <w:r w:rsidRPr="1D926B92">
        <w:rPr>
          <w:rFonts w:asciiTheme="majorHAnsi" w:hAnsiTheme="majorHAnsi" w:cs="Arial"/>
          <w:i/>
          <w:iCs/>
          <w:sz w:val="20"/>
          <w:szCs w:val="20"/>
        </w:rPr>
        <w:t>El programa promueve la formación técnica como motor de desarrollo sostenible y empleabilidad juvenil en Arequipa.</w:t>
      </w:r>
    </w:p>
    <w:p w14:paraId="031EA9EF" w14:textId="77777777" w:rsidR="0027696F" w:rsidRDefault="0027696F" w:rsidP="0027696F">
      <w:pPr>
        <w:pStyle w:val="Sinespaciado"/>
        <w:jc w:val="both"/>
        <w:rPr>
          <w:rFonts w:asciiTheme="majorHAnsi" w:hAnsiTheme="majorHAnsi" w:cs="Arial"/>
        </w:rPr>
      </w:pPr>
    </w:p>
    <w:p w14:paraId="54DE4910" w14:textId="0D1ECF6D" w:rsidR="0027696F" w:rsidRDefault="0027696F" w:rsidP="0027696F">
      <w:pPr>
        <w:pStyle w:val="Sinespaciado"/>
        <w:jc w:val="both"/>
        <w:rPr>
          <w:rFonts w:asciiTheme="majorHAnsi" w:hAnsiTheme="majorHAnsi" w:cs="Arial"/>
          <w:lang w:val="es-419"/>
        </w:rPr>
      </w:pPr>
      <w:r w:rsidRPr="267211AA">
        <w:rPr>
          <w:rFonts w:asciiTheme="majorHAnsi" w:hAnsiTheme="majorHAnsi" w:cs="Arial"/>
          <w:b/>
          <w:lang w:val="es-419"/>
        </w:rPr>
        <w:t>Arequipa, 2</w:t>
      </w:r>
      <w:r w:rsidR="00736BF8">
        <w:rPr>
          <w:rFonts w:asciiTheme="majorHAnsi" w:hAnsiTheme="majorHAnsi" w:cs="Arial"/>
          <w:b/>
          <w:lang w:val="es-419"/>
        </w:rPr>
        <w:t>3</w:t>
      </w:r>
      <w:r w:rsidRPr="267211AA">
        <w:rPr>
          <w:rFonts w:asciiTheme="majorHAnsi" w:hAnsiTheme="majorHAnsi" w:cs="Arial"/>
          <w:b/>
          <w:lang w:val="es-419"/>
        </w:rPr>
        <w:t xml:space="preserve"> de octubre de 2025.-</w:t>
      </w:r>
      <w:r w:rsidRPr="267211AA">
        <w:rPr>
          <w:rFonts w:asciiTheme="majorHAnsi" w:hAnsiTheme="majorHAnsi" w:cs="Arial"/>
          <w:lang w:val="es-419"/>
        </w:rPr>
        <w:t xml:space="preserve"> Tres jóvenes del distrito de Yura dieron un paso decisivo hacia su futuro profesional al recibir becas completamente gratuitas e integrales del programa </w:t>
      </w:r>
      <w:r w:rsidR="00E8763E">
        <w:rPr>
          <w:rFonts w:asciiTheme="majorHAnsi" w:hAnsiTheme="majorHAnsi" w:cs="Arial"/>
          <w:lang w:val="es-419"/>
        </w:rPr>
        <w:t>“</w:t>
      </w:r>
      <w:r w:rsidRPr="267211AA">
        <w:rPr>
          <w:rFonts w:asciiTheme="majorHAnsi" w:hAnsiTheme="majorHAnsi" w:cs="Arial"/>
          <w:lang w:val="es-419"/>
        </w:rPr>
        <w:t>Technical School</w:t>
      </w:r>
      <w:r w:rsidR="00E8763E">
        <w:rPr>
          <w:rFonts w:asciiTheme="majorHAnsi" w:hAnsiTheme="majorHAnsi" w:cs="Arial"/>
          <w:lang w:val="es-419"/>
        </w:rPr>
        <w:t>”</w:t>
      </w:r>
      <w:r w:rsidRPr="267211AA">
        <w:rPr>
          <w:rFonts w:asciiTheme="majorHAnsi" w:hAnsiTheme="majorHAnsi" w:cs="Arial"/>
          <w:lang w:val="es-419"/>
        </w:rPr>
        <w:t xml:space="preserve"> de SIDERPERU, empresa de Gerdau.</w:t>
      </w:r>
    </w:p>
    <w:p w14:paraId="43203B54" w14:textId="77777777" w:rsidR="00E8763E" w:rsidRPr="0027696F" w:rsidRDefault="00E8763E" w:rsidP="00E8763E">
      <w:pPr>
        <w:pStyle w:val="Sinespaciado"/>
        <w:jc w:val="both"/>
        <w:rPr>
          <w:rFonts w:asciiTheme="majorHAnsi" w:hAnsiTheme="majorHAnsi" w:cs="Arial"/>
        </w:rPr>
      </w:pPr>
    </w:p>
    <w:p w14:paraId="4690DE28" w14:textId="4783AC5E" w:rsidR="00E8763E" w:rsidRPr="0027696F" w:rsidRDefault="00E8763E" w:rsidP="00E8763E">
      <w:pPr>
        <w:pStyle w:val="Sinespaciado"/>
        <w:jc w:val="both"/>
        <w:rPr>
          <w:rFonts w:asciiTheme="majorHAnsi" w:hAnsiTheme="majorHAnsi" w:cs="Arial"/>
          <w:lang w:val="es-419"/>
        </w:rPr>
      </w:pPr>
      <w:r w:rsidRPr="00E8763E">
        <w:rPr>
          <w:rFonts w:asciiTheme="majorHAnsi" w:hAnsiTheme="majorHAnsi" w:cs="Arial"/>
          <w:lang w:val="es-419"/>
        </w:rPr>
        <w:t xml:space="preserve">Este </w:t>
      </w:r>
      <w:r w:rsidRPr="267211AA">
        <w:rPr>
          <w:rFonts w:asciiTheme="majorHAnsi" w:hAnsiTheme="majorHAnsi" w:cs="Arial"/>
          <w:lang w:val="es-419"/>
        </w:rPr>
        <w:t xml:space="preserve">es el principal programa de responsabilidad social de </w:t>
      </w:r>
      <w:r>
        <w:rPr>
          <w:rFonts w:asciiTheme="majorHAnsi" w:hAnsiTheme="majorHAnsi" w:cs="Arial"/>
          <w:lang w:val="es-419"/>
        </w:rPr>
        <w:t>la empresa del acero</w:t>
      </w:r>
      <w:r w:rsidRPr="267211AA">
        <w:rPr>
          <w:rFonts w:asciiTheme="majorHAnsi" w:hAnsiTheme="majorHAnsi" w:cs="Arial"/>
          <w:lang w:val="es-419"/>
        </w:rPr>
        <w:t xml:space="preserve">, que busca formar profesionales técnicos en especialidades de alta demanda para el sector industrial. Los becarios reciben </w:t>
      </w:r>
      <w:r w:rsidR="007D02E0">
        <w:rPr>
          <w:rFonts w:asciiTheme="majorHAnsi" w:hAnsiTheme="majorHAnsi" w:cs="Arial"/>
          <w:lang w:val="es-419"/>
        </w:rPr>
        <w:t>tres</w:t>
      </w:r>
      <w:r w:rsidR="007D02E0" w:rsidRPr="267211AA">
        <w:rPr>
          <w:rFonts w:asciiTheme="majorHAnsi" w:hAnsiTheme="majorHAnsi" w:cs="Arial"/>
          <w:lang w:val="es-419"/>
        </w:rPr>
        <w:t xml:space="preserve"> </w:t>
      </w:r>
      <w:r w:rsidRPr="267211AA">
        <w:rPr>
          <w:rFonts w:asciiTheme="majorHAnsi" w:hAnsiTheme="majorHAnsi" w:cs="Arial"/>
          <w:lang w:val="es-419"/>
        </w:rPr>
        <w:t xml:space="preserve">años de formación </w:t>
      </w:r>
      <w:r w:rsidR="007D02E0">
        <w:rPr>
          <w:rFonts w:asciiTheme="majorHAnsi" w:hAnsiTheme="majorHAnsi" w:cs="Arial"/>
          <w:lang w:val="es-419"/>
        </w:rPr>
        <w:t>técnica</w:t>
      </w:r>
      <w:r w:rsidR="007D02E0" w:rsidRPr="267211AA">
        <w:rPr>
          <w:rFonts w:asciiTheme="majorHAnsi" w:hAnsiTheme="majorHAnsi" w:cs="Arial"/>
          <w:lang w:val="es-419"/>
        </w:rPr>
        <w:t xml:space="preserve"> </w:t>
      </w:r>
      <w:r w:rsidRPr="267211AA">
        <w:rPr>
          <w:rFonts w:asciiTheme="majorHAnsi" w:hAnsiTheme="majorHAnsi" w:cs="Arial"/>
          <w:lang w:val="es-419"/>
        </w:rPr>
        <w:t>en SENATI y</w:t>
      </w:r>
      <w:r w:rsidR="000A448E">
        <w:rPr>
          <w:rFonts w:asciiTheme="majorHAnsi" w:hAnsiTheme="majorHAnsi" w:cs="Arial"/>
          <w:lang w:val="es-419"/>
        </w:rPr>
        <w:t>,</w:t>
      </w:r>
      <w:r w:rsidRPr="267211AA">
        <w:rPr>
          <w:rFonts w:asciiTheme="majorHAnsi" w:hAnsiTheme="majorHAnsi" w:cs="Arial"/>
          <w:lang w:val="es-419"/>
        </w:rPr>
        <w:t xml:space="preserve"> </w:t>
      </w:r>
      <w:r w:rsidR="007D02E0">
        <w:rPr>
          <w:rFonts w:asciiTheme="majorHAnsi" w:hAnsiTheme="majorHAnsi" w:cs="Arial"/>
          <w:lang w:val="es-419"/>
        </w:rPr>
        <w:t>a partir del cuarto semestre</w:t>
      </w:r>
      <w:r w:rsidR="000A448E">
        <w:rPr>
          <w:rFonts w:asciiTheme="majorHAnsi" w:hAnsiTheme="majorHAnsi" w:cs="Arial"/>
          <w:lang w:val="es-419"/>
        </w:rPr>
        <w:t>,</w:t>
      </w:r>
      <w:r w:rsidR="007D02E0">
        <w:rPr>
          <w:rFonts w:asciiTheme="majorHAnsi" w:hAnsiTheme="majorHAnsi" w:cs="Arial"/>
          <w:lang w:val="es-419"/>
        </w:rPr>
        <w:t xml:space="preserve"> alternan su formación práctica en</w:t>
      </w:r>
      <w:r w:rsidR="000A448E">
        <w:rPr>
          <w:rFonts w:asciiTheme="majorHAnsi" w:hAnsiTheme="majorHAnsi" w:cs="Arial"/>
          <w:lang w:val="es-419"/>
        </w:rPr>
        <w:t xml:space="preserve">tre SIDERPERU </w:t>
      </w:r>
      <w:r w:rsidR="007D02E0">
        <w:rPr>
          <w:rFonts w:asciiTheme="majorHAnsi" w:hAnsiTheme="majorHAnsi" w:cs="Arial"/>
          <w:lang w:val="es-419"/>
        </w:rPr>
        <w:t xml:space="preserve">y SENATI, </w:t>
      </w:r>
      <w:r w:rsidRPr="267211AA">
        <w:rPr>
          <w:rFonts w:asciiTheme="majorHAnsi" w:hAnsiTheme="majorHAnsi" w:cs="Arial"/>
          <w:lang w:val="es-419"/>
        </w:rPr>
        <w:t>asegurando no solo una educación de calidad, sino también una valiosa experiencia para facilitar</w:t>
      </w:r>
      <w:r w:rsidR="00CD7054">
        <w:rPr>
          <w:rFonts w:asciiTheme="majorHAnsi" w:hAnsiTheme="majorHAnsi" w:cs="Arial"/>
          <w:lang w:val="es-419"/>
        </w:rPr>
        <w:t>, luego,</w:t>
      </w:r>
      <w:r w:rsidRPr="267211AA">
        <w:rPr>
          <w:rFonts w:asciiTheme="majorHAnsi" w:hAnsiTheme="majorHAnsi" w:cs="Arial"/>
          <w:lang w:val="es-419"/>
        </w:rPr>
        <w:t xml:space="preserve"> su inserción en el mercado </w:t>
      </w:r>
      <w:r w:rsidR="00CD7054">
        <w:rPr>
          <w:rFonts w:asciiTheme="majorHAnsi" w:hAnsiTheme="majorHAnsi" w:cs="Arial"/>
          <w:lang w:val="es-419"/>
        </w:rPr>
        <w:t>laboral.</w:t>
      </w:r>
    </w:p>
    <w:p w14:paraId="597EBF4C" w14:textId="77777777" w:rsidR="0027696F" w:rsidRPr="00E8763E" w:rsidRDefault="0027696F" w:rsidP="0027696F">
      <w:pPr>
        <w:pStyle w:val="Sinespaciado"/>
        <w:jc w:val="both"/>
        <w:rPr>
          <w:rFonts w:asciiTheme="majorHAnsi" w:hAnsiTheme="majorHAnsi" w:cs="Arial"/>
          <w:lang w:val="es-419"/>
        </w:rPr>
      </w:pPr>
    </w:p>
    <w:p w14:paraId="790DDF70" w14:textId="40FC9844" w:rsidR="00586BBF" w:rsidRDefault="0027696F" w:rsidP="1D926B92">
      <w:pPr>
        <w:pStyle w:val="Sinespaciado"/>
        <w:jc w:val="both"/>
        <w:rPr>
          <w:rFonts w:asciiTheme="majorHAnsi" w:hAnsiTheme="majorHAnsi" w:cs="Arial"/>
          <w:lang w:val="es-419"/>
        </w:rPr>
      </w:pPr>
      <w:r w:rsidRPr="1D926B92">
        <w:rPr>
          <w:rFonts w:asciiTheme="majorHAnsi" w:hAnsiTheme="majorHAnsi" w:cs="Arial"/>
          <w:lang w:val="es-419"/>
        </w:rPr>
        <w:t>Esta iniciativa</w:t>
      </w:r>
      <w:r w:rsidR="000A0EA0" w:rsidRPr="1D926B92">
        <w:rPr>
          <w:rFonts w:asciiTheme="majorHAnsi" w:hAnsiTheme="majorHAnsi" w:cs="Arial"/>
          <w:lang w:val="es-419"/>
        </w:rPr>
        <w:t xml:space="preserve"> </w:t>
      </w:r>
      <w:r w:rsidR="000A0EA0" w:rsidRPr="1D926B92">
        <w:rPr>
          <w:rFonts w:asciiTheme="majorHAnsi" w:hAnsiTheme="majorHAnsi" w:cs="Arial"/>
          <w:b/>
          <w:bCs/>
          <w:lang w:val="es-419"/>
        </w:rPr>
        <w:t>llega</w:t>
      </w:r>
      <w:r w:rsidR="00725B08" w:rsidRPr="1D926B92">
        <w:rPr>
          <w:rFonts w:asciiTheme="majorHAnsi" w:hAnsiTheme="majorHAnsi" w:cs="Arial"/>
          <w:b/>
          <w:bCs/>
          <w:lang w:val="es-419"/>
        </w:rPr>
        <w:t xml:space="preserve"> por primera vez a la ciudad de Arequipa</w:t>
      </w:r>
      <w:r w:rsidRPr="1D926B92">
        <w:rPr>
          <w:rFonts w:asciiTheme="majorHAnsi" w:hAnsiTheme="majorHAnsi" w:cs="Arial"/>
          <w:lang w:val="es-419"/>
        </w:rPr>
        <w:t>, desarrollada en alianza con la Municipalidad Distrital de Yura y SENATI Arequipa</w:t>
      </w:r>
      <w:r w:rsidR="00CD7054" w:rsidRPr="1D926B92">
        <w:rPr>
          <w:rFonts w:asciiTheme="majorHAnsi" w:hAnsiTheme="majorHAnsi" w:cs="Arial"/>
          <w:lang w:val="es-419"/>
        </w:rPr>
        <w:t xml:space="preserve">. </w:t>
      </w:r>
      <w:r w:rsidR="00CB3E3E" w:rsidRPr="1D926B92">
        <w:rPr>
          <w:rFonts w:asciiTheme="majorHAnsi" w:hAnsiTheme="majorHAnsi" w:cs="Arial"/>
          <w:lang w:val="es-419"/>
        </w:rPr>
        <w:t xml:space="preserve">Por medio de este programa, se </w:t>
      </w:r>
      <w:r w:rsidRPr="1D926B92">
        <w:rPr>
          <w:rFonts w:asciiTheme="majorHAnsi" w:hAnsiTheme="majorHAnsi" w:cs="Arial"/>
          <w:lang w:val="es-419"/>
        </w:rPr>
        <w:t xml:space="preserve">cubrirá </w:t>
      </w:r>
      <w:r w:rsidR="00CB3E3E" w:rsidRPr="1D926B92">
        <w:rPr>
          <w:rFonts w:asciiTheme="majorHAnsi" w:hAnsiTheme="majorHAnsi" w:cs="Arial"/>
          <w:lang w:val="es-419"/>
        </w:rPr>
        <w:t>e</w:t>
      </w:r>
      <w:r w:rsidRPr="1D926B92">
        <w:rPr>
          <w:rFonts w:asciiTheme="majorHAnsi" w:hAnsiTheme="majorHAnsi" w:cs="Arial"/>
          <w:lang w:val="es-419"/>
        </w:rPr>
        <w:t xml:space="preserve">l 100% los estudios </w:t>
      </w:r>
      <w:r w:rsidR="4A1FB985" w:rsidRPr="1D926B92">
        <w:rPr>
          <w:rFonts w:asciiTheme="majorHAnsi" w:hAnsiTheme="majorHAnsi" w:cs="Arial"/>
          <w:lang w:val="es-419"/>
        </w:rPr>
        <w:t>de estos</w:t>
      </w:r>
      <w:r w:rsidR="00CB3E3E" w:rsidRPr="1D926B92">
        <w:rPr>
          <w:rFonts w:asciiTheme="majorHAnsi" w:hAnsiTheme="majorHAnsi" w:cs="Arial"/>
          <w:lang w:val="es-419"/>
        </w:rPr>
        <w:t xml:space="preserve"> </w:t>
      </w:r>
      <w:r w:rsidR="4A1FB985" w:rsidRPr="1D926B92">
        <w:rPr>
          <w:rFonts w:asciiTheme="majorHAnsi" w:hAnsiTheme="majorHAnsi" w:cs="Arial"/>
          <w:lang w:val="es-419"/>
        </w:rPr>
        <w:t>jóvenes</w:t>
      </w:r>
      <w:r w:rsidR="00750630" w:rsidRPr="1D926B92">
        <w:rPr>
          <w:rFonts w:asciiTheme="majorHAnsi" w:hAnsiTheme="majorHAnsi" w:cs="Arial"/>
          <w:lang w:val="es-419"/>
        </w:rPr>
        <w:t>,</w:t>
      </w:r>
      <w:r w:rsidRPr="1D926B92">
        <w:rPr>
          <w:rFonts w:asciiTheme="majorHAnsi" w:hAnsiTheme="majorHAnsi" w:cs="Arial"/>
          <w:lang w:val="es-419"/>
        </w:rPr>
        <w:t xml:space="preserve"> en las carreras de Administración Industrial y Electrónica </w:t>
      </w:r>
      <w:r w:rsidR="00750630" w:rsidRPr="1D926B92">
        <w:rPr>
          <w:rFonts w:asciiTheme="majorHAnsi" w:hAnsiTheme="majorHAnsi" w:cs="Arial"/>
          <w:lang w:val="es-419"/>
        </w:rPr>
        <w:t>&amp;</w:t>
      </w:r>
      <w:r w:rsidRPr="1D926B92">
        <w:rPr>
          <w:rFonts w:asciiTheme="majorHAnsi" w:hAnsiTheme="majorHAnsi" w:cs="Arial"/>
          <w:lang w:val="es-419"/>
        </w:rPr>
        <w:t xml:space="preserve"> Automatización Industrial. Además, durante su último año de formación, los beneficiarios realizarán prácticas profesionales en el</w:t>
      </w:r>
      <w:r w:rsidR="00750630" w:rsidRPr="1D926B92">
        <w:rPr>
          <w:rFonts w:asciiTheme="majorHAnsi" w:hAnsiTheme="majorHAnsi" w:cs="Arial"/>
          <w:lang w:val="es-419"/>
        </w:rPr>
        <w:t xml:space="preserve"> primer</w:t>
      </w:r>
      <w:r w:rsidRPr="1D926B92">
        <w:rPr>
          <w:rFonts w:asciiTheme="majorHAnsi" w:hAnsiTheme="majorHAnsi" w:cs="Arial"/>
          <w:lang w:val="es-419"/>
        </w:rPr>
        <w:t xml:space="preserve"> </w:t>
      </w:r>
      <w:r w:rsidRPr="1D926B92">
        <w:rPr>
          <w:rFonts w:asciiTheme="majorHAnsi" w:hAnsiTheme="majorHAnsi" w:cs="Arial"/>
          <w:b/>
          <w:bCs/>
          <w:lang w:val="es-419"/>
        </w:rPr>
        <w:t xml:space="preserve">Centro </w:t>
      </w:r>
      <w:r w:rsidR="00CB3E3E" w:rsidRPr="1D926B92">
        <w:rPr>
          <w:rFonts w:asciiTheme="majorHAnsi" w:hAnsiTheme="majorHAnsi" w:cs="Arial"/>
          <w:b/>
          <w:bCs/>
          <w:lang w:val="es-419"/>
        </w:rPr>
        <w:t>para</w:t>
      </w:r>
      <w:r w:rsidRPr="1D926B92">
        <w:rPr>
          <w:rFonts w:asciiTheme="majorHAnsi" w:hAnsiTheme="majorHAnsi" w:cs="Arial"/>
          <w:b/>
          <w:bCs/>
          <w:lang w:val="es-419"/>
        </w:rPr>
        <w:t xml:space="preserve"> Reciclaje de Chatarra de SIDERPERU en Yura,</w:t>
      </w:r>
      <w:r w:rsidRPr="1D926B92">
        <w:rPr>
          <w:rFonts w:asciiTheme="majorHAnsi" w:hAnsiTheme="majorHAnsi" w:cs="Arial"/>
          <w:lang w:val="es-419"/>
        </w:rPr>
        <w:t xml:space="preserve"> </w:t>
      </w:r>
      <w:r w:rsidR="006A1D14" w:rsidRPr="1D926B92">
        <w:rPr>
          <w:rFonts w:asciiTheme="majorHAnsi" w:hAnsiTheme="majorHAnsi" w:cs="Arial"/>
          <w:lang w:val="es-419"/>
        </w:rPr>
        <w:t>que inauguró sus puertas el año</w:t>
      </w:r>
      <w:r w:rsidR="00A24CBF" w:rsidRPr="1D926B92">
        <w:rPr>
          <w:rFonts w:asciiTheme="majorHAnsi" w:hAnsiTheme="majorHAnsi" w:cs="Arial"/>
          <w:lang w:val="es-419"/>
        </w:rPr>
        <w:t xml:space="preserve"> pasado, </w:t>
      </w:r>
      <w:r w:rsidR="00030321" w:rsidRPr="1D926B92">
        <w:rPr>
          <w:rFonts w:asciiTheme="majorHAnsi" w:hAnsiTheme="majorHAnsi" w:cs="Arial"/>
          <w:lang w:val="es-419"/>
        </w:rPr>
        <w:t xml:space="preserve">marcando un hito </w:t>
      </w:r>
      <w:r w:rsidR="00485822" w:rsidRPr="1D926B92">
        <w:rPr>
          <w:rFonts w:asciiTheme="majorHAnsi" w:hAnsiTheme="majorHAnsi" w:cs="Arial"/>
          <w:lang w:val="es-419"/>
        </w:rPr>
        <w:t xml:space="preserve">importante </w:t>
      </w:r>
      <w:r w:rsidR="00194856" w:rsidRPr="1D926B92">
        <w:rPr>
          <w:rFonts w:asciiTheme="majorHAnsi" w:hAnsiTheme="majorHAnsi" w:cs="Arial"/>
          <w:lang w:val="es-419"/>
        </w:rPr>
        <w:t xml:space="preserve">en la expansión de la empresa. </w:t>
      </w:r>
    </w:p>
    <w:p w14:paraId="7C4F84DA" w14:textId="77777777" w:rsidR="00764426" w:rsidRDefault="00764426" w:rsidP="0027696F">
      <w:pPr>
        <w:pStyle w:val="Sinespaciado"/>
        <w:jc w:val="both"/>
        <w:rPr>
          <w:rFonts w:asciiTheme="majorHAnsi" w:hAnsiTheme="majorHAnsi" w:cs="Arial"/>
        </w:rPr>
      </w:pPr>
    </w:p>
    <w:p w14:paraId="41BF294E" w14:textId="77777777" w:rsidR="00764426" w:rsidRDefault="00764426" w:rsidP="00764426">
      <w:pPr>
        <w:pStyle w:val="Sinespaciado"/>
        <w:jc w:val="both"/>
        <w:rPr>
          <w:rFonts w:asciiTheme="majorHAnsi" w:hAnsiTheme="majorHAnsi" w:cs="Arial"/>
        </w:rPr>
      </w:pPr>
      <w:r w:rsidRPr="0027696F">
        <w:rPr>
          <w:rFonts w:asciiTheme="majorHAnsi" w:hAnsiTheme="majorHAnsi" w:cs="Arial"/>
        </w:rPr>
        <w:t xml:space="preserve">"Este programa refleja nuestro firme compromiso con la educación técnica como un motor fundamental para el desarrollo económico y social del país. Queremos que más jóvenes puedan acceder a una educación de calidad y contribuir al crecimiento sostenible de sus comunidades", señaló </w:t>
      </w:r>
      <w:r w:rsidRPr="00764426">
        <w:rPr>
          <w:rFonts w:asciiTheme="majorHAnsi" w:hAnsiTheme="majorHAnsi" w:cs="Arial"/>
        </w:rPr>
        <w:t>Álvaro Zavaleta, Gerente de Suministros Metálicos de SIDERPERU.</w:t>
      </w:r>
    </w:p>
    <w:p w14:paraId="0B2912B4" w14:textId="77777777" w:rsidR="00764426" w:rsidRDefault="00764426" w:rsidP="0027696F">
      <w:pPr>
        <w:pStyle w:val="Sinespaciado"/>
        <w:jc w:val="both"/>
        <w:rPr>
          <w:rFonts w:asciiTheme="majorHAnsi" w:hAnsiTheme="majorHAnsi" w:cs="Arial"/>
        </w:rPr>
      </w:pPr>
    </w:p>
    <w:p w14:paraId="5FB7F400" w14:textId="40C84681" w:rsidR="00764426" w:rsidRDefault="00764426" w:rsidP="00764426">
      <w:pPr>
        <w:pStyle w:val="Sinespaciado"/>
        <w:jc w:val="both"/>
        <w:rPr>
          <w:rFonts w:asciiTheme="majorHAnsi" w:hAnsiTheme="majorHAnsi" w:cs="Arial"/>
        </w:rPr>
      </w:pPr>
      <w:r w:rsidRPr="000A448E">
        <w:rPr>
          <w:rFonts w:asciiTheme="majorHAnsi" w:hAnsiTheme="majorHAnsi" w:cs="Arial"/>
        </w:rPr>
        <w:t>Por su parte, José Luis Cerrón Argandoña, director zonal de SENATI Arequipa-Puno, destacó que "invertir en formación técnica no solo cambia vidas, sino que también fortalece la competitividad y productividad de las regiones. Este tipo de programas son esenciales para construir un futuro sólido para el país</w:t>
      </w:r>
      <w:r w:rsidR="00822F41">
        <w:rPr>
          <w:rFonts w:asciiTheme="majorHAnsi" w:hAnsiTheme="majorHAnsi" w:cs="Arial"/>
        </w:rPr>
        <w:t>”.</w:t>
      </w:r>
    </w:p>
    <w:p w14:paraId="495C5321" w14:textId="77777777" w:rsidR="004354A3" w:rsidRPr="004354A3" w:rsidRDefault="004354A3" w:rsidP="004354A3">
      <w:pPr>
        <w:pStyle w:val="Sinespaciado"/>
        <w:jc w:val="both"/>
        <w:rPr>
          <w:rFonts w:ascii="Arial" w:hAnsi="Arial" w:cs="Arial"/>
        </w:rPr>
      </w:pPr>
    </w:p>
    <w:p w14:paraId="0A435FE5" w14:textId="6FDF63D2" w:rsidR="004354A3" w:rsidRPr="0027696F" w:rsidRDefault="00CB3E3E" w:rsidP="004354A3">
      <w:pPr>
        <w:pStyle w:val="Sinespaciado"/>
        <w:jc w:val="both"/>
        <w:rPr>
          <w:rFonts w:asciiTheme="majorHAnsi" w:hAnsiTheme="majorHAnsi" w:cs="Arial"/>
          <w:lang w:val="es-419"/>
        </w:rPr>
      </w:pPr>
      <w:r>
        <w:rPr>
          <w:rFonts w:asciiTheme="majorHAnsi" w:hAnsiTheme="majorHAnsi" w:cs="Arial"/>
          <w:lang w:val="es-419"/>
        </w:rPr>
        <w:t>“Technical</w:t>
      </w:r>
      <w:r w:rsidR="004354A3" w:rsidRPr="267211AA">
        <w:rPr>
          <w:rFonts w:asciiTheme="majorHAnsi" w:hAnsiTheme="majorHAnsi" w:cs="Arial"/>
          <w:lang w:val="es-419"/>
        </w:rPr>
        <w:t xml:space="preserve"> </w:t>
      </w:r>
      <w:r>
        <w:rPr>
          <w:rFonts w:asciiTheme="majorHAnsi" w:hAnsiTheme="majorHAnsi" w:cs="Arial"/>
          <w:lang w:val="es-419"/>
        </w:rPr>
        <w:t xml:space="preserve">School” </w:t>
      </w:r>
      <w:r w:rsidR="004354A3" w:rsidRPr="267211AA">
        <w:rPr>
          <w:rFonts w:asciiTheme="majorHAnsi" w:hAnsiTheme="majorHAnsi" w:cs="Arial"/>
          <w:lang w:val="es-419"/>
        </w:rPr>
        <w:t>convierte la educación técnica en una herramienta de transformación social y progreso sostenible. Cada beca es una inversión en el talento joven, una apuesta por el desarrollo regional y una muestra de que</w:t>
      </w:r>
      <w:r w:rsidR="00427755" w:rsidRPr="267211AA">
        <w:rPr>
          <w:rFonts w:asciiTheme="majorHAnsi" w:hAnsiTheme="majorHAnsi" w:cs="Arial"/>
          <w:lang w:val="es-419"/>
        </w:rPr>
        <w:t xml:space="preserve"> </w:t>
      </w:r>
      <w:r w:rsidR="004354A3" w:rsidRPr="267211AA">
        <w:rPr>
          <w:rFonts w:asciiTheme="majorHAnsi" w:hAnsiTheme="majorHAnsi" w:cs="Arial"/>
          <w:lang w:val="es-419"/>
        </w:rPr>
        <w:t>se puede forjar un país más competitivo, innovador y lleno de oportunidades.</w:t>
      </w:r>
    </w:p>
    <w:p w14:paraId="692E4700" w14:textId="68055AE2" w:rsidR="00CF54FC" w:rsidRDefault="00CF54FC">
      <w:pPr>
        <w:rPr>
          <w:rFonts w:ascii="Arial" w:hAnsi="Arial" w:cs="Arial"/>
        </w:rPr>
      </w:pPr>
    </w:p>
    <w:p w14:paraId="34C75CDF" w14:textId="77777777" w:rsidR="00CB3E3E" w:rsidRDefault="00CB3E3E">
      <w:pPr>
        <w:rPr>
          <w:rFonts w:ascii="Arial" w:hAnsi="Arial" w:cs="Arial"/>
        </w:rPr>
      </w:pPr>
    </w:p>
    <w:p w14:paraId="1C98AC18" w14:textId="77777777" w:rsidR="00CB3E3E" w:rsidRDefault="00CB3E3E">
      <w:pPr>
        <w:rPr>
          <w:rFonts w:ascii="Arial" w:hAnsi="Arial" w:cs="Arial"/>
        </w:rPr>
      </w:pPr>
    </w:p>
    <w:p w14:paraId="5C1CE113" w14:textId="77777777" w:rsidR="00CB3E3E" w:rsidRDefault="00CB3E3E">
      <w:pPr>
        <w:rPr>
          <w:rFonts w:ascii="Arial" w:hAnsi="Arial" w:cs="Arial"/>
        </w:rPr>
      </w:pPr>
    </w:p>
    <w:p w14:paraId="488B5843" w14:textId="77777777" w:rsidR="00CB3E3E" w:rsidRDefault="00CB3E3E">
      <w:pPr>
        <w:rPr>
          <w:rFonts w:ascii="Arial" w:eastAsiaTheme="minorHAnsi" w:hAnsi="Arial" w:cs="Arial"/>
          <w:kern w:val="2"/>
          <w:lang w:val="es-PE" w:eastAsia="en-US"/>
          <w14:ligatures w14:val="standardContextual"/>
        </w:rPr>
      </w:pPr>
    </w:p>
    <w:p w14:paraId="5B7410A1" w14:textId="77777777" w:rsidR="004354A3" w:rsidRDefault="004354A3" w:rsidP="004354A3">
      <w:pPr>
        <w:pStyle w:val="Sinespaciado"/>
        <w:jc w:val="both"/>
        <w:rPr>
          <w:rFonts w:ascii="Arial" w:hAnsi="Arial" w:cs="Arial"/>
        </w:rPr>
      </w:pPr>
    </w:p>
    <w:p w14:paraId="3B7C5E4B" w14:textId="77777777" w:rsidR="004354A3" w:rsidRDefault="004354A3" w:rsidP="004354A3">
      <w:pPr>
        <w:spacing w:line="240" w:lineRule="auto"/>
        <w:jc w:val="center"/>
        <w:rPr>
          <w:b/>
          <w:sz w:val="20"/>
          <w:szCs w:val="20"/>
        </w:rPr>
      </w:pPr>
      <w:r>
        <w:rPr>
          <w:b/>
          <w:sz w:val="20"/>
          <w:szCs w:val="20"/>
        </w:rPr>
        <w:t>###</w:t>
      </w:r>
    </w:p>
    <w:p w14:paraId="2D3A48ED" w14:textId="77777777" w:rsidR="004354A3" w:rsidRPr="00A94ED2" w:rsidRDefault="004354A3" w:rsidP="004354A3">
      <w:pPr>
        <w:jc w:val="both"/>
        <w:rPr>
          <w:b/>
          <w:sz w:val="20"/>
        </w:rPr>
      </w:pPr>
      <w:r w:rsidRPr="00A94ED2">
        <w:rPr>
          <w:b/>
          <w:sz w:val="20"/>
        </w:rPr>
        <w:t>Sobre SIDERPERU</w:t>
      </w:r>
    </w:p>
    <w:p w14:paraId="300C893C" w14:textId="77777777" w:rsidR="004354A3" w:rsidRPr="00A263A3" w:rsidRDefault="004354A3" w:rsidP="004354A3">
      <w:pPr>
        <w:spacing w:line="240" w:lineRule="auto"/>
        <w:jc w:val="both"/>
        <w:rPr>
          <w:rFonts w:cstheme="minorHAnsi"/>
          <w:sz w:val="18"/>
          <w:szCs w:val="18"/>
          <w:shd w:val="clear" w:color="auto" w:fill="FFFFFF"/>
        </w:rPr>
      </w:pPr>
      <w:r w:rsidRPr="00A263A3">
        <w:rPr>
          <w:rFonts w:cstheme="minorHAnsi"/>
          <w:sz w:val="18"/>
          <w:szCs w:val="18"/>
          <w:shd w:val="clear" w:color="auto" w:fill="FFFFFF"/>
        </w:rPr>
        <w:t>Con más de 6</w:t>
      </w:r>
      <w:r>
        <w:rPr>
          <w:rFonts w:cstheme="minorHAnsi"/>
          <w:sz w:val="18"/>
          <w:szCs w:val="18"/>
          <w:shd w:val="clear" w:color="auto" w:fill="FFFFFF"/>
        </w:rPr>
        <w:t>9</w:t>
      </w:r>
      <w:r w:rsidRPr="00A263A3">
        <w:rPr>
          <w:rFonts w:cstheme="minorHAnsi"/>
          <w:sz w:val="18"/>
          <w:szCs w:val="18"/>
          <w:shd w:val="clear" w:color="auto" w:fill="FFFFFF"/>
        </w:rPr>
        <w:t xml:space="preserve"> años de existencia, somos la primera empresa peruana dedicada a la fabricación y comercialización de productos de acero. Desde el 2006 somos </w:t>
      </w:r>
      <w:r w:rsidRPr="005756A0">
        <w:rPr>
          <w:rFonts w:cstheme="minorHAnsi"/>
          <w:sz w:val="18"/>
          <w:szCs w:val="18"/>
          <w:shd w:val="clear" w:color="auto" w:fill="FFFFFF"/>
        </w:rPr>
        <w:t>uno de los 7 países en donde se encuentra presente Gerdau</w:t>
      </w:r>
      <w:r w:rsidRPr="00A263A3">
        <w:rPr>
          <w:rFonts w:cstheme="minorHAnsi"/>
          <w:sz w:val="18"/>
          <w:szCs w:val="18"/>
          <w:shd w:val="clear" w:color="auto" w:fill="FFFFFF"/>
        </w:rPr>
        <w:t xml:space="preserve">, </w:t>
      </w:r>
      <w:r w:rsidRPr="005756A0">
        <w:rPr>
          <w:rFonts w:cstheme="minorHAnsi"/>
          <w:sz w:val="18"/>
          <w:szCs w:val="18"/>
          <w:shd w:val="clear" w:color="auto" w:fill="FFFFFF"/>
        </w:rPr>
        <w:t>es una de las principales proveedoras de aceros largos de América y la mayor recicladora de Latinoamérica</w:t>
      </w:r>
      <w:r w:rsidRPr="00A263A3">
        <w:rPr>
          <w:rFonts w:cstheme="minorHAnsi"/>
          <w:sz w:val="18"/>
          <w:szCs w:val="18"/>
          <w:shd w:val="clear" w:color="auto" w:fill="FFFFFF"/>
        </w:rPr>
        <w:t xml:space="preserve">. Nuestro Complejo Industrial, ubicado en Chimbote, cuenta con un terreno de 600 hectáreas y una capacidad de producción superior a las 750 mil toneladas de acero líquido anuales, destinados al mercado local y extranjero. </w:t>
      </w:r>
    </w:p>
    <w:p w14:paraId="6BF9942B" w14:textId="77777777" w:rsidR="004354A3" w:rsidRPr="00C135D5" w:rsidRDefault="004354A3" w:rsidP="004354A3">
      <w:pPr>
        <w:spacing w:line="240" w:lineRule="auto"/>
        <w:jc w:val="both"/>
        <w:rPr>
          <w:b/>
          <w:sz w:val="18"/>
          <w:szCs w:val="18"/>
        </w:rPr>
      </w:pPr>
      <w:r w:rsidRPr="00A263A3">
        <w:rPr>
          <w:rFonts w:cstheme="minorHAnsi"/>
          <w:sz w:val="18"/>
          <w:szCs w:val="18"/>
          <w:shd w:val="clear" w:color="auto" w:fill="FFFFFF"/>
        </w:rPr>
        <w:t>Como parte de nuestros objetivos estratégicos, venimos desarrollando diversos programas alineados con la directriz ESG: Cuidado del medioambiente, Responsabilidad Social y Gobierno corporativo; iniciativas con las que reafirmamos nuestro compromiso con la sostenibilidad.</w:t>
      </w:r>
      <w:r>
        <w:rPr>
          <w:rFonts w:cstheme="minorHAnsi"/>
          <w:sz w:val="18"/>
          <w:szCs w:val="18"/>
          <w:shd w:val="clear" w:color="auto" w:fill="FFFFFF"/>
        </w:rPr>
        <w:t xml:space="preserve"> Somos una Empresa B Certificada y c</w:t>
      </w:r>
      <w:r w:rsidRPr="00A263A3">
        <w:rPr>
          <w:rFonts w:cstheme="minorHAnsi"/>
          <w:sz w:val="18"/>
          <w:szCs w:val="18"/>
          <w:shd w:val="clear" w:color="auto" w:fill="FFFFFF"/>
        </w:rPr>
        <w:t xml:space="preserve">ontamos </w:t>
      </w:r>
      <w:r>
        <w:rPr>
          <w:rFonts w:cstheme="minorHAnsi"/>
          <w:sz w:val="18"/>
          <w:szCs w:val="18"/>
          <w:shd w:val="clear" w:color="auto" w:fill="FFFFFF"/>
        </w:rPr>
        <w:t xml:space="preserve">con </w:t>
      </w:r>
      <w:r w:rsidRPr="00A263A3">
        <w:rPr>
          <w:rFonts w:cstheme="minorHAnsi"/>
          <w:sz w:val="18"/>
          <w:szCs w:val="18"/>
          <w:shd w:val="clear" w:color="auto" w:fill="FFFFFF"/>
        </w:rPr>
        <w:t xml:space="preserve">procesos de Gestión de Calidad, Gestión Ambiental y Sistemas de Gestión de Seguridad y Salud Ocupacional, que están a su vez </w:t>
      </w:r>
      <w:r>
        <w:rPr>
          <w:rFonts w:cstheme="minorHAnsi"/>
          <w:sz w:val="18"/>
          <w:szCs w:val="18"/>
          <w:shd w:val="clear" w:color="auto" w:fill="FFFFFF"/>
        </w:rPr>
        <w:t>avalados</w:t>
      </w:r>
      <w:r w:rsidRPr="00A263A3">
        <w:rPr>
          <w:rFonts w:cstheme="minorHAnsi"/>
          <w:sz w:val="18"/>
          <w:szCs w:val="18"/>
          <w:shd w:val="clear" w:color="auto" w:fill="FFFFFF"/>
        </w:rPr>
        <w:t xml:space="preserve"> </w:t>
      </w:r>
      <w:r>
        <w:rPr>
          <w:rFonts w:cstheme="minorHAnsi"/>
          <w:sz w:val="18"/>
          <w:szCs w:val="18"/>
          <w:shd w:val="clear" w:color="auto" w:fill="FFFFFF"/>
        </w:rPr>
        <w:t>con</w:t>
      </w:r>
      <w:r w:rsidRPr="00A263A3">
        <w:rPr>
          <w:rFonts w:cstheme="minorHAnsi"/>
          <w:sz w:val="18"/>
          <w:szCs w:val="18"/>
          <w:shd w:val="clear" w:color="auto" w:fill="FFFFFF"/>
        </w:rPr>
        <w:t xml:space="preserve"> ISO 9001, ISO 14001 y ISO 45001. Velamos por la calidad de nuestros productos, por ofrecer soluciones integradas a nuestros clientes y por dejar </w:t>
      </w:r>
      <w:r>
        <w:rPr>
          <w:rFonts w:cstheme="minorHAnsi"/>
          <w:sz w:val="18"/>
          <w:szCs w:val="18"/>
          <w:shd w:val="clear" w:color="auto" w:fill="FFFFFF"/>
        </w:rPr>
        <w:t xml:space="preserve">una </w:t>
      </w:r>
      <w:r w:rsidRPr="00A263A3">
        <w:rPr>
          <w:rFonts w:cstheme="minorHAnsi"/>
          <w:sz w:val="18"/>
          <w:szCs w:val="18"/>
          <w:shd w:val="clear" w:color="auto" w:fill="FFFFFF"/>
        </w:rPr>
        <w:t>huella positiva en nuestro entorno.</w:t>
      </w:r>
    </w:p>
    <w:p w14:paraId="60B61980" w14:textId="77777777" w:rsidR="004354A3" w:rsidRPr="00CD48EC" w:rsidRDefault="004354A3" w:rsidP="004354A3">
      <w:pPr>
        <w:jc w:val="both"/>
        <w:rPr>
          <w:sz w:val="20"/>
          <w:szCs w:val="20"/>
        </w:rPr>
      </w:pPr>
      <w:r w:rsidRPr="00CD48EC">
        <w:rPr>
          <w:b/>
          <w:sz w:val="20"/>
        </w:rPr>
        <w:t>Sobre Gerdau</w:t>
      </w:r>
    </w:p>
    <w:p w14:paraId="44FD2249" w14:textId="77777777" w:rsidR="004354A3" w:rsidRPr="00A94ED2" w:rsidRDefault="004354A3" w:rsidP="004354A3">
      <w:pPr>
        <w:spacing w:line="240" w:lineRule="auto"/>
        <w:jc w:val="both"/>
        <w:rPr>
          <w:sz w:val="20"/>
          <w:szCs w:val="20"/>
        </w:rPr>
      </w:pPr>
      <w:r w:rsidRPr="009178DC">
        <w:rPr>
          <w:rFonts w:cstheme="minorHAnsi"/>
          <w:sz w:val="18"/>
          <w:szCs w:val="18"/>
          <w:shd w:val="clear" w:color="auto" w:fill="FFFFFF"/>
        </w:rPr>
        <w:t>Con 124 años de historia, Gerdau es la mayor empresa brasileña productora de acero y una de las principales proveedoras de aceros largos en América y de aceros especiales en el mundo. En Brasil, también produce aceros planos, además de mena de hierro para consumo propio. Con el propósito de empoderar a personas que construyen el futuro, la compañía está presente en varios países y cuenta con más de 30 mil colaboradores en todas sus operaciones. Mayor recicladora de Latinoamérica, Gerdau tiene en la chatarra una importante materia prima: alrededor de 70% del acero que produce se hace a partir de este material. Anualmente, 10 millones de toneladas de chatarra son transformadas en diversos productos de acero. La compañía también es la mayor productora de carbón vegetal del mundo, con más de 250 mil hectáreas de base forestal en el estado de Minas Gerais. Como resultado de su matriz productiva sustentable, Gerdau tiene actualmente uno de los menores promedios de emisión de gases de efecto invernadero (CO₂e), de 0,86 t de CO₂e por tonelada de acero, lo que representa aproximadamente la mitad del promedio del sector, de 1,91 t de CO₂e por tonelada de acero (worldsteel). Para 2031, la meta de Gerdau es disminuir las emisiones de carbono a 0,82 t de CO₂e por tonelada de acero. Las acciones de Gerdau cotizan en las bolsas de valores de São Paulo</w:t>
      </w:r>
      <w:r w:rsidRPr="009178DC">
        <w:rPr>
          <w:rFonts w:ascii="Arial" w:hAnsi="Arial" w:cs="Arial"/>
          <w:sz w:val="18"/>
          <w:szCs w:val="18"/>
          <w:shd w:val="clear" w:color="auto" w:fill="FFFFFF"/>
        </w:rPr>
        <w:t> </w:t>
      </w:r>
      <w:r w:rsidRPr="009178DC">
        <w:rPr>
          <w:rFonts w:cstheme="minorHAnsi"/>
          <w:sz w:val="18"/>
          <w:szCs w:val="18"/>
          <w:shd w:val="clear" w:color="auto" w:fill="FFFFFF"/>
        </w:rPr>
        <w:t>(B3) y Nueva York (NYSE).</w:t>
      </w:r>
    </w:p>
    <w:p w14:paraId="3E191BBE" w14:textId="77777777" w:rsidR="004354A3" w:rsidRPr="00E055FD" w:rsidRDefault="004354A3" w:rsidP="004354A3">
      <w:pPr>
        <w:spacing w:line="240" w:lineRule="auto"/>
        <w:jc w:val="center"/>
        <w:rPr>
          <w:b/>
          <w:sz w:val="18"/>
          <w:szCs w:val="18"/>
        </w:rPr>
      </w:pPr>
      <w:r w:rsidRPr="00E055FD">
        <w:rPr>
          <w:b/>
          <w:sz w:val="18"/>
          <w:szCs w:val="18"/>
        </w:rPr>
        <w:t>###</w:t>
      </w:r>
    </w:p>
    <w:p w14:paraId="644A1DF7" w14:textId="77777777" w:rsidR="004354A3" w:rsidRPr="00E055FD" w:rsidRDefault="004354A3" w:rsidP="004354A3">
      <w:pPr>
        <w:spacing w:line="360" w:lineRule="auto"/>
        <w:jc w:val="both"/>
        <w:rPr>
          <w:rFonts w:eastAsia="Arial" w:cstheme="minorHAnsi"/>
          <w:b/>
          <w:bCs/>
          <w:color w:val="000000"/>
          <w:sz w:val="18"/>
          <w:szCs w:val="18"/>
        </w:rPr>
      </w:pPr>
      <w:r w:rsidRPr="00E055FD">
        <w:rPr>
          <w:rFonts w:eastAsia="Arial" w:cstheme="minorHAnsi"/>
          <w:b/>
          <w:bCs/>
          <w:color w:val="000000"/>
          <w:sz w:val="18"/>
          <w:szCs w:val="18"/>
        </w:rPr>
        <w:t xml:space="preserve">CONTACTO DE PRENSA: </w:t>
      </w:r>
    </w:p>
    <w:p w14:paraId="0A6C73AF" w14:textId="77777777" w:rsidR="004354A3" w:rsidRPr="00F40D8B" w:rsidRDefault="004354A3" w:rsidP="004354A3">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b/>
          <w:bCs/>
          <w:noProof/>
          <w:color w:val="000000" w:themeColor="text1"/>
          <w:sz w:val="18"/>
          <w:szCs w:val="18"/>
        </w:rPr>
        <w:t>Takeshi Chacón</w:t>
      </w:r>
      <w:r w:rsidRPr="00F40D8B">
        <w:rPr>
          <w:rFonts w:ascii="Calibri" w:eastAsia="Calibri" w:hAnsi="Calibri" w:cs="Calibri"/>
          <w:noProof/>
          <w:color w:val="000000" w:themeColor="text1"/>
          <w:sz w:val="18"/>
          <w:szCs w:val="18"/>
        </w:rPr>
        <w:t xml:space="preserve"> – Coordinador de APOYO Comunicación</w:t>
      </w:r>
    </w:p>
    <w:p w14:paraId="7D9ECA13" w14:textId="77777777" w:rsidR="004354A3" w:rsidRPr="00F40D8B" w:rsidRDefault="004354A3" w:rsidP="004354A3">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Teléfono: 926 937 861</w:t>
      </w:r>
    </w:p>
    <w:p w14:paraId="4FBB425F" w14:textId="77777777" w:rsidR="004354A3" w:rsidRPr="00F40D8B" w:rsidRDefault="004354A3" w:rsidP="004354A3">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FF"/>
          <w:sz w:val="18"/>
          <w:szCs w:val="18"/>
          <w:u w:val="single"/>
        </w:rPr>
        <w:t>vchacon</w:t>
      </w:r>
      <w:hyperlink r:id="rId7">
        <w:r w:rsidRPr="00F40D8B">
          <w:rPr>
            <w:rStyle w:val="Hipervnculo"/>
            <w:rFonts w:ascii="Calibri" w:eastAsia="Calibri" w:hAnsi="Calibri" w:cs="Calibri"/>
            <w:noProof/>
            <w:sz w:val="18"/>
            <w:szCs w:val="18"/>
          </w:rPr>
          <w:t>@apoyocomunicacion.com</w:t>
        </w:r>
      </w:hyperlink>
    </w:p>
    <w:p w14:paraId="5DEE1FEF" w14:textId="77777777" w:rsidR="004354A3" w:rsidRPr="00F40D8B" w:rsidRDefault="004354A3" w:rsidP="004354A3">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noProof/>
          <w:color w:val="000000" w:themeColor="text1"/>
          <w:sz w:val="18"/>
          <w:szCs w:val="18"/>
        </w:rPr>
        <w:t xml:space="preserve"> </w:t>
      </w:r>
    </w:p>
    <w:p w14:paraId="134C0378" w14:textId="77777777" w:rsidR="004354A3" w:rsidRPr="00F40D8B" w:rsidRDefault="004354A3" w:rsidP="004354A3">
      <w:pPr>
        <w:pStyle w:val="Sinespaciado"/>
        <w:rPr>
          <w:rFonts w:ascii="Calibri" w:eastAsia="Calibri" w:hAnsi="Calibri" w:cs="Calibri"/>
          <w:noProof/>
          <w:color w:val="000000" w:themeColor="text1"/>
          <w:sz w:val="18"/>
          <w:szCs w:val="18"/>
          <w:lang w:val="es-419"/>
        </w:rPr>
      </w:pPr>
      <w:r w:rsidRPr="00F40D8B">
        <w:rPr>
          <w:rFonts w:ascii="Calibri" w:eastAsia="Calibri" w:hAnsi="Calibri" w:cs="Calibri"/>
          <w:b/>
          <w:bCs/>
          <w:noProof/>
          <w:color w:val="000000" w:themeColor="text1"/>
          <w:sz w:val="18"/>
          <w:szCs w:val="18"/>
        </w:rPr>
        <w:t>Luis Angulo</w:t>
      </w:r>
      <w:r w:rsidRPr="00F40D8B">
        <w:rPr>
          <w:rFonts w:ascii="Calibri" w:eastAsia="Calibri" w:hAnsi="Calibri" w:cs="Calibri"/>
          <w:noProof/>
          <w:color w:val="000000" w:themeColor="text1"/>
          <w:sz w:val="18"/>
          <w:szCs w:val="18"/>
        </w:rPr>
        <w:t xml:space="preserve"> – Corresponsal de prensa en Chimbote </w:t>
      </w:r>
    </w:p>
    <w:p w14:paraId="662DDECB" w14:textId="77777777" w:rsidR="004354A3" w:rsidRPr="00F40D8B" w:rsidRDefault="004354A3" w:rsidP="004354A3">
      <w:pPr>
        <w:pStyle w:val="Sinespaciado"/>
        <w:rPr>
          <w:rFonts w:ascii="Calibri" w:eastAsia="Calibri" w:hAnsi="Calibri" w:cs="Calibri"/>
          <w:noProof/>
          <w:color w:val="0000FF"/>
          <w:sz w:val="18"/>
          <w:szCs w:val="18"/>
          <w:lang w:val="es-419"/>
        </w:rPr>
      </w:pPr>
      <w:hyperlink r:id="rId8">
        <w:r w:rsidRPr="00F40D8B">
          <w:rPr>
            <w:rStyle w:val="Hipervnculo"/>
            <w:rFonts w:ascii="Calibri" w:eastAsia="Calibri" w:hAnsi="Calibri" w:cs="Calibri"/>
            <w:noProof/>
            <w:sz w:val="18"/>
            <w:szCs w:val="18"/>
          </w:rPr>
          <w:t>luisangulobejarano@hotmail.com</w:t>
        </w:r>
      </w:hyperlink>
      <w:r w:rsidRPr="00F40D8B">
        <w:rPr>
          <w:rFonts w:ascii="Calibri" w:eastAsia="Calibri" w:hAnsi="Calibri" w:cs="Calibri"/>
          <w:noProof/>
          <w:color w:val="0000FF"/>
          <w:sz w:val="18"/>
          <w:szCs w:val="18"/>
          <w:u w:val="single"/>
        </w:rPr>
        <w:t xml:space="preserve"> </w:t>
      </w:r>
    </w:p>
    <w:p w14:paraId="08C90789" w14:textId="77777777" w:rsidR="004354A3" w:rsidRDefault="004354A3" w:rsidP="004354A3">
      <w:pPr>
        <w:pStyle w:val="Prrafodelista"/>
        <w:ind w:left="0"/>
        <w:rPr>
          <w:b/>
        </w:rPr>
      </w:pPr>
    </w:p>
    <w:p w14:paraId="2332DAED" w14:textId="77777777" w:rsidR="004354A3" w:rsidRDefault="004354A3" w:rsidP="004354A3">
      <w:pPr>
        <w:spacing w:line="360" w:lineRule="auto"/>
        <w:jc w:val="both"/>
        <w:rPr>
          <w:rFonts w:eastAsia="Arial" w:cstheme="minorHAnsi"/>
          <w:b/>
          <w:bCs/>
          <w:color w:val="000000"/>
          <w:sz w:val="18"/>
          <w:szCs w:val="18"/>
        </w:rPr>
      </w:pPr>
      <w:r>
        <w:rPr>
          <w:rFonts w:eastAsia="Arial" w:cstheme="minorHAnsi"/>
          <w:b/>
          <w:bCs/>
          <w:color w:val="000000"/>
          <w:sz w:val="18"/>
          <w:szCs w:val="18"/>
        </w:rPr>
        <w:t>PÁGINA WEB Y REDES SOCIALES OFICIALES</w:t>
      </w:r>
      <w:r w:rsidRPr="00E055FD">
        <w:rPr>
          <w:rFonts w:eastAsia="Arial" w:cstheme="minorHAnsi"/>
          <w:b/>
          <w:bCs/>
          <w:color w:val="000000"/>
          <w:sz w:val="18"/>
          <w:szCs w:val="18"/>
        </w:rPr>
        <w:t xml:space="preserve">: </w:t>
      </w:r>
    </w:p>
    <w:p w14:paraId="71058CDD" w14:textId="77777777" w:rsidR="004354A3" w:rsidRPr="00D370A6" w:rsidRDefault="004354A3" w:rsidP="004354A3">
      <w:pPr>
        <w:pStyle w:val="Prrafodelista"/>
        <w:numPr>
          <w:ilvl w:val="0"/>
          <w:numId w:val="3"/>
        </w:numPr>
        <w:spacing w:after="0" w:line="360" w:lineRule="auto"/>
        <w:jc w:val="both"/>
        <w:rPr>
          <w:rFonts w:cstheme="minorHAnsi"/>
          <w:sz w:val="16"/>
          <w:szCs w:val="16"/>
        </w:rPr>
      </w:pPr>
      <w:r w:rsidRPr="00D370A6">
        <w:rPr>
          <w:rFonts w:cstheme="minorHAnsi"/>
          <w:sz w:val="16"/>
          <w:szCs w:val="16"/>
        </w:rPr>
        <w:t xml:space="preserve">Página web: </w:t>
      </w:r>
      <w:hyperlink r:id="rId9" w:history="1">
        <w:r w:rsidRPr="00D370A6">
          <w:rPr>
            <w:rStyle w:val="Hipervnculo"/>
            <w:rFonts w:cstheme="minorHAnsi"/>
            <w:sz w:val="16"/>
            <w:szCs w:val="16"/>
          </w:rPr>
          <w:t>https://www.siderperu.com.pe/</w:t>
        </w:r>
      </w:hyperlink>
    </w:p>
    <w:p w14:paraId="7CF9E129" w14:textId="5AD6BA40" w:rsidR="004354A3" w:rsidRPr="00420C42" w:rsidRDefault="004354A3" w:rsidP="004354A3">
      <w:pPr>
        <w:pStyle w:val="Prrafodelista"/>
        <w:numPr>
          <w:ilvl w:val="0"/>
          <w:numId w:val="3"/>
        </w:numPr>
        <w:spacing w:after="0" w:line="360" w:lineRule="auto"/>
        <w:jc w:val="both"/>
        <w:rPr>
          <w:rFonts w:cstheme="minorHAnsi"/>
          <w:sz w:val="16"/>
          <w:szCs w:val="16"/>
          <w:lang w:val="en-US"/>
        </w:rPr>
      </w:pPr>
      <w:r w:rsidRPr="00420C42">
        <w:rPr>
          <w:rFonts w:cstheme="minorHAnsi"/>
          <w:sz w:val="16"/>
          <w:szCs w:val="16"/>
          <w:lang w:val="en-US"/>
        </w:rPr>
        <w:t xml:space="preserve">LinkedIn: </w:t>
      </w:r>
      <w:r w:rsidRPr="000A448E">
        <w:rPr>
          <w:rStyle w:val="Hipervnculo"/>
          <w:rFonts w:cstheme="minorHAnsi"/>
          <w:sz w:val="16"/>
          <w:szCs w:val="16"/>
          <w:lang w:val="en-US"/>
        </w:rPr>
        <w:fldChar w:fldCharType="begin"/>
      </w:r>
      <w:r w:rsidRPr="000A448E">
        <w:rPr>
          <w:rStyle w:val="Hipervnculo"/>
          <w:rFonts w:cstheme="minorHAnsi"/>
          <w:sz w:val="16"/>
          <w:szCs w:val="16"/>
        </w:rPr>
        <w:instrText>"https://www.linkedin.com/company/siderperu/mycompany/?viewAsMember=true"</w:instrText>
      </w:r>
      <w:r w:rsidRPr="000A448E">
        <w:rPr>
          <w:rStyle w:val="Hipervnculo"/>
          <w:rFonts w:cstheme="minorHAnsi"/>
          <w:sz w:val="16"/>
          <w:szCs w:val="16"/>
          <w:lang w:val="en-US"/>
        </w:rPr>
        <w:fldChar w:fldCharType="separate"/>
      </w:r>
      <w:r w:rsidRPr="00420C42">
        <w:rPr>
          <w:rStyle w:val="Hipervnculo"/>
          <w:rFonts w:cstheme="minorHAnsi"/>
          <w:sz w:val="16"/>
          <w:szCs w:val="16"/>
          <w:lang w:val="en-US"/>
        </w:rPr>
        <w:t>https://www.linkedin.com/company/siderperu/mycompany/?viewAsMember=true</w:t>
      </w:r>
      <w:r w:rsidRPr="000A448E">
        <w:rPr>
          <w:rStyle w:val="Hipervnculo"/>
          <w:rFonts w:cstheme="minorHAnsi"/>
          <w:sz w:val="16"/>
          <w:szCs w:val="16"/>
          <w:lang w:val="en-US"/>
        </w:rPr>
        <w:fldChar w:fldCharType="end"/>
      </w:r>
    </w:p>
    <w:p w14:paraId="193FCADF" w14:textId="77777777" w:rsidR="004354A3" w:rsidRPr="00420C42" w:rsidRDefault="004354A3" w:rsidP="004354A3">
      <w:pPr>
        <w:pStyle w:val="Prrafodelista"/>
        <w:numPr>
          <w:ilvl w:val="0"/>
          <w:numId w:val="3"/>
        </w:numPr>
        <w:spacing w:after="0" w:line="360" w:lineRule="auto"/>
        <w:jc w:val="both"/>
        <w:rPr>
          <w:rFonts w:cstheme="minorHAnsi"/>
          <w:sz w:val="16"/>
          <w:szCs w:val="16"/>
          <w:lang w:val="en-US"/>
        </w:rPr>
      </w:pPr>
      <w:r w:rsidRPr="00420C42">
        <w:rPr>
          <w:rFonts w:cstheme="minorHAnsi"/>
          <w:sz w:val="16"/>
          <w:szCs w:val="16"/>
          <w:lang w:val="en-US"/>
        </w:rPr>
        <w:t xml:space="preserve">Facebook: </w:t>
      </w:r>
      <w:hyperlink r:id="rId10" w:history="1">
        <w:r w:rsidRPr="00420C42">
          <w:rPr>
            <w:rStyle w:val="Hipervnculo"/>
            <w:rFonts w:cstheme="minorHAnsi"/>
            <w:sz w:val="16"/>
            <w:szCs w:val="16"/>
            <w:lang w:val="en-US"/>
          </w:rPr>
          <w:t>https://www.facebook.com/SIDERPERUOFICIAL</w:t>
        </w:r>
      </w:hyperlink>
    </w:p>
    <w:p w14:paraId="3F5692EC" w14:textId="77777777" w:rsidR="004354A3" w:rsidRPr="00CF54FC" w:rsidRDefault="004354A3" w:rsidP="004354A3">
      <w:pPr>
        <w:pStyle w:val="Prrafodelista"/>
        <w:numPr>
          <w:ilvl w:val="0"/>
          <w:numId w:val="3"/>
        </w:numPr>
        <w:spacing w:after="0" w:line="360" w:lineRule="auto"/>
        <w:jc w:val="both"/>
        <w:rPr>
          <w:rFonts w:cstheme="minorHAnsi"/>
          <w:sz w:val="16"/>
          <w:szCs w:val="16"/>
          <w:lang w:val="pt-BR"/>
        </w:rPr>
      </w:pPr>
      <w:r w:rsidRPr="00CF54FC">
        <w:rPr>
          <w:rFonts w:cstheme="minorHAnsi"/>
          <w:sz w:val="16"/>
          <w:szCs w:val="16"/>
          <w:lang w:val="pt-BR"/>
        </w:rPr>
        <w:t xml:space="preserve">Instagram: </w:t>
      </w:r>
      <w:hyperlink r:id="rId11" w:history="1">
        <w:r w:rsidRPr="00CF54FC">
          <w:rPr>
            <w:rStyle w:val="Hipervnculo"/>
            <w:rFonts w:cstheme="minorHAnsi"/>
            <w:sz w:val="16"/>
            <w:szCs w:val="16"/>
            <w:lang w:val="pt-BR"/>
          </w:rPr>
          <w:t>https://www.instagram.com/siderperuoficial/</w:t>
        </w:r>
      </w:hyperlink>
    </w:p>
    <w:p w14:paraId="774F2D44" w14:textId="77777777" w:rsidR="004354A3" w:rsidRPr="00CF54FC" w:rsidRDefault="004354A3" w:rsidP="004354A3">
      <w:pPr>
        <w:pStyle w:val="Prrafodelista"/>
        <w:numPr>
          <w:ilvl w:val="0"/>
          <w:numId w:val="3"/>
        </w:numPr>
        <w:spacing w:after="0" w:line="360" w:lineRule="auto"/>
        <w:jc w:val="both"/>
        <w:rPr>
          <w:rFonts w:cstheme="minorHAnsi"/>
          <w:sz w:val="16"/>
          <w:szCs w:val="16"/>
          <w:lang w:val="pt-BR"/>
        </w:rPr>
      </w:pPr>
      <w:r w:rsidRPr="00CF54FC">
        <w:rPr>
          <w:rFonts w:cstheme="minorHAnsi"/>
          <w:sz w:val="16"/>
          <w:szCs w:val="16"/>
          <w:lang w:val="pt-BR"/>
        </w:rPr>
        <w:t xml:space="preserve">YouTube: </w:t>
      </w:r>
      <w:hyperlink r:id="rId12" w:history="1">
        <w:r w:rsidRPr="00CF54FC">
          <w:rPr>
            <w:rStyle w:val="Hipervnculo"/>
            <w:rFonts w:cstheme="minorHAnsi"/>
            <w:sz w:val="16"/>
            <w:szCs w:val="16"/>
            <w:lang w:val="pt-BR"/>
          </w:rPr>
          <w:t>https://www.youtube.com/@SIDERPERUOficial</w:t>
        </w:r>
      </w:hyperlink>
    </w:p>
    <w:p w14:paraId="3388791F" w14:textId="77777777" w:rsidR="004354A3" w:rsidRPr="008102C5" w:rsidRDefault="004354A3" w:rsidP="004354A3">
      <w:pPr>
        <w:pStyle w:val="Prrafodelista"/>
        <w:numPr>
          <w:ilvl w:val="0"/>
          <w:numId w:val="3"/>
        </w:numPr>
        <w:spacing w:after="0" w:line="360" w:lineRule="auto"/>
        <w:jc w:val="both"/>
        <w:rPr>
          <w:rFonts w:cstheme="minorHAnsi"/>
          <w:sz w:val="16"/>
          <w:szCs w:val="16"/>
          <w:lang w:val="en-US"/>
        </w:rPr>
      </w:pPr>
      <w:r w:rsidRPr="008102C5">
        <w:rPr>
          <w:rFonts w:cstheme="minorHAnsi"/>
          <w:sz w:val="16"/>
          <w:szCs w:val="16"/>
          <w:lang w:val="en-US"/>
        </w:rPr>
        <w:t>Tik Tok:</w:t>
      </w:r>
      <w:r w:rsidRPr="008102C5">
        <w:rPr>
          <w:lang w:val="en-US"/>
        </w:rPr>
        <w:t xml:space="preserve"> </w:t>
      </w:r>
      <w:r w:rsidRPr="008102C5">
        <w:rPr>
          <w:rStyle w:val="Hipervnculo"/>
          <w:rFonts w:cstheme="minorHAnsi"/>
          <w:sz w:val="16"/>
          <w:szCs w:val="16"/>
          <w:lang w:val="en-US"/>
        </w:rPr>
        <w:t>https://www.tiktok.com/@siderperuoficial</w:t>
      </w:r>
    </w:p>
    <w:p w14:paraId="125560AF" w14:textId="77777777" w:rsidR="004354A3" w:rsidRPr="00CF54FC" w:rsidRDefault="004354A3" w:rsidP="004354A3">
      <w:pPr>
        <w:pStyle w:val="Sinespaciado"/>
        <w:jc w:val="both"/>
        <w:rPr>
          <w:rFonts w:ascii="Arial" w:hAnsi="Arial" w:cs="Arial"/>
          <w:lang w:val="en-US"/>
        </w:rPr>
      </w:pPr>
    </w:p>
    <w:sectPr w:rsidR="004354A3" w:rsidRPr="00CF54FC">
      <w:headerReference w:type="default" r:id="rId13"/>
      <w:footerReference w:type="even"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A878" w14:textId="77777777" w:rsidR="00A0538C" w:rsidRDefault="00A0538C" w:rsidP="004354A3">
      <w:pPr>
        <w:spacing w:after="0" w:line="240" w:lineRule="auto"/>
      </w:pPr>
      <w:r>
        <w:separator/>
      </w:r>
    </w:p>
  </w:endnote>
  <w:endnote w:type="continuationSeparator" w:id="0">
    <w:p w14:paraId="75832491" w14:textId="77777777" w:rsidR="00A0538C" w:rsidRDefault="00A0538C" w:rsidP="0043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8A71" w14:textId="03D6220A" w:rsidR="00CF54FC" w:rsidRDefault="00CF54FC">
    <w:pPr>
      <w:pStyle w:val="Piedepgina"/>
    </w:pPr>
    <w:r>
      <w:rPr>
        <w:noProof/>
        <w14:ligatures w14:val="standardContextual"/>
      </w:rPr>
      <mc:AlternateContent>
        <mc:Choice Requires="wps">
          <w:drawing>
            <wp:anchor distT="0" distB="0" distL="0" distR="0" simplePos="0" relativeHeight="251658242" behindDoc="0" locked="0" layoutInCell="1" allowOverlap="1" wp14:anchorId="48E47EA6" wp14:editId="41333FFC">
              <wp:simplePos x="635" y="635"/>
              <wp:positionH relativeFrom="page">
                <wp:align>center</wp:align>
              </wp:positionH>
              <wp:positionV relativeFrom="page">
                <wp:align>bottom</wp:align>
              </wp:positionV>
              <wp:extent cx="1278890" cy="357505"/>
              <wp:effectExtent l="0" t="0" r="16510" b="0"/>
              <wp:wrapNone/>
              <wp:docPr id="1735381039" name="Cuadro de texto 2"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890" cy="357505"/>
                      </a:xfrm>
                      <a:prstGeom prst="rect">
                        <a:avLst/>
                      </a:prstGeom>
                      <a:noFill/>
                      <a:ln>
                        <a:noFill/>
                      </a:ln>
                    </wps:spPr>
                    <wps:txbx>
                      <w:txbxContent>
                        <w:p w14:paraId="726D6603" w14:textId="69EF73F4" w:rsidR="00CF54FC" w:rsidRPr="00CF54FC" w:rsidRDefault="00CF54FC" w:rsidP="00CF54FC">
                          <w:pPr>
                            <w:spacing w:after="0"/>
                            <w:rPr>
                              <w:rFonts w:ascii="Aptos" w:eastAsia="Aptos" w:hAnsi="Aptos" w:cs="Aptos"/>
                              <w:noProof/>
                              <w:color w:val="0000FF"/>
                              <w:sz w:val="20"/>
                              <w:szCs w:val="20"/>
                            </w:rPr>
                          </w:pPr>
                          <w:r w:rsidRPr="00CF54FC">
                            <w:rPr>
                              <w:rFonts w:ascii="Aptos" w:eastAsia="Aptos" w:hAnsi="Aptos" w:cs="Aptos"/>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47EA6" id="_x0000_t202" coordsize="21600,21600" o:spt="202" path="m,l,21600r21600,l21600,xe">
              <v:stroke joinstyle="miter"/>
              <v:path gradientshapeok="t" o:connecttype="rect"/>
            </v:shapetype>
            <v:shape id="Cuadro de texto 2" o:spid="_x0000_s1026" type="#_x0000_t202" alt="This content is Internal." style="position:absolute;margin-left:0;margin-top:0;width:100.7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" filled="f" stroked="f">
              <v:textbox style="mso-fit-shape-to-text:t" inset="0,0,0,15pt">
                <w:txbxContent>
                  <w:p w14:paraId="726D6603" w14:textId="69EF73F4" w:rsidR="00CF54FC" w:rsidRPr="00CF54FC" w:rsidRDefault="00CF54FC" w:rsidP="00CF54FC">
                    <w:pPr>
                      <w:spacing w:after="0"/>
                      <w:rPr>
                        <w:rFonts w:ascii="Aptos" w:eastAsia="Aptos" w:hAnsi="Aptos" w:cs="Aptos"/>
                        <w:noProof/>
                        <w:color w:val="0000FF"/>
                        <w:sz w:val="20"/>
                        <w:szCs w:val="20"/>
                      </w:rPr>
                    </w:pPr>
                    <w:r w:rsidRPr="00CF54FC">
                      <w:rPr>
                        <w:rFonts w:ascii="Aptos" w:eastAsia="Aptos" w:hAnsi="Aptos" w:cs="Aptos"/>
                        <w:noProof/>
                        <w:color w:val="0000FF"/>
                        <w:sz w:val="20"/>
                        <w:szCs w:val="20"/>
                      </w:rPr>
                      <w:t>This content is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D1B6" w14:textId="3C012F38" w:rsidR="00CF54FC" w:rsidRDefault="00CF54FC">
    <w:pPr>
      <w:pStyle w:val="Piedepgina"/>
    </w:pPr>
    <w:r>
      <w:rPr>
        <w:noProof/>
        <w14:ligatures w14:val="standardContextual"/>
      </w:rPr>
      <mc:AlternateContent>
        <mc:Choice Requires="wps">
          <w:drawing>
            <wp:anchor distT="0" distB="0" distL="0" distR="0" simplePos="0" relativeHeight="251658241" behindDoc="0" locked="0" layoutInCell="1" allowOverlap="1" wp14:anchorId="147D5AB4" wp14:editId="777A5BE4">
              <wp:simplePos x="635" y="635"/>
              <wp:positionH relativeFrom="page">
                <wp:align>center</wp:align>
              </wp:positionH>
              <wp:positionV relativeFrom="page">
                <wp:align>bottom</wp:align>
              </wp:positionV>
              <wp:extent cx="1278890" cy="357505"/>
              <wp:effectExtent l="0" t="0" r="16510" b="0"/>
              <wp:wrapNone/>
              <wp:docPr id="1480100615" name="Cuadro de texto 1" descr="This content i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890" cy="357505"/>
                      </a:xfrm>
                      <a:prstGeom prst="rect">
                        <a:avLst/>
                      </a:prstGeom>
                      <a:noFill/>
                      <a:ln>
                        <a:noFill/>
                      </a:ln>
                    </wps:spPr>
                    <wps:txbx>
                      <w:txbxContent>
                        <w:p w14:paraId="64A55344" w14:textId="357856EF" w:rsidR="00CF54FC" w:rsidRPr="00CF54FC" w:rsidRDefault="00CF54FC" w:rsidP="00CF54FC">
                          <w:pPr>
                            <w:spacing w:after="0"/>
                            <w:rPr>
                              <w:rFonts w:ascii="Aptos" w:eastAsia="Aptos" w:hAnsi="Aptos" w:cs="Aptos"/>
                              <w:noProof/>
                              <w:color w:val="0000FF"/>
                              <w:sz w:val="20"/>
                              <w:szCs w:val="20"/>
                            </w:rPr>
                          </w:pPr>
                          <w:r w:rsidRPr="00CF54FC">
                            <w:rPr>
                              <w:rFonts w:ascii="Aptos" w:eastAsia="Aptos" w:hAnsi="Aptos" w:cs="Aptos"/>
                              <w:noProof/>
                              <w:color w:val="0000FF"/>
                              <w:sz w:val="20"/>
                              <w:szCs w:val="20"/>
                            </w:rPr>
                            <w:t>This content is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D5AB4" id="_x0000_t202" coordsize="21600,21600" o:spt="202" path="m,l,21600r21600,l21600,xe">
              <v:stroke joinstyle="miter"/>
              <v:path gradientshapeok="t" o:connecttype="rect"/>
            </v:shapetype>
            <v:shape id="Cuadro de texto 1" o:spid="_x0000_s1027" type="#_x0000_t202" alt="This content is Internal." style="position:absolute;margin-left:0;margin-top:0;width:100.7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iXDAIAAB0EAAAOAAAAZHJzL2Uyb0RvYy54bWysU8Fu2zAMvQ/YPwi6L3YyZE2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" filled="f" stroked="f">
              <v:textbox style="mso-fit-shape-to-text:t" inset="0,0,0,15pt">
                <w:txbxContent>
                  <w:p w14:paraId="64A55344" w14:textId="357856EF" w:rsidR="00CF54FC" w:rsidRPr="00CF54FC" w:rsidRDefault="00CF54FC" w:rsidP="00CF54FC">
                    <w:pPr>
                      <w:spacing w:after="0"/>
                      <w:rPr>
                        <w:rFonts w:ascii="Aptos" w:eastAsia="Aptos" w:hAnsi="Aptos" w:cs="Aptos"/>
                        <w:noProof/>
                        <w:color w:val="0000FF"/>
                        <w:sz w:val="20"/>
                        <w:szCs w:val="20"/>
                      </w:rPr>
                    </w:pPr>
                    <w:r w:rsidRPr="00CF54FC">
                      <w:rPr>
                        <w:rFonts w:ascii="Aptos" w:eastAsia="Aptos" w:hAnsi="Aptos" w:cs="Aptos"/>
                        <w:noProof/>
                        <w:color w:val="0000FF"/>
                        <w:sz w:val="20"/>
                        <w:szCs w:val="20"/>
                      </w:rPr>
                      <w:t>This content is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3B04" w14:textId="77777777" w:rsidR="00A0538C" w:rsidRDefault="00A0538C" w:rsidP="004354A3">
      <w:pPr>
        <w:spacing w:after="0" w:line="240" w:lineRule="auto"/>
      </w:pPr>
      <w:r>
        <w:separator/>
      </w:r>
    </w:p>
  </w:footnote>
  <w:footnote w:type="continuationSeparator" w:id="0">
    <w:p w14:paraId="64F8BA1A" w14:textId="77777777" w:rsidR="00A0538C" w:rsidRDefault="00A0538C" w:rsidP="0043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0547" w14:textId="654A6E67" w:rsidR="004354A3" w:rsidRDefault="004354A3">
    <w:pPr>
      <w:pStyle w:val="Encabezado"/>
    </w:pPr>
    <w:r w:rsidRPr="008E6E09">
      <w:rPr>
        <w:noProof/>
      </w:rPr>
      <w:drawing>
        <wp:anchor distT="0" distB="0" distL="114300" distR="114300" simplePos="0" relativeHeight="251658240" behindDoc="0" locked="0" layoutInCell="1" allowOverlap="1" wp14:anchorId="737A6312" wp14:editId="1EA9EE3A">
          <wp:simplePos x="0" y="0"/>
          <wp:positionH relativeFrom="column">
            <wp:posOffset>3647440</wp:posOffset>
          </wp:positionH>
          <wp:positionV relativeFrom="paragraph">
            <wp:posOffset>-41275</wp:posOffset>
          </wp:positionV>
          <wp:extent cx="1673225" cy="661670"/>
          <wp:effectExtent l="0" t="0" r="0" b="0"/>
          <wp:wrapTopAndBottom/>
          <wp:docPr id="84" name="Google Shape;84;p1"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84" name="Google Shape;84;p1" descr="A picture containing drawing&#10;&#10;Description automatically generated"/>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16732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6DD8"/>
    <w:multiLevelType w:val="hybridMultilevel"/>
    <w:tmpl w:val="74FA2E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E8768E2"/>
    <w:multiLevelType w:val="hybridMultilevel"/>
    <w:tmpl w:val="D568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C370632"/>
    <w:multiLevelType w:val="multilevel"/>
    <w:tmpl w:val="C44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F5B19"/>
    <w:multiLevelType w:val="hybridMultilevel"/>
    <w:tmpl w:val="46E41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21A1A90"/>
    <w:multiLevelType w:val="hybridMultilevel"/>
    <w:tmpl w:val="5936C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97994301">
    <w:abstractNumId w:val="0"/>
  </w:num>
  <w:num w:numId="2" w16cid:durableId="343409600">
    <w:abstractNumId w:val="4"/>
  </w:num>
  <w:num w:numId="3" w16cid:durableId="74597733">
    <w:abstractNumId w:val="1"/>
  </w:num>
  <w:num w:numId="4" w16cid:durableId="1817916994">
    <w:abstractNumId w:val="3"/>
  </w:num>
  <w:num w:numId="5" w16cid:durableId="61225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A3"/>
    <w:rsid w:val="00030321"/>
    <w:rsid w:val="00052252"/>
    <w:rsid w:val="00057D9D"/>
    <w:rsid w:val="00057E88"/>
    <w:rsid w:val="00073D0C"/>
    <w:rsid w:val="000759E3"/>
    <w:rsid w:val="000A0EA0"/>
    <w:rsid w:val="000A448E"/>
    <w:rsid w:val="000F0AC1"/>
    <w:rsid w:val="0010325E"/>
    <w:rsid w:val="00132399"/>
    <w:rsid w:val="0014EC9F"/>
    <w:rsid w:val="00150383"/>
    <w:rsid w:val="00154E48"/>
    <w:rsid w:val="00163FFA"/>
    <w:rsid w:val="00165B15"/>
    <w:rsid w:val="00173688"/>
    <w:rsid w:val="00194856"/>
    <w:rsid w:val="001C77E0"/>
    <w:rsid w:val="001E509F"/>
    <w:rsid w:val="001F54B2"/>
    <w:rsid w:val="00203A16"/>
    <w:rsid w:val="00210B82"/>
    <w:rsid w:val="002370C2"/>
    <w:rsid w:val="002513A5"/>
    <w:rsid w:val="002560AC"/>
    <w:rsid w:val="00275617"/>
    <w:rsid w:val="0027696F"/>
    <w:rsid w:val="002833A1"/>
    <w:rsid w:val="002A3661"/>
    <w:rsid w:val="002D09BA"/>
    <w:rsid w:val="00306562"/>
    <w:rsid w:val="00323A76"/>
    <w:rsid w:val="0035117D"/>
    <w:rsid w:val="003549BF"/>
    <w:rsid w:val="00370CAD"/>
    <w:rsid w:val="0040005D"/>
    <w:rsid w:val="00400554"/>
    <w:rsid w:val="00427755"/>
    <w:rsid w:val="004354A3"/>
    <w:rsid w:val="004479E0"/>
    <w:rsid w:val="00464D8D"/>
    <w:rsid w:val="00476425"/>
    <w:rsid w:val="00476CDE"/>
    <w:rsid w:val="00485822"/>
    <w:rsid w:val="00485910"/>
    <w:rsid w:val="0048728F"/>
    <w:rsid w:val="004A2821"/>
    <w:rsid w:val="004D4287"/>
    <w:rsid w:val="004D77DB"/>
    <w:rsid w:val="00534D26"/>
    <w:rsid w:val="00582CC8"/>
    <w:rsid w:val="00586BBF"/>
    <w:rsid w:val="00597674"/>
    <w:rsid w:val="005D264C"/>
    <w:rsid w:val="005E0C07"/>
    <w:rsid w:val="006A1D14"/>
    <w:rsid w:val="006A3B54"/>
    <w:rsid w:val="006C0237"/>
    <w:rsid w:val="006C2517"/>
    <w:rsid w:val="006F7358"/>
    <w:rsid w:val="0070403A"/>
    <w:rsid w:val="00713B1D"/>
    <w:rsid w:val="00725B08"/>
    <w:rsid w:val="00736BF8"/>
    <w:rsid w:val="00750630"/>
    <w:rsid w:val="00761BE7"/>
    <w:rsid w:val="00762201"/>
    <w:rsid w:val="00764426"/>
    <w:rsid w:val="0078378F"/>
    <w:rsid w:val="0078665A"/>
    <w:rsid w:val="007D02E0"/>
    <w:rsid w:val="007D1BC1"/>
    <w:rsid w:val="00822F41"/>
    <w:rsid w:val="00855AEE"/>
    <w:rsid w:val="008952CF"/>
    <w:rsid w:val="008B7210"/>
    <w:rsid w:val="009249FB"/>
    <w:rsid w:val="00932A6F"/>
    <w:rsid w:val="009515CA"/>
    <w:rsid w:val="009B064C"/>
    <w:rsid w:val="009E13DD"/>
    <w:rsid w:val="00A0538C"/>
    <w:rsid w:val="00A24CBF"/>
    <w:rsid w:val="00A3466C"/>
    <w:rsid w:val="00A5026B"/>
    <w:rsid w:val="00A52699"/>
    <w:rsid w:val="00A8565C"/>
    <w:rsid w:val="00AB777E"/>
    <w:rsid w:val="00AD695A"/>
    <w:rsid w:val="00AE37B3"/>
    <w:rsid w:val="00B05EF4"/>
    <w:rsid w:val="00B168F5"/>
    <w:rsid w:val="00B37FBA"/>
    <w:rsid w:val="00B90D73"/>
    <w:rsid w:val="00BD38E9"/>
    <w:rsid w:val="00BE4D17"/>
    <w:rsid w:val="00BE5AFB"/>
    <w:rsid w:val="00C216D0"/>
    <w:rsid w:val="00C676A8"/>
    <w:rsid w:val="00C85EB4"/>
    <w:rsid w:val="00C96BE0"/>
    <w:rsid w:val="00CB34AE"/>
    <w:rsid w:val="00CB3E3E"/>
    <w:rsid w:val="00CC5B6E"/>
    <w:rsid w:val="00CD7054"/>
    <w:rsid w:val="00CE2DEB"/>
    <w:rsid w:val="00CE33C4"/>
    <w:rsid w:val="00CF54FC"/>
    <w:rsid w:val="00CF6266"/>
    <w:rsid w:val="00D46DD0"/>
    <w:rsid w:val="00D622BA"/>
    <w:rsid w:val="00D74181"/>
    <w:rsid w:val="00D74399"/>
    <w:rsid w:val="00DA7AE1"/>
    <w:rsid w:val="00DD2FB3"/>
    <w:rsid w:val="00DF1366"/>
    <w:rsid w:val="00DF6784"/>
    <w:rsid w:val="00E71E07"/>
    <w:rsid w:val="00E735E5"/>
    <w:rsid w:val="00E84D3E"/>
    <w:rsid w:val="00E8763E"/>
    <w:rsid w:val="00EF0F6C"/>
    <w:rsid w:val="00EF3989"/>
    <w:rsid w:val="00F11920"/>
    <w:rsid w:val="00F22077"/>
    <w:rsid w:val="00F279B4"/>
    <w:rsid w:val="00F40689"/>
    <w:rsid w:val="00F4072D"/>
    <w:rsid w:val="00F547C0"/>
    <w:rsid w:val="00F54B62"/>
    <w:rsid w:val="01E01B9E"/>
    <w:rsid w:val="0C30F2B5"/>
    <w:rsid w:val="0F1EEA0B"/>
    <w:rsid w:val="101400F1"/>
    <w:rsid w:val="1AFA0B84"/>
    <w:rsid w:val="1D926B92"/>
    <w:rsid w:val="267211AA"/>
    <w:rsid w:val="3096F1F4"/>
    <w:rsid w:val="35F5B69C"/>
    <w:rsid w:val="400A5031"/>
    <w:rsid w:val="473A86CD"/>
    <w:rsid w:val="47EDF5B4"/>
    <w:rsid w:val="47F9CC24"/>
    <w:rsid w:val="4A1FB985"/>
    <w:rsid w:val="51D415B3"/>
    <w:rsid w:val="59B3C8E6"/>
    <w:rsid w:val="650BE8EF"/>
    <w:rsid w:val="6C8AE652"/>
    <w:rsid w:val="702FA35C"/>
    <w:rsid w:val="7E53F7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91021"/>
  <w15:chartTrackingRefBased/>
  <w15:docId w15:val="{138E7ECD-1035-4BD6-BCAC-6842500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A3"/>
    <w:rPr>
      <w:rFonts w:eastAsiaTheme="minorEastAsia"/>
      <w:kern w:val="0"/>
      <w:lang w:val="es-419" w:eastAsia="zh-CN"/>
      <w14:ligatures w14:val="none"/>
    </w:rPr>
  </w:style>
  <w:style w:type="paragraph" w:styleId="Ttulo1">
    <w:name w:val="heading 1"/>
    <w:basedOn w:val="Normal"/>
    <w:next w:val="Normal"/>
    <w:link w:val="Ttulo1Car"/>
    <w:uiPriority w:val="9"/>
    <w:qFormat/>
    <w:rsid w:val="00435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4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4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4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4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4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4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4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4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4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4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4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4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4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4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4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4A3"/>
    <w:rPr>
      <w:rFonts w:eastAsiaTheme="majorEastAsia" w:cstheme="majorBidi"/>
      <w:color w:val="272727" w:themeColor="text1" w:themeTint="D8"/>
    </w:rPr>
  </w:style>
  <w:style w:type="paragraph" w:styleId="Ttulo">
    <w:name w:val="Title"/>
    <w:basedOn w:val="Normal"/>
    <w:next w:val="Normal"/>
    <w:link w:val="TtuloCar"/>
    <w:uiPriority w:val="10"/>
    <w:qFormat/>
    <w:rsid w:val="0043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4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4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4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4A3"/>
    <w:pPr>
      <w:spacing w:before="160"/>
      <w:jc w:val="center"/>
    </w:pPr>
    <w:rPr>
      <w:i/>
      <w:iCs/>
      <w:color w:val="404040" w:themeColor="text1" w:themeTint="BF"/>
    </w:rPr>
  </w:style>
  <w:style w:type="character" w:customStyle="1" w:styleId="CitaCar">
    <w:name w:val="Cita Car"/>
    <w:basedOn w:val="Fuentedeprrafopredeter"/>
    <w:link w:val="Cita"/>
    <w:uiPriority w:val="29"/>
    <w:rsid w:val="004354A3"/>
    <w:rPr>
      <w:i/>
      <w:iCs/>
      <w:color w:val="404040" w:themeColor="text1" w:themeTint="BF"/>
    </w:rPr>
  </w:style>
  <w:style w:type="paragraph" w:styleId="Prrafodelista">
    <w:name w:val="List Paragraph"/>
    <w:basedOn w:val="Normal"/>
    <w:uiPriority w:val="34"/>
    <w:qFormat/>
    <w:rsid w:val="004354A3"/>
    <w:pPr>
      <w:ind w:left="720"/>
      <w:contextualSpacing/>
    </w:pPr>
  </w:style>
  <w:style w:type="character" w:styleId="nfasisintenso">
    <w:name w:val="Intense Emphasis"/>
    <w:basedOn w:val="Fuentedeprrafopredeter"/>
    <w:uiPriority w:val="21"/>
    <w:qFormat/>
    <w:rsid w:val="004354A3"/>
    <w:rPr>
      <w:i/>
      <w:iCs/>
      <w:color w:val="0F4761" w:themeColor="accent1" w:themeShade="BF"/>
    </w:rPr>
  </w:style>
  <w:style w:type="paragraph" w:styleId="Citadestacada">
    <w:name w:val="Intense Quote"/>
    <w:basedOn w:val="Normal"/>
    <w:next w:val="Normal"/>
    <w:link w:val="CitadestacadaCar"/>
    <w:uiPriority w:val="30"/>
    <w:qFormat/>
    <w:rsid w:val="00435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4A3"/>
    <w:rPr>
      <w:i/>
      <w:iCs/>
      <w:color w:val="0F4761" w:themeColor="accent1" w:themeShade="BF"/>
    </w:rPr>
  </w:style>
  <w:style w:type="character" w:styleId="Referenciaintensa">
    <w:name w:val="Intense Reference"/>
    <w:basedOn w:val="Fuentedeprrafopredeter"/>
    <w:uiPriority w:val="32"/>
    <w:qFormat/>
    <w:rsid w:val="004354A3"/>
    <w:rPr>
      <w:b/>
      <w:bCs/>
      <w:smallCaps/>
      <w:color w:val="0F4761" w:themeColor="accent1" w:themeShade="BF"/>
      <w:spacing w:val="5"/>
    </w:rPr>
  </w:style>
  <w:style w:type="paragraph" w:styleId="Sinespaciado">
    <w:name w:val="No Spacing"/>
    <w:uiPriority w:val="1"/>
    <w:qFormat/>
    <w:rsid w:val="004354A3"/>
    <w:pPr>
      <w:spacing w:after="0" w:line="240" w:lineRule="auto"/>
    </w:pPr>
  </w:style>
  <w:style w:type="paragraph" w:styleId="Encabezado">
    <w:name w:val="header"/>
    <w:basedOn w:val="Normal"/>
    <w:link w:val="EncabezadoCar"/>
    <w:uiPriority w:val="99"/>
    <w:unhideWhenUsed/>
    <w:rsid w:val="004354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54A3"/>
  </w:style>
  <w:style w:type="paragraph" w:styleId="Piedepgina">
    <w:name w:val="footer"/>
    <w:basedOn w:val="Normal"/>
    <w:link w:val="PiedepginaCar"/>
    <w:uiPriority w:val="99"/>
    <w:unhideWhenUsed/>
    <w:rsid w:val="004354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54A3"/>
  </w:style>
  <w:style w:type="character" w:styleId="Hipervnculo">
    <w:name w:val="Hyperlink"/>
    <w:basedOn w:val="Fuentedeprrafopredeter"/>
    <w:uiPriority w:val="99"/>
    <w:unhideWhenUsed/>
    <w:rsid w:val="004354A3"/>
    <w:rPr>
      <w:color w:val="0000FF"/>
      <w:u w:val="single"/>
    </w:rPr>
  </w:style>
  <w:style w:type="character" w:styleId="Refdecomentario">
    <w:name w:val="annotation reference"/>
    <w:basedOn w:val="Fuentedeprrafopredeter"/>
    <w:uiPriority w:val="99"/>
    <w:semiHidden/>
    <w:unhideWhenUsed/>
    <w:rsid w:val="00A5026B"/>
    <w:rPr>
      <w:sz w:val="16"/>
      <w:szCs w:val="16"/>
    </w:rPr>
  </w:style>
  <w:style w:type="paragraph" w:styleId="Textocomentario">
    <w:name w:val="annotation text"/>
    <w:basedOn w:val="Normal"/>
    <w:link w:val="TextocomentarioCar"/>
    <w:uiPriority w:val="99"/>
    <w:unhideWhenUsed/>
    <w:rsid w:val="00A5026B"/>
    <w:pPr>
      <w:spacing w:line="240" w:lineRule="auto"/>
    </w:pPr>
    <w:rPr>
      <w:sz w:val="20"/>
      <w:szCs w:val="20"/>
    </w:rPr>
  </w:style>
  <w:style w:type="character" w:customStyle="1" w:styleId="TextocomentarioCar">
    <w:name w:val="Texto comentario Car"/>
    <w:basedOn w:val="Fuentedeprrafopredeter"/>
    <w:link w:val="Textocomentario"/>
    <w:uiPriority w:val="99"/>
    <w:rsid w:val="00A5026B"/>
    <w:rPr>
      <w:rFonts w:eastAsiaTheme="minorEastAsia"/>
      <w:kern w:val="0"/>
      <w:sz w:val="20"/>
      <w:szCs w:val="20"/>
      <w:lang w:val="es-419" w:eastAsia="zh-CN"/>
      <w14:ligatures w14:val="none"/>
    </w:rPr>
  </w:style>
  <w:style w:type="paragraph" w:styleId="Asuntodelcomentario">
    <w:name w:val="annotation subject"/>
    <w:basedOn w:val="Textocomentario"/>
    <w:next w:val="Textocomentario"/>
    <w:link w:val="AsuntodelcomentarioCar"/>
    <w:uiPriority w:val="99"/>
    <w:semiHidden/>
    <w:unhideWhenUsed/>
    <w:rsid w:val="00A5026B"/>
    <w:rPr>
      <w:b/>
      <w:bCs/>
    </w:rPr>
  </w:style>
  <w:style w:type="character" w:customStyle="1" w:styleId="AsuntodelcomentarioCar">
    <w:name w:val="Asunto del comentario Car"/>
    <w:basedOn w:val="TextocomentarioCar"/>
    <w:link w:val="Asuntodelcomentario"/>
    <w:uiPriority w:val="99"/>
    <w:semiHidden/>
    <w:rsid w:val="00A5026B"/>
    <w:rPr>
      <w:rFonts w:eastAsiaTheme="minorEastAsia"/>
      <w:b/>
      <w:bCs/>
      <w:kern w:val="0"/>
      <w:sz w:val="20"/>
      <w:szCs w:val="20"/>
      <w:lang w:val="es-419" w:eastAsia="zh-CN"/>
      <w14:ligatures w14:val="none"/>
    </w:rPr>
  </w:style>
  <w:style w:type="paragraph" w:styleId="Revisin">
    <w:name w:val="Revision"/>
    <w:hidden/>
    <w:uiPriority w:val="99"/>
    <w:semiHidden/>
    <w:rsid w:val="000A448E"/>
    <w:pPr>
      <w:spacing w:after="0" w:line="240" w:lineRule="auto"/>
    </w:pPr>
    <w:rPr>
      <w:rFonts w:eastAsiaTheme="minorEastAsia"/>
      <w:kern w:val="0"/>
      <w:lang w:val="es-419"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angulobejarano@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alarin@apoyocomunicacion.com" TargetMode="External"/><Relationship Id="rId12" Type="http://schemas.openxmlformats.org/officeDocument/2006/relationships/hyperlink" Target="https://www.youtube.com/@SIDERPERUOfici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iderperuofici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SIDERPERUOFICIAL" TargetMode="External"/><Relationship Id="rId4" Type="http://schemas.openxmlformats.org/officeDocument/2006/relationships/webSettings" Target="webSettings.xml"/><Relationship Id="rId9" Type="http://schemas.openxmlformats.org/officeDocument/2006/relationships/hyperlink" Target="https://www.siderperu.com.p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973</Words>
  <Characters>5357</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Chacón Pichón</dc:creator>
  <cp:keywords/>
  <dc:description/>
  <cp:lastModifiedBy>Takeshi  Chacón Pichón</cp:lastModifiedBy>
  <cp:revision>7</cp:revision>
  <dcterms:created xsi:type="dcterms:W3CDTF">2025-10-21T22:48:00Z</dcterms:created>
  <dcterms:modified xsi:type="dcterms:W3CDTF">2025-10-23T14:44:00Z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58388b07,676fd02f,7e598441</vt:lpwstr>
  </property>
  <property fmtid="{D5CDD505-2E9C-101B-9397-08002B2CF9AE}" pid="3" name="ClassificationContentMarkingFooterFontProps">
    <vt:lpwstr>#0000ff,10,Aptos</vt:lpwstr>
  </property>
  <property fmtid="{D5CDD505-2E9C-101B-9397-08002B2CF9AE}" pid="4" name="ClassificationContentMarkingFooterText">
    <vt:lpwstr>This content is Internal.</vt:lpwstr>
  </property>
  <property fmtid="{D5CDD505-2E9C-101B-9397-08002B2CF9AE}" pid="5" name="MSIP_Label_3ba52d44-af58-4f66-8659-3c1b8d659d72_Enabled">
    <vt:lpwstr>true</vt:lpwstr>
  </property>
  <property fmtid="{D5CDD505-2E9C-101B-9397-08002B2CF9AE}" pid="6" name="MSIP_Label_3ba52d44-af58-4f66-8659-3c1b8d659d72_SetDate">
    <vt:lpwstr>2025-10-16T16:18:12Z</vt:lpwstr>
  </property>
  <property fmtid="{D5CDD505-2E9C-101B-9397-08002B2CF9AE}" pid="7" name="MSIP_Label_3ba52d44-af58-4f66-8659-3c1b8d659d72_Method">
    <vt:lpwstr>Privileged</vt:lpwstr>
  </property>
  <property fmtid="{D5CDD505-2E9C-101B-9397-08002B2CF9AE}" pid="8" name="MSIP_Label_3ba52d44-af58-4f66-8659-3c1b8d659d72_Name">
    <vt:lpwstr>3ba52d44-af58-4f66-8659-3c1b8d659d72</vt:lpwstr>
  </property>
  <property fmtid="{D5CDD505-2E9C-101B-9397-08002B2CF9AE}" pid="9" name="MSIP_Label_3ba52d44-af58-4f66-8659-3c1b8d659d72_SiteId">
    <vt:lpwstr>461fd7ef-0eb3-4420-b044-310dc2914d64</vt:lpwstr>
  </property>
  <property fmtid="{D5CDD505-2E9C-101B-9397-08002B2CF9AE}" pid="10" name="MSIP_Label_3ba52d44-af58-4f66-8659-3c1b8d659d72_ActionId">
    <vt:lpwstr>40995a0b-5b09-4cfc-83d3-29770f8ec4b1</vt:lpwstr>
  </property>
  <property fmtid="{D5CDD505-2E9C-101B-9397-08002B2CF9AE}" pid="11" name="MSIP_Label_3ba52d44-af58-4f66-8659-3c1b8d659d72_ContentBits">
    <vt:lpwstr>2</vt:lpwstr>
  </property>
  <property fmtid="{D5CDD505-2E9C-101B-9397-08002B2CF9AE}" pid="12" name="MSIP_Label_3ba52d44-af58-4f66-8659-3c1b8d659d72_Tag">
    <vt:lpwstr>10, 0, 1, 1</vt:lpwstr>
  </property>
</Properties>
</file>