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706D7" w14:textId="77777777" w:rsidR="002F4E5D" w:rsidRPr="002F4E5D" w:rsidRDefault="002F4E5D" w:rsidP="002F4E5D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2F4E5D">
        <w:rPr>
          <w:rFonts w:ascii="Arial" w:hAnsi="Arial" w:cs="Arial"/>
          <w:b/>
          <w:bCs/>
          <w:sz w:val="26"/>
          <w:szCs w:val="26"/>
        </w:rPr>
        <w:t>Minera Las Bambas recibe Certificado Verde de Energía Renovable y refuerza su compromiso con la sostenibilidad</w:t>
      </w:r>
    </w:p>
    <w:p w14:paraId="5DCE5034" w14:textId="77BBBDB2" w:rsidR="002F4E5D" w:rsidRPr="00FD2823" w:rsidRDefault="002F4E5D" w:rsidP="002F4E5D">
      <w:pPr>
        <w:jc w:val="both"/>
        <w:rPr>
          <w:rFonts w:ascii="Arial" w:hAnsi="Arial" w:cs="Arial"/>
        </w:rPr>
      </w:pPr>
      <w:r w:rsidRPr="00FD2823">
        <w:rPr>
          <w:rFonts w:ascii="Arial" w:hAnsi="Arial" w:cs="Arial"/>
        </w:rPr>
        <w:t xml:space="preserve">En el marco de PERUMIN 37, uno de los eventos más importantes de la industria minera en el país, Minera Las Bambas recibió de Orygen Perú el Certificado Verde de Energía Renovable, </w:t>
      </w:r>
      <w:r w:rsidR="00133346" w:rsidRPr="00FD2823">
        <w:rPr>
          <w:rFonts w:ascii="Arial" w:hAnsi="Arial" w:cs="Arial"/>
        </w:rPr>
        <w:t>homologado</w:t>
      </w:r>
      <w:r w:rsidRPr="00FD2823">
        <w:rPr>
          <w:rFonts w:ascii="Arial" w:hAnsi="Arial" w:cs="Arial"/>
        </w:rPr>
        <w:t xml:space="preserve"> por SGS del Perú, que acredita que el total de su consumo eléctrico de 2024 proviene de fuentes renovables.</w:t>
      </w:r>
    </w:p>
    <w:p w14:paraId="4EE7BC86" w14:textId="5399C6CC" w:rsidR="002F4E5D" w:rsidRPr="00FD2823" w:rsidRDefault="002F4E5D" w:rsidP="002F4E5D">
      <w:pPr>
        <w:jc w:val="both"/>
        <w:rPr>
          <w:rFonts w:ascii="Arial" w:hAnsi="Arial" w:cs="Arial"/>
        </w:rPr>
      </w:pPr>
      <w:r w:rsidRPr="00FD2823">
        <w:rPr>
          <w:rFonts w:ascii="Arial" w:hAnsi="Arial" w:cs="Arial"/>
        </w:rPr>
        <w:t>La certificación confirma que</w:t>
      </w:r>
      <w:r w:rsidR="00133346" w:rsidRPr="00FD2823">
        <w:rPr>
          <w:rFonts w:ascii="Arial" w:hAnsi="Arial" w:cs="Arial"/>
        </w:rPr>
        <w:t xml:space="preserve"> parte de</w:t>
      </w:r>
      <w:r w:rsidRPr="00FD2823">
        <w:rPr>
          <w:rFonts w:ascii="Arial" w:hAnsi="Arial" w:cs="Arial"/>
        </w:rPr>
        <w:t xml:space="preserve"> la energía utilizada en las operaciones de Las Bambas proviene de centrales hidroeléctricas como Huinco, Callahuanca, Moyopampa, Huampaní, Yanango y Chimay.</w:t>
      </w:r>
    </w:p>
    <w:p w14:paraId="0D019BF3" w14:textId="77777777" w:rsidR="002F4E5D" w:rsidRPr="00FD2823" w:rsidRDefault="002F4E5D" w:rsidP="002F4E5D">
      <w:pPr>
        <w:jc w:val="both"/>
        <w:rPr>
          <w:rFonts w:ascii="Arial" w:hAnsi="Arial" w:cs="Arial"/>
        </w:rPr>
      </w:pPr>
      <w:r w:rsidRPr="00FD2823">
        <w:rPr>
          <w:rFonts w:ascii="Arial" w:hAnsi="Arial" w:cs="Arial"/>
        </w:rPr>
        <w:t xml:space="preserve">Al operar con energía renovable, la compañía busca reducir de manera significativa su huella de carbono, mitigar las emisiones de gases de efecto invernadero y contribuir activamente a la lucha contra el cambio climático. Al mismo tiempo, reafirma su compromiso con las comunidades vecinas, impulsando un desarrollo responsable que protege el ambiente y la salud de las personas. </w:t>
      </w:r>
    </w:p>
    <w:p w14:paraId="0CF510AF" w14:textId="0FBE1761" w:rsidR="002F4E5D" w:rsidRPr="00FD2823" w:rsidRDefault="002F4E5D" w:rsidP="002F4E5D">
      <w:pPr>
        <w:jc w:val="both"/>
        <w:rPr>
          <w:rFonts w:ascii="Arial" w:hAnsi="Arial" w:cs="Arial"/>
        </w:rPr>
      </w:pPr>
      <w:r w:rsidRPr="00FD2823">
        <w:rPr>
          <w:rFonts w:ascii="Arial" w:hAnsi="Arial" w:cs="Arial"/>
        </w:rPr>
        <w:t>“</w:t>
      </w:r>
      <w:r w:rsidR="00133346" w:rsidRPr="00FD2823">
        <w:rPr>
          <w:rFonts w:ascii="Arial" w:hAnsi="Arial" w:cs="Arial"/>
        </w:rPr>
        <w:t>Se trata de un reconocimiento que nos demuestra que nos encontramos en camino a utilizar energía proveniente de fuentes limpias y sostenibles. Esta certificación reafirma nuestro compromiso de avanzar hacia una operación cada vez más responsable, pensando en el futuro de las próximas generaciones.</w:t>
      </w:r>
      <w:r w:rsidR="00F45FE1">
        <w:rPr>
          <w:rFonts w:ascii="Arial" w:hAnsi="Arial" w:cs="Arial"/>
        </w:rPr>
        <w:t xml:space="preserve"> </w:t>
      </w:r>
      <w:r w:rsidR="00133346" w:rsidRPr="00FD2823">
        <w:rPr>
          <w:rFonts w:ascii="Arial" w:hAnsi="Arial" w:cs="Arial"/>
        </w:rPr>
        <w:t>Seguiremos trabajando con la convicción de que la sostenibilidad no es una meta final, sino un camino permanente”, dijo Xuesong Chen, Presidente de Minera Las Bambas.</w:t>
      </w:r>
    </w:p>
    <w:p w14:paraId="6D68E060" w14:textId="78693FC2" w:rsidR="004B66E0" w:rsidRDefault="002F4E5D" w:rsidP="002F4E5D">
      <w:pPr>
        <w:jc w:val="both"/>
        <w:rPr>
          <w:rFonts w:ascii="Arial" w:hAnsi="Arial" w:cs="Arial"/>
        </w:rPr>
      </w:pPr>
      <w:r w:rsidRPr="00FD2823">
        <w:rPr>
          <w:rFonts w:ascii="Arial" w:hAnsi="Arial" w:cs="Arial"/>
        </w:rPr>
        <w:t>La entrega del certificado estuvo a cargo de Orygen Perú, operador de energía renovable del país, en una ceremonia que reunió a representantes de ambas compañías.</w:t>
      </w:r>
    </w:p>
    <w:p w14:paraId="786BD881" w14:textId="2BFCB22E" w:rsidR="00133346" w:rsidRPr="002F4E5D" w:rsidRDefault="00133346" w:rsidP="002F4E5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Las Bambas 2</w:t>
      </w:r>
      <w:r w:rsidR="00FD2823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de </w:t>
      </w:r>
      <w:r w:rsidR="00FD2823">
        <w:rPr>
          <w:rFonts w:ascii="Arial" w:hAnsi="Arial" w:cs="Arial"/>
        </w:rPr>
        <w:t>setiembre</w:t>
      </w:r>
      <w:r>
        <w:rPr>
          <w:rFonts w:ascii="Arial" w:hAnsi="Arial" w:cs="Arial"/>
        </w:rPr>
        <w:t xml:space="preserve"> de 2025.</w:t>
      </w:r>
    </w:p>
    <w:sectPr w:rsidR="00133346" w:rsidRPr="002F4E5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E5D"/>
    <w:rsid w:val="00035105"/>
    <w:rsid w:val="00133346"/>
    <w:rsid w:val="00281424"/>
    <w:rsid w:val="002F4E5D"/>
    <w:rsid w:val="004B66E0"/>
    <w:rsid w:val="0066136F"/>
    <w:rsid w:val="00A15B3F"/>
    <w:rsid w:val="00F45FE1"/>
    <w:rsid w:val="00FD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B9B59A"/>
  <w15:chartTrackingRefBased/>
  <w15:docId w15:val="{654D2EA1-FA33-48BD-AFBC-73DD78C6F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F4E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F4E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F4E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F4E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F4E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F4E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F4E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F4E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F4E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F4E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F4E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F4E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F4E5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F4E5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F4E5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F4E5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F4E5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F4E5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F4E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F4E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F4E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F4E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F4E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F4E5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F4E5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F4E5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F4E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F4E5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F4E5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954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3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3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254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Román Villanueva</dc:creator>
  <cp:keywords/>
  <dc:description/>
  <cp:lastModifiedBy>Román Villanueva</cp:lastModifiedBy>
  <cp:revision>4</cp:revision>
  <dcterms:created xsi:type="dcterms:W3CDTF">2025-09-23T21:22:00Z</dcterms:created>
  <dcterms:modified xsi:type="dcterms:W3CDTF">2025-09-29T20:31:00Z</dcterms:modified>
</cp:coreProperties>
</file>