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EBBDD" w14:textId="7E549AE7" w:rsidR="2FB813EF" w:rsidRDefault="2FB813EF" w:rsidP="69B69A32">
      <w:pPr>
        <w:pStyle w:val="Sinespaciado"/>
        <w:spacing w:line="240" w:lineRule="auto"/>
        <w:jc w:val="center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5DFC9C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D</w:t>
      </w:r>
      <w:r w:rsidR="433F6CE3" w:rsidRPr="65DFC9C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 xml:space="preserve">E HERRAMIENTA BÁSICA A ÍCONO DE BELLEZA: </w:t>
      </w:r>
    </w:p>
    <w:p w14:paraId="18EBC76B" w14:textId="7EBCADDF" w:rsidR="433F6CE3" w:rsidRDefault="433F6CE3" w:rsidP="57CD5A41">
      <w:pPr>
        <w:pStyle w:val="Sinespaciado"/>
        <w:spacing w:line="240" w:lineRule="auto"/>
        <w:jc w:val="center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57CD5A41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LA EVOLUCIÓN DE LA SECADORA DE CABELLO</w:t>
      </w:r>
    </w:p>
    <w:p w14:paraId="20967AC6" w14:textId="3F180067" w:rsidR="001B4F85" w:rsidRDefault="7AFAB8AB" w:rsidP="00387AE7">
      <w:pPr>
        <w:pStyle w:val="Prrafodelista"/>
        <w:numPr>
          <w:ilvl w:val="0"/>
          <w:numId w:val="1"/>
        </w:numPr>
        <w:spacing w:before="240" w:after="240"/>
        <w:ind w:left="1416" w:hanging="1056"/>
        <w:jc w:val="both"/>
        <w:rPr>
          <w:rFonts w:ascii="Arial Narrow" w:eastAsia="Arial Narrow" w:hAnsi="Arial Narrow" w:cs="Arial Narrow"/>
          <w:i/>
          <w:iCs/>
          <w:color w:val="000000" w:themeColor="text1"/>
        </w:rPr>
      </w:pPr>
      <w:r w:rsidRPr="69B69A32">
        <w:rPr>
          <w:rFonts w:ascii="Arial Narrow" w:eastAsia="Arial Narrow" w:hAnsi="Arial Narrow" w:cs="Arial Narrow"/>
          <w:i/>
          <w:iCs/>
          <w:color w:val="000000" w:themeColor="text1"/>
          <w:sz w:val="22"/>
          <w:szCs w:val="22"/>
        </w:rPr>
        <w:t xml:space="preserve">En el Día Mundial de la Belleza recordamos cómo la secadora dejó de ser un simple </w:t>
      </w:r>
      <w:r w:rsidR="2A7E7C97" w:rsidRPr="69B69A32">
        <w:rPr>
          <w:rFonts w:ascii="Arial Narrow" w:eastAsia="Arial Narrow" w:hAnsi="Arial Narrow" w:cs="Arial Narrow"/>
          <w:i/>
          <w:iCs/>
          <w:color w:val="000000" w:themeColor="text1"/>
          <w:sz w:val="22"/>
          <w:szCs w:val="22"/>
        </w:rPr>
        <w:t xml:space="preserve">producto </w:t>
      </w:r>
      <w:r w:rsidRPr="69B69A32">
        <w:rPr>
          <w:rFonts w:ascii="Arial Narrow" w:eastAsia="Arial Narrow" w:hAnsi="Arial Narrow" w:cs="Arial Narrow"/>
          <w:i/>
          <w:iCs/>
          <w:color w:val="000000" w:themeColor="text1"/>
          <w:sz w:val="22"/>
          <w:szCs w:val="22"/>
        </w:rPr>
        <w:t xml:space="preserve">para secar y se convirtió en un aliado clave para cuidar y realzar tu </w:t>
      </w:r>
      <w:proofErr w:type="gramStart"/>
      <w:r w:rsidRPr="69B69A32">
        <w:rPr>
          <w:rFonts w:ascii="Arial Narrow" w:eastAsia="Arial Narrow" w:hAnsi="Arial Narrow" w:cs="Arial Narrow"/>
          <w:i/>
          <w:iCs/>
          <w:color w:val="000000" w:themeColor="text1"/>
          <w:sz w:val="22"/>
          <w:szCs w:val="22"/>
        </w:rPr>
        <w:t>look</w:t>
      </w:r>
      <w:proofErr w:type="gramEnd"/>
      <w:r w:rsidRPr="69B69A32">
        <w:rPr>
          <w:rFonts w:ascii="Arial Narrow" w:eastAsia="Arial Narrow" w:hAnsi="Arial Narrow" w:cs="Arial Narrow"/>
          <w:i/>
          <w:iCs/>
          <w:color w:val="000000" w:themeColor="text1"/>
          <w:sz w:val="22"/>
          <w:szCs w:val="22"/>
        </w:rPr>
        <w:t>.</w:t>
      </w:r>
    </w:p>
    <w:p w14:paraId="5B6EB2C9" w14:textId="2AF37F63" w:rsidR="001B4F85" w:rsidRDefault="2FB813EF" w:rsidP="0F59BC39">
      <w:pPr>
        <w:spacing w:before="240" w:after="240"/>
        <w:jc w:val="both"/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</w:pPr>
      <w:r w:rsidRPr="65DFC9C3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La secadora como ícono de belleza</w:t>
      </w:r>
    </w:p>
    <w:p w14:paraId="58A7DF4B" w14:textId="2A6E3F28" w:rsidR="00945866" w:rsidRDefault="00A42A46" w:rsidP="0F59BC39">
      <w:pPr>
        <w:spacing w:before="240" w:after="240"/>
        <w:jc w:val="both"/>
        <w:rPr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E</w:t>
      </w:r>
      <w:r w:rsidR="00945866" w:rsidRPr="00945866">
        <w:rPr>
          <w:rFonts w:ascii="Arial Narrow" w:eastAsia="Arial Narrow" w:hAnsi="Arial Narrow" w:cs="Arial Narrow"/>
          <w:sz w:val="22"/>
          <w:szCs w:val="22"/>
        </w:rPr>
        <w:t xml:space="preserve">ste </w:t>
      </w:r>
      <w:r w:rsidR="00945866" w:rsidRPr="00945866">
        <w:rPr>
          <w:rFonts w:ascii="Arial Narrow" w:eastAsia="Arial Narrow" w:hAnsi="Arial Narrow" w:cs="Arial Narrow"/>
          <w:b/>
          <w:bCs/>
          <w:sz w:val="22"/>
          <w:szCs w:val="22"/>
        </w:rPr>
        <w:t>9 de se</w:t>
      </w:r>
      <w:r w:rsidR="00DE47CC">
        <w:rPr>
          <w:rFonts w:ascii="Arial Narrow" w:eastAsia="Arial Narrow" w:hAnsi="Arial Narrow" w:cs="Arial Narrow"/>
          <w:b/>
          <w:bCs/>
          <w:sz w:val="22"/>
          <w:szCs w:val="22"/>
        </w:rPr>
        <w:t>p</w:t>
      </w:r>
      <w:r w:rsidR="00945866" w:rsidRPr="00945866">
        <w:rPr>
          <w:rFonts w:ascii="Arial Narrow" w:eastAsia="Arial Narrow" w:hAnsi="Arial Narrow" w:cs="Arial Narrow"/>
          <w:b/>
          <w:bCs/>
          <w:sz w:val="22"/>
          <w:szCs w:val="22"/>
        </w:rPr>
        <w:t>tiembre</w:t>
      </w:r>
      <w:r w:rsidR="00945866" w:rsidRPr="00945866">
        <w:rPr>
          <w:rFonts w:ascii="Arial Narrow" w:eastAsia="Arial Narrow" w:hAnsi="Arial Narrow" w:cs="Arial Narrow"/>
          <w:sz w:val="22"/>
          <w:szCs w:val="22"/>
        </w:rPr>
        <w:t xml:space="preserve">, en el </w:t>
      </w:r>
      <w:r w:rsidR="00945866" w:rsidRPr="00945866">
        <w:rPr>
          <w:rFonts w:ascii="Arial Narrow" w:eastAsia="Arial Narrow" w:hAnsi="Arial Narrow" w:cs="Arial Narrow"/>
          <w:b/>
          <w:bCs/>
          <w:sz w:val="22"/>
          <w:szCs w:val="22"/>
        </w:rPr>
        <w:t>Día Mundial de la Belleza</w:t>
      </w:r>
      <w:r w:rsidR="00945866" w:rsidRPr="00945866">
        <w:rPr>
          <w:rFonts w:ascii="Arial Narrow" w:eastAsia="Arial Narrow" w:hAnsi="Arial Narrow" w:cs="Arial Narrow"/>
          <w:sz w:val="22"/>
          <w:szCs w:val="22"/>
        </w:rPr>
        <w:t xml:space="preserve">, celebramos todo aquello que realza nuestro estilo y bienestar. Aunque hoy la secadora es un aliado clave para estilizar, cuidar y proteger el cabello, sus primeras versiones, surgidas a principios del siglo XX, eran </w:t>
      </w:r>
      <w:r w:rsidR="00945866" w:rsidRPr="00945866">
        <w:rPr>
          <w:rFonts w:ascii="Arial Narrow" w:eastAsia="Arial Narrow" w:hAnsi="Arial Narrow" w:cs="Arial Narrow"/>
          <w:b/>
          <w:bCs/>
          <w:sz w:val="22"/>
          <w:szCs w:val="22"/>
        </w:rPr>
        <w:t>voluminosas, poco prácticas y de baja potencia</w:t>
      </w:r>
      <w:r w:rsidR="00945866" w:rsidRPr="00945866">
        <w:rPr>
          <w:rFonts w:ascii="Arial Narrow" w:eastAsia="Arial Narrow" w:hAnsi="Arial Narrow" w:cs="Arial Narrow"/>
          <w:sz w:val="22"/>
          <w:szCs w:val="22"/>
        </w:rPr>
        <w:t>, características que, sumadas al calor excesivo generado, podían dañar la fibra capilar</w:t>
      </w:r>
      <w:r w:rsidR="003B5F18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</w:t>
      </w:r>
      <w:r w:rsidR="003B5F18" w:rsidRPr="003B5F18">
        <w:rPr>
          <w:rFonts w:ascii="Arial Narrow" w:eastAsia="Arial Narrow" w:hAnsi="Arial Narrow" w:cs="Arial Narrow"/>
          <w:sz w:val="22"/>
          <w:szCs w:val="22"/>
          <w:vertAlign w:val="superscript"/>
        </w:rPr>
        <w:t>1 2</w:t>
      </w:r>
      <w:r w:rsidR="003B5F18">
        <w:rPr>
          <w:rFonts w:ascii="Arial Narrow" w:eastAsia="Arial Narrow" w:hAnsi="Arial Narrow" w:cs="Arial Narrow"/>
          <w:b/>
          <w:bCs/>
          <w:sz w:val="22"/>
          <w:szCs w:val="22"/>
        </w:rPr>
        <w:t>.</w:t>
      </w:r>
    </w:p>
    <w:p w14:paraId="759F8DA6" w14:textId="119CDF2B" w:rsidR="00945866" w:rsidRPr="003B5F18" w:rsidRDefault="003B5F18" w:rsidP="0F59BC39">
      <w:pPr>
        <w:spacing w:before="240" w:after="24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3B5F18">
        <w:rPr>
          <w:rFonts w:ascii="Arial Narrow" w:eastAsia="Arial Narrow" w:hAnsi="Arial Narrow" w:cs="Arial Narrow"/>
          <w:sz w:val="22"/>
          <w:szCs w:val="22"/>
        </w:rPr>
        <w:t>Con el tiempo, estos aparatos evolucionaron hacia modelos más ligeros, ergonómicos y con tecnología avanzada, pasando de simples máquinas voluminosas a verdaderas herramientas inteligentes para el cuidado capilar</w:t>
      </w:r>
      <w:r w:rsidRPr="006C47D9">
        <w:rPr>
          <w:rFonts w:ascii="Arial Narrow" w:eastAsia="Arial Narrow" w:hAnsi="Arial Narrow" w:cs="Arial Narrow"/>
          <w:sz w:val="22"/>
          <w:szCs w:val="22"/>
          <w:vertAlign w:val="superscript"/>
        </w:rPr>
        <w:t xml:space="preserve"> </w:t>
      </w:r>
      <w:r w:rsidR="006C47D9" w:rsidRPr="006C47D9">
        <w:rPr>
          <w:rFonts w:ascii="Arial Narrow" w:eastAsia="Arial Narrow" w:hAnsi="Arial Narrow" w:cs="Arial Narrow"/>
          <w:sz w:val="22"/>
          <w:szCs w:val="22"/>
          <w:vertAlign w:val="superscript"/>
        </w:rPr>
        <w:t>1</w:t>
      </w:r>
      <w:r w:rsidR="006C47D9">
        <w:rPr>
          <w:rFonts w:ascii="Arial Narrow" w:eastAsia="Arial Narrow" w:hAnsi="Arial Narrow" w:cs="Arial Narrow"/>
          <w:sz w:val="22"/>
          <w:szCs w:val="22"/>
        </w:rPr>
        <w:t>.</w:t>
      </w:r>
    </w:p>
    <w:p w14:paraId="75A30DA7" w14:textId="3B2E2DCB" w:rsidR="001B4F85" w:rsidRDefault="2FB813EF" w:rsidP="0F59BC39">
      <w:pPr>
        <w:spacing w:before="240" w:after="240"/>
        <w:jc w:val="both"/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</w:pPr>
      <w:proofErr w:type="spellStart"/>
      <w:r w:rsidRPr="0F59BC39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Dyson</w:t>
      </w:r>
      <w:proofErr w:type="spellEnd"/>
      <w:r w:rsidRPr="0F59BC39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: de la ingeniería a la belleza</w:t>
      </w:r>
    </w:p>
    <w:p w14:paraId="39225379" w14:textId="5E7F5747" w:rsidR="001B4F85" w:rsidRDefault="2FB813EF" w:rsidP="0F59BC39">
      <w:pPr>
        <w:spacing w:before="240" w:after="24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proofErr w:type="spellStart"/>
      <w:r w:rsidRPr="0F59BC39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Dyson</w:t>
      </w:r>
      <w:proofErr w:type="spellEnd"/>
      <w:r w:rsidRPr="0F59BC39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es reconocida en todo el mundo por revolucionar el mercado de la limpieza con aspiradoras potentes y tecnológicamente avanzadas. Pero la verdadera disrupción llegó cuando la marca decidió llevar esa misma innovación al mundo de la belleza. Tras años de investigación sobre la ciencia del cabello, </w:t>
      </w:r>
      <w:proofErr w:type="spellStart"/>
      <w:r w:rsidRPr="0F59BC39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Dyson</w:t>
      </w:r>
      <w:proofErr w:type="spellEnd"/>
      <w:r w:rsidRPr="0F59BC39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aplicó la tecnología de flujo de aire y motores digitales que la hizo famosa en aspiradoras, para crear herramientas capaces de peinar con precisión, sin calor extremo y protegiendo la fibra capilar.</w:t>
      </w:r>
    </w:p>
    <w:p w14:paraId="71EE1DED" w14:textId="6C920227" w:rsidR="001B4F85" w:rsidRDefault="2FB813EF" w:rsidP="57CD5A41">
      <w:pPr>
        <w:spacing w:before="240" w:after="24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57CD5A41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Con </w:t>
      </w:r>
      <w:proofErr w:type="spellStart"/>
      <w:r w:rsidRPr="57CD5A41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Dyson</w:t>
      </w:r>
      <w:proofErr w:type="spellEnd"/>
      <w:r w:rsidRPr="57CD5A41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</w:t>
      </w:r>
      <w:proofErr w:type="spellStart"/>
      <w:r w:rsidRPr="57CD5A41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Supersonic</w:t>
      </w:r>
      <w:proofErr w:type="spellEnd"/>
      <w:r w:rsidRPr="57CD5A41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 la marca cambió las reglas del mercado: un motor digital potente, control inteligente de temperatura y accesorios magnéticos que se adaptan a distintos tipos de cabello. Así, una herramienta que siempre fue vista como básica se convirtió en un dispositivo de alta ingeniería, capaz de lograr resultados profesionales en casa.</w:t>
      </w:r>
    </w:p>
    <w:p w14:paraId="22B53B33" w14:textId="5D10AD91" w:rsidR="37B1AF81" w:rsidRDefault="37B1AF81" w:rsidP="57CD5A41">
      <w:pPr>
        <w:spacing w:before="240" w:after="240"/>
        <w:jc w:val="both"/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</w:pPr>
      <w:r w:rsidRPr="57CD5A41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¿Es posible peinar y cuidar tu cabello solo con una secadora?</w:t>
      </w:r>
    </w:p>
    <w:p w14:paraId="38DF922C" w14:textId="557691F5" w:rsidR="37B1AF81" w:rsidRDefault="37B1AF81" w:rsidP="57CD5A41">
      <w:pPr>
        <w:spacing w:before="240" w:after="240"/>
        <w:jc w:val="both"/>
      </w:pPr>
      <w:r w:rsidRPr="69B69A32">
        <w:rPr>
          <w:rFonts w:ascii="Arial Narrow" w:eastAsia="Arial Narrow" w:hAnsi="Arial Narrow" w:cs="Arial Narrow"/>
          <w:sz w:val="22"/>
          <w:szCs w:val="22"/>
        </w:rPr>
        <w:t xml:space="preserve">La respuesta es sí. Gracias a la innovación de </w:t>
      </w:r>
      <w:proofErr w:type="spellStart"/>
      <w:r w:rsidRPr="69B69A32">
        <w:rPr>
          <w:rFonts w:ascii="Arial Narrow" w:eastAsia="Arial Narrow" w:hAnsi="Arial Narrow" w:cs="Arial Narrow"/>
          <w:sz w:val="22"/>
          <w:szCs w:val="22"/>
        </w:rPr>
        <w:t>Dyson</w:t>
      </w:r>
      <w:proofErr w:type="spellEnd"/>
      <w:r w:rsidRPr="69B69A32">
        <w:rPr>
          <w:rFonts w:ascii="Arial Narrow" w:eastAsia="Arial Narrow" w:hAnsi="Arial Narrow" w:cs="Arial Narrow"/>
          <w:sz w:val="22"/>
          <w:szCs w:val="22"/>
        </w:rPr>
        <w:t xml:space="preserve">, la secadora dejó de ser un </w:t>
      </w:r>
      <w:r w:rsidR="4E235E98" w:rsidRPr="69B69A32">
        <w:rPr>
          <w:rFonts w:ascii="Arial Narrow" w:eastAsia="Arial Narrow" w:hAnsi="Arial Narrow" w:cs="Arial Narrow"/>
          <w:sz w:val="22"/>
          <w:szCs w:val="22"/>
        </w:rPr>
        <w:t xml:space="preserve">producto </w:t>
      </w:r>
      <w:r w:rsidRPr="69B69A32">
        <w:rPr>
          <w:rFonts w:ascii="Arial Narrow" w:eastAsia="Arial Narrow" w:hAnsi="Arial Narrow" w:cs="Arial Narrow"/>
          <w:sz w:val="22"/>
          <w:szCs w:val="22"/>
        </w:rPr>
        <w:t>limitado al secado rápido y se transformó en una herramienta de cuidado capilar y estilizado profesional. Con tecnología que controla la temperatura, un flujo de aire de alta precisión y accesorios diseñados para diferentes tipos de cabello, es posible lograr peinados duraderos y saludables en casa, sin comprometer la fibra capilar.</w:t>
      </w:r>
    </w:p>
    <w:p w14:paraId="30CDC4DF" w14:textId="2EEC9B4A" w:rsidR="001B4F85" w:rsidRDefault="2FB813EF" w:rsidP="57CD5A41">
      <w:pPr>
        <w:pStyle w:val="Ttulo3"/>
        <w:numPr>
          <w:ilvl w:val="0"/>
          <w:numId w:val="2"/>
        </w:numPr>
        <w:spacing w:before="281" w:after="281" w:line="240" w:lineRule="auto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57CD5A41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Más que secar, estilizar</w:t>
      </w:r>
    </w:p>
    <w:p w14:paraId="4E9E929F" w14:textId="55FDE588" w:rsidR="001B4F85" w:rsidRDefault="5CBACFC5" w:rsidP="69B69A32">
      <w:pPr>
        <w:spacing w:before="240" w:after="24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9B69A32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La</w:t>
      </w:r>
      <w:r w:rsidR="2FB813EF" w:rsidRPr="69B69A32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secador</w:t>
      </w:r>
      <w:r w:rsidR="209D40EC" w:rsidRPr="69B69A32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a</w:t>
      </w:r>
      <w:r w:rsidR="2FB813EF" w:rsidRPr="69B69A32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de pelo </w:t>
      </w:r>
      <w:proofErr w:type="spellStart"/>
      <w:r w:rsidR="2FB813EF" w:rsidRPr="69B69A32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Dyson</w:t>
      </w:r>
      <w:proofErr w:type="spellEnd"/>
      <w:r w:rsidR="2FB813EF" w:rsidRPr="69B69A32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</w:t>
      </w:r>
      <w:proofErr w:type="spellStart"/>
      <w:r w:rsidR="2FB813EF" w:rsidRPr="69B69A32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Supersonic</w:t>
      </w:r>
      <w:proofErr w:type="spellEnd"/>
      <w:r w:rsidR="2FB813EF" w:rsidRPr="69B69A32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combina un potente flujo de aire con un control de calor inteligente que seca el cabello rápidamente y reduce el daño por calor. Gracias a sus accesorios magnéticos, ofrece infinitas posibilidades: el difusor para definir rizos, el peine de dientes anchos para aportar volumen y forma a cabellos rizados o con textura, o el concentrador de peinado para lograr acabados más precisos.</w:t>
      </w:r>
    </w:p>
    <w:p w14:paraId="4B20FA06" w14:textId="4EC56AB6" w:rsidR="001B4F85" w:rsidRDefault="2FB813EF" w:rsidP="0F59BC39">
      <w:pPr>
        <w:spacing w:before="240" w:after="24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F59BC39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Con la técnica correcta, la secadora se convierte en una aliada versátil capaz de crear </w:t>
      </w:r>
      <w:proofErr w:type="gramStart"/>
      <w:r w:rsidRPr="0F59BC39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looks</w:t>
      </w:r>
      <w:proofErr w:type="gramEnd"/>
      <w:r w:rsidRPr="0F59BC39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profesionales en casa: desde un secado suave y natural hasta un </w:t>
      </w:r>
      <w:proofErr w:type="spellStart"/>
      <w:r w:rsidRPr="0F59BC39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brushing</w:t>
      </w:r>
      <w:proofErr w:type="spellEnd"/>
      <w:r w:rsidRPr="0F59BC39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con volumen o rizos definidos.</w:t>
      </w:r>
    </w:p>
    <w:p w14:paraId="2A0AA00C" w14:textId="0B5F4FFB" w:rsidR="001B4F85" w:rsidRDefault="2FB813EF" w:rsidP="0F59BC39">
      <w:pPr>
        <w:pStyle w:val="Prrafodelista"/>
        <w:numPr>
          <w:ilvl w:val="0"/>
          <w:numId w:val="2"/>
        </w:numPr>
        <w:spacing w:before="240" w:after="240" w:line="240" w:lineRule="auto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F59BC39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 xml:space="preserve">El secreto está en la técnica </w:t>
      </w:r>
    </w:p>
    <w:p w14:paraId="02AD7BCB" w14:textId="4AD2648F" w:rsidR="001B4F85" w:rsidRDefault="677D58B3" w:rsidP="69B69A32">
      <w:pPr>
        <w:spacing w:before="240" w:after="240" w:line="240" w:lineRule="auto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9B69A32">
        <w:rPr>
          <w:rFonts w:ascii="Arial Narrow" w:eastAsia="Arial Narrow" w:hAnsi="Arial Narrow" w:cs="Arial Narrow"/>
          <w:sz w:val="22"/>
          <w:szCs w:val="22"/>
        </w:rPr>
        <w:t xml:space="preserve">De acuerdo con las guías de estilo publicadas por </w:t>
      </w:r>
      <w:hyperlink r:id="rId9">
        <w:proofErr w:type="spellStart"/>
        <w:r w:rsidRPr="69B69A32">
          <w:rPr>
            <w:rStyle w:val="Hipervnculo"/>
            <w:rFonts w:ascii="Arial Narrow" w:eastAsia="Arial Narrow" w:hAnsi="Arial Narrow" w:cs="Arial Narrow"/>
            <w:sz w:val="22"/>
            <w:szCs w:val="22"/>
          </w:rPr>
          <w:t>Dyson</w:t>
        </w:r>
        <w:proofErr w:type="spellEnd"/>
      </w:hyperlink>
      <w:r w:rsidRPr="69B69A32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, </w:t>
      </w:r>
      <w:r w:rsidRPr="69B69A32">
        <w:rPr>
          <w:rFonts w:ascii="Arial Narrow" w:eastAsia="Arial Narrow" w:hAnsi="Arial Narrow" w:cs="Arial Narrow"/>
          <w:sz w:val="22"/>
          <w:szCs w:val="22"/>
        </w:rPr>
        <w:t xml:space="preserve">se </w:t>
      </w:r>
      <w:r w:rsidR="2FB813EF" w:rsidRPr="69B69A32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recomienda comenzar siempre con el cabello limpio y secado con toalla, dividirlo en secciones para un secado más uniforme y experimentar con las combinaciones </w:t>
      </w:r>
      <w:r w:rsidR="2FB813EF" w:rsidRPr="69B69A32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>de calor y velocidad</w:t>
      </w:r>
      <w:r w:rsidR="2392AB8F" w:rsidRPr="69B69A32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. </w:t>
      </w:r>
      <w:r w:rsidR="2FB813EF" w:rsidRPr="69B69A32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Los ajustes más altos aceleran el proceso, mientras que los más bajos ayudan a mantener la suavidad y flexibilidad.</w:t>
      </w:r>
    </w:p>
    <w:p w14:paraId="1D70BF3B" w14:textId="5138389A" w:rsidR="001B4F85" w:rsidRDefault="2FB813EF" w:rsidP="0F59BC39">
      <w:pPr>
        <w:spacing w:before="240" w:after="24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F59BC39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Complementar con cepillos durante el secado también aporta movimiento y forma. Y no hay que olvidar el toque final: una ráfaga de aire frío para fijar el peinado y, si se desea, un </w:t>
      </w:r>
      <w:proofErr w:type="spellStart"/>
      <w:r w:rsidRPr="0F59BC39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sérum</w:t>
      </w:r>
      <w:proofErr w:type="spellEnd"/>
      <w:r w:rsidRPr="0F59BC39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o aceite ligero que potencie el brillo y controle el </w:t>
      </w:r>
      <w:proofErr w:type="spellStart"/>
      <w:r w:rsidRPr="0F59BC39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frizz</w:t>
      </w:r>
      <w:proofErr w:type="spellEnd"/>
      <w:r w:rsidRPr="0F59BC39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.</w:t>
      </w:r>
    </w:p>
    <w:p w14:paraId="2B50C074" w14:textId="45E6BDC3" w:rsidR="001B4F85" w:rsidRDefault="2FB813EF" w:rsidP="57CD5A41">
      <w:pPr>
        <w:pStyle w:val="Prrafodelista"/>
        <w:keepNext/>
        <w:keepLines/>
        <w:numPr>
          <w:ilvl w:val="0"/>
          <w:numId w:val="2"/>
        </w:numPr>
        <w:spacing w:before="240" w:after="240" w:line="240" w:lineRule="auto"/>
        <w:jc w:val="both"/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</w:pPr>
      <w:r w:rsidRPr="57CD5A41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Toque final para un peinado duradero</w:t>
      </w:r>
    </w:p>
    <w:p w14:paraId="35A379DA" w14:textId="53AA336B" w:rsidR="001B4F85" w:rsidRDefault="2FB813EF" w:rsidP="0F59BC39">
      <w:pPr>
        <w:spacing w:before="240" w:after="240" w:line="240" w:lineRule="auto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F59BC39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El aire frío ayuda a fijar el peinado, sellando la cutícula para un acabado más duradero. Y accesorios como el </w:t>
      </w:r>
      <w:proofErr w:type="spellStart"/>
      <w:r w:rsidRPr="0F59BC39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Flyaway</w:t>
      </w:r>
      <w:proofErr w:type="spellEnd"/>
      <w:r w:rsidRPr="0F59BC39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controlan el </w:t>
      </w:r>
      <w:proofErr w:type="spellStart"/>
      <w:r w:rsidRPr="0F59BC39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frizz</w:t>
      </w:r>
      <w:proofErr w:type="spellEnd"/>
      <w:r w:rsidRPr="0F59BC39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y alinean los cabellos sueltos, aportando un aspecto natural y elegante sin recurrir al calor extremo.</w:t>
      </w:r>
    </w:p>
    <w:p w14:paraId="08FA453E" w14:textId="74AB7BD8" w:rsidR="001B4F85" w:rsidRDefault="2FB813EF" w:rsidP="0F59BC39">
      <w:pPr>
        <w:spacing w:before="240" w:after="240" w:line="240" w:lineRule="auto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F59BC39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TECNOLOGÍA QUE REDEFINE EL CUIDADO DEL CABELLO</w:t>
      </w:r>
    </w:p>
    <w:p w14:paraId="5B452576" w14:textId="4EC2B7ED" w:rsidR="001B4F85" w:rsidRDefault="2FB813EF" w:rsidP="57CD5A41">
      <w:pPr>
        <w:spacing w:before="240" w:after="240" w:line="240" w:lineRule="auto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57CD5A41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En este Día Mundial de la Belleza, celebramos que el verdadero estilo nace de la unión entre innovación y cuidado. Hoy, una secadora no solo permite peinar, sino también proteger la salud del cabello. Con </w:t>
      </w:r>
      <w:proofErr w:type="spellStart"/>
      <w:r w:rsidRPr="57CD5A41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Dyson</w:t>
      </w:r>
      <w:proofErr w:type="spellEnd"/>
      <w:r w:rsidRPr="57CD5A41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, la rutina diaria se convierte en un auténtico ritual de belleza y bienestar. Descubre la experiencia completa en la pop-up store de </w:t>
      </w:r>
      <w:proofErr w:type="spellStart"/>
      <w:r w:rsidRPr="57CD5A41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Dyson</w:t>
      </w:r>
      <w:proofErr w:type="spellEnd"/>
      <w:r w:rsidRPr="57CD5A41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en el Jockey Plaza, en la web </w:t>
      </w:r>
      <w:hyperlink r:id="rId10">
        <w:r w:rsidRPr="57CD5A41">
          <w:rPr>
            <w:rStyle w:val="Hipervnculo"/>
            <w:rFonts w:ascii="Arial Narrow" w:eastAsia="Arial Narrow" w:hAnsi="Arial Narrow" w:cs="Arial Narrow"/>
            <w:sz w:val="22"/>
            <w:szCs w:val="22"/>
          </w:rPr>
          <w:t>www.dysonoficial.com.pe</w:t>
        </w:r>
      </w:hyperlink>
      <w:r w:rsidRPr="57CD5A41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y en Instagram @dyson_pe</w:t>
      </w:r>
      <w:r w:rsidR="5FD03806" w:rsidRPr="57CD5A41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ru</w:t>
      </w:r>
      <w:r w:rsidRPr="57CD5A41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. </w:t>
      </w:r>
    </w:p>
    <w:p w14:paraId="2F4FCD49" w14:textId="77777777" w:rsidR="00D30D7F" w:rsidRDefault="00D30D7F" w:rsidP="57CD5A41">
      <w:pPr>
        <w:spacing w:before="240" w:after="240" w:line="240" w:lineRule="auto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3F2219E" w14:textId="77777777" w:rsidR="00D30D7F" w:rsidRDefault="00D30D7F" w:rsidP="00D30D7F">
      <w:pPr>
        <w:spacing w:before="240" w:after="240" w:line="240" w:lineRule="auto"/>
        <w:jc w:val="right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>
        <w:rPr>
          <w:rFonts w:ascii="Arial Narrow" w:eastAsia="Arial Narrow" w:hAnsi="Arial Narrow" w:cs="Arial Narrow"/>
          <w:color w:val="000000" w:themeColor="text1"/>
          <w:sz w:val="22"/>
          <w:szCs w:val="22"/>
        </w:rPr>
        <w:tab/>
      </w:r>
      <w:r w:rsidRPr="00D30D7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Contacto de Prensa: </w:t>
      </w:r>
    </w:p>
    <w:p w14:paraId="6B076334" w14:textId="056EBA6A" w:rsidR="00D30D7F" w:rsidRPr="00D30D7F" w:rsidRDefault="00D30D7F" w:rsidP="00D30D7F">
      <w:pPr>
        <w:spacing w:before="240" w:after="240" w:line="240" w:lineRule="auto"/>
        <w:jc w:val="right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D30D7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Silvana Rojas </w:t>
      </w:r>
    </w:p>
    <w:p w14:paraId="1575C159" w14:textId="77777777" w:rsidR="00D30D7F" w:rsidRPr="00D30D7F" w:rsidRDefault="00D30D7F" w:rsidP="00D30D7F">
      <w:pPr>
        <w:spacing w:before="240" w:after="240" w:line="240" w:lineRule="auto"/>
        <w:jc w:val="right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D30D7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947 102 488 </w:t>
      </w:r>
    </w:p>
    <w:p w14:paraId="618725C2" w14:textId="77777777" w:rsidR="00D30D7F" w:rsidRPr="00D30D7F" w:rsidRDefault="00D30D7F" w:rsidP="00D30D7F">
      <w:pPr>
        <w:spacing w:before="240" w:after="240" w:line="240" w:lineRule="auto"/>
        <w:jc w:val="right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hyperlink r:id="rId11" w:tgtFrame="_blank" w:history="1">
        <w:r w:rsidRPr="00D30D7F">
          <w:rPr>
            <w:rStyle w:val="Hipervnculo"/>
            <w:rFonts w:ascii="Arial Narrow" w:eastAsia="Arial Narrow" w:hAnsi="Arial Narrow" w:cs="Arial Narrow"/>
            <w:sz w:val="22"/>
            <w:szCs w:val="22"/>
          </w:rPr>
          <w:t>srojas@apoyocomunicacion.com</w:t>
        </w:r>
      </w:hyperlink>
      <w:r w:rsidRPr="00D30D7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 </w:t>
      </w:r>
    </w:p>
    <w:p w14:paraId="7AE792AE" w14:textId="18C066AF" w:rsidR="00D30D7F" w:rsidRDefault="00D30D7F" w:rsidP="57CD5A41">
      <w:pPr>
        <w:spacing w:before="240" w:after="240" w:line="240" w:lineRule="auto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3023F0A6" w14:textId="77777777" w:rsidR="003F18EF" w:rsidRDefault="003F18EF" w:rsidP="57CD5A41">
      <w:pPr>
        <w:spacing w:before="240" w:after="240" w:line="240" w:lineRule="auto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73C7D642" w14:textId="77777777" w:rsidR="003F18EF" w:rsidRDefault="003F18EF" w:rsidP="57CD5A41">
      <w:pPr>
        <w:spacing w:before="240" w:after="240" w:line="240" w:lineRule="auto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746381F8" w14:textId="10463799" w:rsidR="003F18EF" w:rsidRPr="00427B14" w:rsidRDefault="003F18EF" w:rsidP="57CD5A41">
      <w:pPr>
        <w:spacing w:before="240" w:after="240" w:line="240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00427B14">
        <w:rPr>
          <w:rFonts w:ascii="Arial Narrow" w:eastAsia="Arial Narrow" w:hAnsi="Arial Narrow" w:cs="Arial Narrow"/>
          <w:color w:val="000000" w:themeColor="text1"/>
          <w:sz w:val="22"/>
          <w:szCs w:val="22"/>
          <w:vertAlign w:val="superscript"/>
        </w:rPr>
        <w:t xml:space="preserve">1: </w:t>
      </w:r>
      <w:hyperlink r:id="rId12" w:history="1">
        <w:proofErr w:type="spellStart"/>
        <w:r w:rsidR="00DA7EF2" w:rsidRPr="00427B14">
          <w:rPr>
            <w:rStyle w:val="Hipervnculo"/>
            <w:rFonts w:ascii="Arial Narrow" w:eastAsia="Arial Narrow" w:hAnsi="Arial Narrow" w:cs="Arial Narrow"/>
            <w:sz w:val="20"/>
            <w:szCs w:val="20"/>
          </w:rPr>
          <w:t>The</w:t>
        </w:r>
        <w:proofErr w:type="spellEnd"/>
        <w:r w:rsidR="00DA7EF2" w:rsidRPr="00427B14">
          <w:rPr>
            <w:rStyle w:val="Hipervnculo"/>
            <w:rFonts w:ascii="Arial Narrow" w:eastAsia="Arial Narrow" w:hAnsi="Arial Narrow" w:cs="Arial Narrow"/>
            <w:sz w:val="20"/>
            <w:szCs w:val="20"/>
          </w:rPr>
          <w:t xml:space="preserve"> </w:t>
        </w:r>
        <w:proofErr w:type="spellStart"/>
        <w:r w:rsidR="00DA7EF2" w:rsidRPr="00427B14">
          <w:rPr>
            <w:rStyle w:val="Hipervnculo"/>
            <w:rFonts w:ascii="Arial Narrow" w:eastAsia="Arial Narrow" w:hAnsi="Arial Narrow" w:cs="Arial Narrow"/>
            <w:sz w:val="20"/>
            <w:szCs w:val="20"/>
          </w:rPr>
          <w:t>Evolution</w:t>
        </w:r>
        <w:proofErr w:type="spellEnd"/>
        <w:r w:rsidR="00DA7EF2" w:rsidRPr="00427B14">
          <w:rPr>
            <w:rStyle w:val="Hipervnculo"/>
            <w:rFonts w:ascii="Arial Narrow" w:eastAsia="Arial Narrow" w:hAnsi="Arial Narrow" w:cs="Arial Narrow"/>
            <w:sz w:val="20"/>
            <w:szCs w:val="20"/>
          </w:rPr>
          <w:t xml:space="preserve"> </w:t>
        </w:r>
        <w:proofErr w:type="spellStart"/>
        <w:r w:rsidR="00DA7EF2" w:rsidRPr="00427B14">
          <w:rPr>
            <w:rStyle w:val="Hipervnculo"/>
            <w:rFonts w:ascii="Arial Narrow" w:eastAsia="Arial Narrow" w:hAnsi="Arial Narrow" w:cs="Arial Narrow"/>
            <w:sz w:val="20"/>
            <w:szCs w:val="20"/>
          </w:rPr>
          <w:t>of</w:t>
        </w:r>
        <w:proofErr w:type="spellEnd"/>
        <w:r w:rsidR="00DA7EF2" w:rsidRPr="00427B14">
          <w:rPr>
            <w:rStyle w:val="Hipervnculo"/>
            <w:rFonts w:ascii="Arial Narrow" w:eastAsia="Arial Narrow" w:hAnsi="Arial Narrow" w:cs="Arial Narrow"/>
            <w:sz w:val="20"/>
            <w:szCs w:val="20"/>
          </w:rPr>
          <w:t xml:space="preserve"> </w:t>
        </w:r>
        <w:proofErr w:type="spellStart"/>
        <w:r w:rsidR="00DA7EF2" w:rsidRPr="00427B14">
          <w:rPr>
            <w:rStyle w:val="Hipervnculo"/>
            <w:rFonts w:ascii="Arial Narrow" w:eastAsia="Arial Narrow" w:hAnsi="Arial Narrow" w:cs="Arial Narrow"/>
            <w:sz w:val="20"/>
            <w:szCs w:val="20"/>
          </w:rPr>
          <w:t>Hair</w:t>
        </w:r>
        <w:proofErr w:type="spellEnd"/>
        <w:r w:rsidR="00DA7EF2" w:rsidRPr="00427B14">
          <w:rPr>
            <w:rStyle w:val="Hipervnculo"/>
            <w:rFonts w:ascii="Arial Narrow" w:eastAsia="Arial Narrow" w:hAnsi="Arial Narrow" w:cs="Arial Narrow"/>
            <w:sz w:val="20"/>
            <w:szCs w:val="20"/>
          </w:rPr>
          <w:t xml:space="preserve"> </w:t>
        </w:r>
        <w:proofErr w:type="spellStart"/>
        <w:r w:rsidR="00DA7EF2" w:rsidRPr="00427B14">
          <w:rPr>
            <w:rStyle w:val="Hipervnculo"/>
            <w:rFonts w:ascii="Arial Narrow" w:eastAsia="Arial Narrow" w:hAnsi="Arial Narrow" w:cs="Arial Narrow"/>
            <w:sz w:val="20"/>
            <w:szCs w:val="20"/>
          </w:rPr>
          <w:t>Dryers</w:t>
        </w:r>
        <w:proofErr w:type="spellEnd"/>
        <w:r w:rsidR="00DA7EF2" w:rsidRPr="00427B14">
          <w:rPr>
            <w:rStyle w:val="Hipervnculo"/>
            <w:rFonts w:ascii="Arial Narrow" w:eastAsia="Arial Narrow" w:hAnsi="Arial Narrow" w:cs="Arial Narrow"/>
            <w:sz w:val="20"/>
            <w:szCs w:val="20"/>
          </w:rPr>
          <w:t xml:space="preserve">: </w:t>
        </w:r>
        <w:proofErr w:type="spellStart"/>
        <w:r w:rsidR="00DA7EF2" w:rsidRPr="00427B14">
          <w:rPr>
            <w:rStyle w:val="Hipervnculo"/>
            <w:rFonts w:ascii="Arial Narrow" w:eastAsia="Arial Narrow" w:hAnsi="Arial Narrow" w:cs="Arial Narrow"/>
            <w:sz w:val="20"/>
            <w:szCs w:val="20"/>
          </w:rPr>
          <w:t>From</w:t>
        </w:r>
        <w:proofErr w:type="spellEnd"/>
        <w:r w:rsidR="00DA7EF2" w:rsidRPr="00427B14">
          <w:rPr>
            <w:rStyle w:val="Hipervnculo"/>
            <w:rFonts w:ascii="Arial Narrow" w:eastAsia="Arial Narrow" w:hAnsi="Arial Narrow" w:cs="Arial Narrow"/>
            <w:sz w:val="20"/>
            <w:szCs w:val="20"/>
          </w:rPr>
          <w:t xml:space="preserve"> </w:t>
        </w:r>
        <w:proofErr w:type="spellStart"/>
        <w:r w:rsidR="00DA7EF2" w:rsidRPr="00427B14">
          <w:rPr>
            <w:rStyle w:val="Hipervnculo"/>
            <w:rFonts w:ascii="Arial Narrow" w:eastAsia="Arial Narrow" w:hAnsi="Arial Narrow" w:cs="Arial Narrow"/>
            <w:sz w:val="20"/>
            <w:szCs w:val="20"/>
          </w:rPr>
          <w:t>Bulky</w:t>
        </w:r>
        <w:proofErr w:type="spellEnd"/>
        <w:r w:rsidR="00DA7EF2" w:rsidRPr="00427B14">
          <w:rPr>
            <w:rStyle w:val="Hipervnculo"/>
            <w:rFonts w:ascii="Arial Narrow" w:eastAsia="Arial Narrow" w:hAnsi="Arial Narrow" w:cs="Arial Narrow"/>
            <w:sz w:val="20"/>
            <w:szCs w:val="20"/>
          </w:rPr>
          <w:t xml:space="preserve"> </w:t>
        </w:r>
        <w:proofErr w:type="spellStart"/>
        <w:r w:rsidR="00DA7EF2" w:rsidRPr="00427B14">
          <w:rPr>
            <w:rStyle w:val="Hipervnculo"/>
            <w:rFonts w:ascii="Arial Narrow" w:eastAsia="Arial Narrow" w:hAnsi="Arial Narrow" w:cs="Arial Narrow"/>
            <w:sz w:val="20"/>
            <w:szCs w:val="20"/>
          </w:rPr>
          <w:t>Appliances</w:t>
        </w:r>
        <w:proofErr w:type="spellEnd"/>
        <w:r w:rsidR="00DA7EF2" w:rsidRPr="00427B14">
          <w:rPr>
            <w:rStyle w:val="Hipervnculo"/>
            <w:rFonts w:ascii="Arial Narrow" w:eastAsia="Arial Narrow" w:hAnsi="Arial Narrow" w:cs="Arial Narrow"/>
            <w:sz w:val="20"/>
            <w:szCs w:val="20"/>
          </w:rPr>
          <w:t xml:space="preserve"> </w:t>
        </w:r>
        <w:proofErr w:type="spellStart"/>
        <w:r w:rsidR="00DA7EF2" w:rsidRPr="00427B14">
          <w:rPr>
            <w:rStyle w:val="Hipervnculo"/>
            <w:rFonts w:ascii="Arial Narrow" w:eastAsia="Arial Narrow" w:hAnsi="Arial Narrow" w:cs="Arial Narrow"/>
            <w:sz w:val="20"/>
            <w:szCs w:val="20"/>
          </w:rPr>
          <w:t>to</w:t>
        </w:r>
        <w:proofErr w:type="spellEnd"/>
        <w:r w:rsidR="00DA7EF2" w:rsidRPr="00427B14">
          <w:rPr>
            <w:rStyle w:val="Hipervnculo"/>
            <w:rFonts w:ascii="Arial Narrow" w:eastAsia="Arial Narrow" w:hAnsi="Arial Narrow" w:cs="Arial Narrow"/>
            <w:sz w:val="20"/>
            <w:szCs w:val="20"/>
          </w:rPr>
          <w:t xml:space="preserve"> Smart </w:t>
        </w:r>
        <w:proofErr w:type="spellStart"/>
        <w:r w:rsidR="00DA7EF2" w:rsidRPr="00427B14">
          <w:rPr>
            <w:rStyle w:val="Hipervnculo"/>
            <w:rFonts w:ascii="Arial Narrow" w:eastAsia="Arial Narrow" w:hAnsi="Arial Narrow" w:cs="Arial Narrow"/>
            <w:sz w:val="20"/>
            <w:szCs w:val="20"/>
          </w:rPr>
          <w:t>Styling</w:t>
        </w:r>
        <w:proofErr w:type="spellEnd"/>
        <w:r w:rsidR="00DA7EF2" w:rsidRPr="00427B14">
          <w:rPr>
            <w:rStyle w:val="Hipervnculo"/>
            <w:rFonts w:ascii="Arial Narrow" w:eastAsia="Arial Narrow" w:hAnsi="Arial Narrow" w:cs="Arial Narrow"/>
            <w:sz w:val="20"/>
            <w:szCs w:val="20"/>
          </w:rPr>
          <w:t xml:space="preserve"> Tools – PAUSE Online | </w:t>
        </w:r>
        <w:proofErr w:type="spellStart"/>
        <w:r w:rsidR="00DA7EF2" w:rsidRPr="00427B14">
          <w:rPr>
            <w:rStyle w:val="Hipervnculo"/>
            <w:rFonts w:ascii="Arial Narrow" w:eastAsia="Arial Narrow" w:hAnsi="Arial Narrow" w:cs="Arial Narrow"/>
            <w:sz w:val="20"/>
            <w:szCs w:val="20"/>
          </w:rPr>
          <w:t>Men's</w:t>
        </w:r>
        <w:proofErr w:type="spellEnd"/>
        <w:r w:rsidR="00DA7EF2" w:rsidRPr="00427B14">
          <w:rPr>
            <w:rStyle w:val="Hipervnculo"/>
            <w:rFonts w:ascii="Arial Narrow" w:eastAsia="Arial Narrow" w:hAnsi="Arial Narrow" w:cs="Arial Narrow"/>
            <w:sz w:val="20"/>
            <w:szCs w:val="20"/>
          </w:rPr>
          <w:t xml:space="preserve"> </w:t>
        </w:r>
        <w:proofErr w:type="spellStart"/>
        <w:r w:rsidR="00DA7EF2" w:rsidRPr="00427B14">
          <w:rPr>
            <w:rStyle w:val="Hipervnculo"/>
            <w:rFonts w:ascii="Arial Narrow" w:eastAsia="Arial Narrow" w:hAnsi="Arial Narrow" w:cs="Arial Narrow"/>
            <w:sz w:val="20"/>
            <w:szCs w:val="20"/>
          </w:rPr>
          <w:t>Fashion</w:t>
        </w:r>
        <w:proofErr w:type="spellEnd"/>
        <w:r w:rsidR="00DA7EF2" w:rsidRPr="00427B14">
          <w:rPr>
            <w:rStyle w:val="Hipervnculo"/>
            <w:rFonts w:ascii="Arial Narrow" w:eastAsia="Arial Narrow" w:hAnsi="Arial Narrow" w:cs="Arial Narrow"/>
            <w:sz w:val="20"/>
            <w:szCs w:val="20"/>
          </w:rPr>
          <w:t xml:space="preserve">, Street Style, </w:t>
        </w:r>
        <w:proofErr w:type="spellStart"/>
        <w:r w:rsidR="00DA7EF2" w:rsidRPr="00427B14">
          <w:rPr>
            <w:rStyle w:val="Hipervnculo"/>
            <w:rFonts w:ascii="Arial Narrow" w:eastAsia="Arial Narrow" w:hAnsi="Arial Narrow" w:cs="Arial Narrow"/>
            <w:sz w:val="20"/>
            <w:szCs w:val="20"/>
          </w:rPr>
          <w:t>Fashion</w:t>
        </w:r>
        <w:proofErr w:type="spellEnd"/>
        <w:r w:rsidR="00DA7EF2" w:rsidRPr="00427B14">
          <w:rPr>
            <w:rStyle w:val="Hipervnculo"/>
            <w:rFonts w:ascii="Arial Narrow" w:eastAsia="Arial Narrow" w:hAnsi="Arial Narrow" w:cs="Arial Narrow"/>
            <w:sz w:val="20"/>
            <w:szCs w:val="20"/>
          </w:rPr>
          <w:t xml:space="preserve"> News &amp; </w:t>
        </w:r>
        <w:proofErr w:type="spellStart"/>
        <w:r w:rsidR="00DA7EF2" w:rsidRPr="00427B14">
          <w:rPr>
            <w:rStyle w:val="Hipervnculo"/>
            <w:rFonts w:ascii="Arial Narrow" w:eastAsia="Arial Narrow" w:hAnsi="Arial Narrow" w:cs="Arial Narrow"/>
            <w:sz w:val="20"/>
            <w:szCs w:val="20"/>
          </w:rPr>
          <w:t>Streetwear</w:t>
        </w:r>
        <w:proofErr w:type="spellEnd"/>
      </w:hyperlink>
    </w:p>
    <w:p w14:paraId="4DB7B8C7" w14:textId="13F3DBAE" w:rsidR="00DA7EF2" w:rsidRPr="00427B14" w:rsidRDefault="00DA7EF2" w:rsidP="57CD5A41">
      <w:pPr>
        <w:spacing w:before="240" w:after="240" w:line="240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00427B14">
        <w:rPr>
          <w:rFonts w:ascii="Arial Narrow" w:eastAsia="Arial Narrow" w:hAnsi="Arial Narrow" w:cs="Arial Narrow"/>
          <w:color w:val="000000" w:themeColor="text1"/>
          <w:sz w:val="20"/>
          <w:szCs w:val="20"/>
          <w:vertAlign w:val="superscript"/>
        </w:rPr>
        <w:t>2:</w:t>
      </w:r>
      <w:r w:rsidRPr="00427B14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</w:t>
      </w:r>
      <w:hyperlink r:id="rId13" w:history="1">
        <w:proofErr w:type="spellStart"/>
        <w:r w:rsidR="00427B14" w:rsidRPr="00427B14">
          <w:rPr>
            <w:rStyle w:val="Hipervnculo"/>
            <w:rFonts w:ascii="Arial Narrow" w:eastAsia="Arial Narrow" w:hAnsi="Arial Narrow" w:cs="Arial Narrow"/>
            <w:sz w:val="20"/>
            <w:szCs w:val="20"/>
          </w:rPr>
          <w:t>The</w:t>
        </w:r>
        <w:proofErr w:type="spellEnd"/>
        <w:r w:rsidR="00427B14" w:rsidRPr="00427B14">
          <w:rPr>
            <w:rStyle w:val="Hipervnculo"/>
            <w:rFonts w:ascii="Arial Narrow" w:eastAsia="Arial Narrow" w:hAnsi="Arial Narrow" w:cs="Arial Narrow"/>
            <w:sz w:val="20"/>
            <w:szCs w:val="20"/>
          </w:rPr>
          <w:t xml:space="preserve"> </w:t>
        </w:r>
        <w:proofErr w:type="spellStart"/>
        <w:r w:rsidR="00427B14" w:rsidRPr="00427B14">
          <w:rPr>
            <w:rStyle w:val="Hipervnculo"/>
            <w:rFonts w:ascii="Arial Narrow" w:eastAsia="Arial Narrow" w:hAnsi="Arial Narrow" w:cs="Arial Narrow"/>
            <w:sz w:val="20"/>
            <w:szCs w:val="20"/>
          </w:rPr>
          <w:t>Development</w:t>
        </w:r>
        <w:proofErr w:type="spellEnd"/>
        <w:r w:rsidR="00427B14" w:rsidRPr="00427B14">
          <w:rPr>
            <w:rStyle w:val="Hipervnculo"/>
            <w:rFonts w:ascii="Arial Narrow" w:eastAsia="Arial Narrow" w:hAnsi="Arial Narrow" w:cs="Arial Narrow"/>
            <w:sz w:val="20"/>
            <w:szCs w:val="20"/>
          </w:rPr>
          <w:t xml:space="preserve"> </w:t>
        </w:r>
        <w:proofErr w:type="spellStart"/>
        <w:r w:rsidR="00427B14" w:rsidRPr="00427B14">
          <w:rPr>
            <w:rStyle w:val="Hipervnculo"/>
            <w:rFonts w:ascii="Arial Narrow" w:eastAsia="Arial Narrow" w:hAnsi="Arial Narrow" w:cs="Arial Narrow"/>
            <w:sz w:val="20"/>
            <w:szCs w:val="20"/>
          </w:rPr>
          <w:t>of</w:t>
        </w:r>
        <w:proofErr w:type="spellEnd"/>
        <w:r w:rsidR="00427B14" w:rsidRPr="00427B14">
          <w:rPr>
            <w:rStyle w:val="Hipervnculo"/>
            <w:rFonts w:ascii="Arial Narrow" w:eastAsia="Arial Narrow" w:hAnsi="Arial Narrow" w:cs="Arial Narrow"/>
            <w:sz w:val="20"/>
            <w:szCs w:val="20"/>
          </w:rPr>
          <w:t xml:space="preserve"> </w:t>
        </w:r>
        <w:proofErr w:type="spellStart"/>
        <w:r w:rsidR="00427B14" w:rsidRPr="00427B14">
          <w:rPr>
            <w:rStyle w:val="Hipervnculo"/>
            <w:rFonts w:ascii="Arial Narrow" w:eastAsia="Arial Narrow" w:hAnsi="Arial Narrow" w:cs="Arial Narrow"/>
            <w:sz w:val="20"/>
            <w:szCs w:val="20"/>
          </w:rPr>
          <w:t>Hair</w:t>
        </w:r>
        <w:proofErr w:type="spellEnd"/>
        <w:r w:rsidR="00427B14" w:rsidRPr="00427B14">
          <w:rPr>
            <w:rStyle w:val="Hipervnculo"/>
            <w:rFonts w:ascii="Arial Narrow" w:eastAsia="Arial Narrow" w:hAnsi="Arial Narrow" w:cs="Arial Narrow"/>
            <w:sz w:val="20"/>
            <w:szCs w:val="20"/>
          </w:rPr>
          <w:t xml:space="preserve"> </w:t>
        </w:r>
        <w:proofErr w:type="spellStart"/>
        <w:r w:rsidR="00427B14" w:rsidRPr="00427B14">
          <w:rPr>
            <w:rStyle w:val="Hipervnculo"/>
            <w:rFonts w:ascii="Arial Narrow" w:eastAsia="Arial Narrow" w:hAnsi="Arial Narrow" w:cs="Arial Narrow"/>
            <w:sz w:val="20"/>
            <w:szCs w:val="20"/>
          </w:rPr>
          <w:t>Styling</w:t>
        </w:r>
        <w:proofErr w:type="spellEnd"/>
        <w:r w:rsidR="00427B14" w:rsidRPr="00427B14">
          <w:rPr>
            <w:rStyle w:val="Hipervnculo"/>
            <w:rFonts w:ascii="Arial Narrow" w:eastAsia="Arial Narrow" w:hAnsi="Arial Narrow" w:cs="Arial Narrow"/>
            <w:sz w:val="20"/>
            <w:szCs w:val="20"/>
          </w:rPr>
          <w:t xml:space="preserve"> Tools: </w:t>
        </w:r>
        <w:proofErr w:type="spellStart"/>
        <w:r w:rsidR="00427B14" w:rsidRPr="00427B14">
          <w:rPr>
            <w:rStyle w:val="Hipervnculo"/>
            <w:rFonts w:ascii="Arial Narrow" w:eastAsia="Arial Narrow" w:hAnsi="Arial Narrow" w:cs="Arial Narrow"/>
            <w:sz w:val="20"/>
            <w:szCs w:val="20"/>
          </w:rPr>
          <w:t>From</w:t>
        </w:r>
        <w:proofErr w:type="spellEnd"/>
        <w:r w:rsidR="00427B14" w:rsidRPr="00427B14">
          <w:rPr>
            <w:rStyle w:val="Hipervnculo"/>
            <w:rFonts w:ascii="Arial Narrow" w:eastAsia="Arial Narrow" w:hAnsi="Arial Narrow" w:cs="Arial Narrow"/>
            <w:sz w:val="20"/>
            <w:szCs w:val="20"/>
          </w:rPr>
          <w:t xml:space="preserve"> </w:t>
        </w:r>
        <w:proofErr w:type="spellStart"/>
        <w:r w:rsidR="00427B14" w:rsidRPr="00427B14">
          <w:rPr>
            <w:rStyle w:val="Hipervnculo"/>
            <w:rFonts w:ascii="Arial Narrow" w:eastAsia="Arial Narrow" w:hAnsi="Arial Narrow" w:cs="Arial Narrow"/>
            <w:sz w:val="20"/>
            <w:szCs w:val="20"/>
          </w:rPr>
          <w:t>Traditional</w:t>
        </w:r>
        <w:proofErr w:type="spellEnd"/>
        <w:r w:rsidR="00427B14" w:rsidRPr="00427B14">
          <w:rPr>
            <w:rStyle w:val="Hipervnculo"/>
            <w:rFonts w:ascii="Arial Narrow" w:eastAsia="Arial Narrow" w:hAnsi="Arial Narrow" w:cs="Arial Narrow"/>
            <w:sz w:val="20"/>
            <w:szCs w:val="20"/>
          </w:rPr>
          <w:t xml:space="preserve"> </w:t>
        </w:r>
        <w:proofErr w:type="spellStart"/>
        <w:r w:rsidR="00427B14" w:rsidRPr="00427B14">
          <w:rPr>
            <w:rStyle w:val="Hipervnculo"/>
            <w:rFonts w:ascii="Arial Narrow" w:eastAsia="Arial Narrow" w:hAnsi="Arial Narrow" w:cs="Arial Narrow"/>
            <w:sz w:val="20"/>
            <w:szCs w:val="20"/>
          </w:rPr>
          <w:t>to</w:t>
        </w:r>
        <w:proofErr w:type="spellEnd"/>
        <w:r w:rsidR="00427B14" w:rsidRPr="00427B14">
          <w:rPr>
            <w:rStyle w:val="Hipervnculo"/>
            <w:rFonts w:ascii="Arial Narrow" w:eastAsia="Arial Narrow" w:hAnsi="Arial Narrow" w:cs="Arial Narrow"/>
            <w:sz w:val="20"/>
            <w:szCs w:val="20"/>
          </w:rPr>
          <w:t xml:space="preserve"> </w:t>
        </w:r>
        <w:proofErr w:type="spellStart"/>
        <w:r w:rsidR="00427B14" w:rsidRPr="00427B14">
          <w:rPr>
            <w:rStyle w:val="Hipervnculo"/>
            <w:rFonts w:ascii="Arial Narrow" w:eastAsia="Arial Narrow" w:hAnsi="Arial Narrow" w:cs="Arial Narrow"/>
            <w:sz w:val="20"/>
            <w:szCs w:val="20"/>
          </w:rPr>
          <w:t>Contemporary</w:t>
        </w:r>
        <w:proofErr w:type="spellEnd"/>
        <w:r w:rsidR="00427B14" w:rsidRPr="00427B14">
          <w:rPr>
            <w:rStyle w:val="Hipervnculo"/>
            <w:rFonts w:ascii="Arial Narrow" w:eastAsia="Arial Narrow" w:hAnsi="Arial Narrow" w:cs="Arial Narrow"/>
            <w:sz w:val="20"/>
            <w:szCs w:val="20"/>
          </w:rPr>
          <w:t xml:space="preserve"> </w:t>
        </w:r>
        <w:proofErr w:type="spellStart"/>
        <w:r w:rsidR="00427B14" w:rsidRPr="00427B14">
          <w:rPr>
            <w:rStyle w:val="Hipervnculo"/>
            <w:rFonts w:ascii="Arial Narrow" w:eastAsia="Arial Narrow" w:hAnsi="Arial Narrow" w:cs="Arial Narrow"/>
            <w:sz w:val="20"/>
            <w:szCs w:val="20"/>
          </w:rPr>
          <w:t>Innovations</w:t>
        </w:r>
        <w:proofErr w:type="spellEnd"/>
        <w:r w:rsidR="00427B14" w:rsidRPr="00427B14">
          <w:rPr>
            <w:rStyle w:val="Hipervnculo"/>
            <w:rFonts w:ascii="Arial Narrow" w:eastAsia="Arial Narrow" w:hAnsi="Arial Narrow" w:cs="Arial Narrow"/>
            <w:sz w:val="20"/>
            <w:szCs w:val="20"/>
          </w:rPr>
          <w:t xml:space="preserve"> | </w:t>
        </w:r>
        <w:proofErr w:type="spellStart"/>
        <w:r w:rsidR="00427B14" w:rsidRPr="00427B14">
          <w:rPr>
            <w:rStyle w:val="Hipervnculo"/>
            <w:rFonts w:ascii="Arial Narrow" w:eastAsia="Arial Narrow" w:hAnsi="Arial Narrow" w:cs="Arial Narrow"/>
            <w:sz w:val="20"/>
            <w:szCs w:val="20"/>
          </w:rPr>
          <w:t>BeautySourcing</w:t>
        </w:r>
        <w:proofErr w:type="spellEnd"/>
      </w:hyperlink>
    </w:p>
    <w:p w14:paraId="18DA2909" w14:textId="5D5B6FA3" w:rsidR="001B4F85" w:rsidRDefault="001B4F85" w:rsidP="0F59BC39">
      <w:pPr>
        <w:spacing w:before="240" w:after="240" w:line="240" w:lineRule="auto"/>
        <w:jc w:val="both"/>
        <w:rPr>
          <w:rFonts w:ascii="Aptos" w:eastAsia="Aptos" w:hAnsi="Aptos" w:cs="Aptos"/>
          <w:color w:val="000000" w:themeColor="text1"/>
        </w:rPr>
      </w:pPr>
    </w:p>
    <w:p w14:paraId="5C1A07E2" w14:textId="0E2D0099" w:rsidR="001B4F85" w:rsidRDefault="001B4F85" w:rsidP="0F59BC39"/>
    <w:sectPr w:rsidR="001B4F8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97DA5"/>
    <w:multiLevelType w:val="hybridMultilevel"/>
    <w:tmpl w:val="6728C130"/>
    <w:lvl w:ilvl="0" w:tplc="F6BAD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04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323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B4F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845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2041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6AE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948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7EB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E0481"/>
    <w:multiLevelType w:val="hybridMultilevel"/>
    <w:tmpl w:val="169CCED6"/>
    <w:lvl w:ilvl="0" w:tplc="83B8B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767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449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52EC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8F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285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23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849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E29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7DA30"/>
    <w:multiLevelType w:val="hybridMultilevel"/>
    <w:tmpl w:val="819E0E7C"/>
    <w:lvl w:ilvl="0" w:tplc="25300E0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966D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4AA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0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0CC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2EE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2C2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DE1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9E14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400571">
    <w:abstractNumId w:val="1"/>
  </w:num>
  <w:num w:numId="2" w16cid:durableId="758019156">
    <w:abstractNumId w:val="2"/>
  </w:num>
  <w:num w:numId="3" w16cid:durableId="161528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3BF5DE"/>
    <w:rsid w:val="000C2A95"/>
    <w:rsid w:val="0010581F"/>
    <w:rsid w:val="00192956"/>
    <w:rsid w:val="001B4F85"/>
    <w:rsid w:val="00387AE7"/>
    <w:rsid w:val="003A0BED"/>
    <w:rsid w:val="003B5F18"/>
    <w:rsid w:val="003F18EF"/>
    <w:rsid w:val="00427B14"/>
    <w:rsid w:val="006C47D9"/>
    <w:rsid w:val="00782FE6"/>
    <w:rsid w:val="007E7E83"/>
    <w:rsid w:val="008A2FB6"/>
    <w:rsid w:val="00945866"/>
    <w:rsid w:val="009A0043"/>
    <w:rsid w:val="00A42A46"/>
    <w:rsid w:val="00CC5E93"/>
    <w:rsid w:val="00CE47DD"/>
    <w:rsid w:val="00D1640A"/>
    <w:rsid w:val="00D30D7F"/>
    <w:rsid w:val="00DA7EF2"/>
    <w:rsid w:val="00DE47CC"/>
    <w:rsid w:val="00E30539"/>
    <w:rsid w:val="00EA7D08"/>
    <w:rsid w:val="00FA6717"/>
    <w:rsid w:val="00FB292E"/>
    <w:rsid w:val="01F91FB7"/>
    <w:rsid w:val="042097D8"/>
    <w:rsid w:val="0F59BC39"/>
    <w:rsid w:val="13541FF1"/>
    <w:rsid w:val="13E96774"/>
    <w:rsid w:val="1A133314"/>
    <w:rsid w:val="1A752FD7"/>
    <w:rsid w:val="1AEC6408"/>
    <w:rsid w:val="1B4CFC5E"/>
    <w:rsid w:val="1D193835"/>
    <w:rsid w:val="209D40EC"/>
    <w:rsid w:val="2392AB8F"/>
    <w:rsid w:val="2984CDC2"/>
    <w:rsid w:val="2A7E7C97"/>
    <w:rsid w:val="2B4BF13D"/>
    <w:rsid w:val="2C0F9123"/>
    <w:rsid w:val="2FB813EF"/>
    <w:rsid w:val="37B1AF81"/>
    <w:rsid w:val="3BF49E98"/>
    <w:rsid w:val="3CD547A0"/>
    <w:rsid w:val="3DEB09C2"/>
    <w:rsid w:val="3FA7C664"/>
    <w:rsid w:val="433F6CE3"/>
    <w:rsid w:val="47746C41"/>
    <w:rsid w:val="49B1B95E"/>
    <w:rsid w:val="4E235E98"/>
    <w:rsid w:val="5739F10A"/>
    <w:rsid w:val="57CD5A41"/>
    <w:rsid w:val="5978E8FB"/>
    <w:rsid w:val="59792004"/>
    <w:rsid w:val="5A0AEE20"/>
    <w:rsid w:val="5B3BF5DE"/>
    <w:rsid w:val="5CBACFC5"/>
    <w:rsid w:val="5FD03806"/>
    <w:rsid w:val="616CE79F"/>
    <w:rsid w:val="61777AF1"/>
    <w:rsid w:val="65DFC9C3"/>
    <w:rsid w:val="677D58B3"/>
    <w:rsid w:val="69B69A32"/>
    <w:rsid w:val="6A467381"/>
    <w:rsid w:val="7043DACF"/>
    <w:rsid w:val="7AFAB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3BF5DE"/>
  <w15:chartTrackingRefBased/>
  <w15:docId w15:val="{C7E8D4BB-63BD-447A-BA3C-192CE5A3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uiPriority w:val="9"/>
    <w:unhideWhenUsed/>
    <w:qFormat/>
    <w:rsid w:val="57CD5A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F59BC39"/>
    <w:pPr>
      <w:spacing w:after="0"/>
    </w:pPr>
  </w:style>
  <w:style w:type="paragraph" w:styleId="Prrafodelista">
    <w:name w:val="List Paragraph"/>
    <w:basedOn w:val="Normal"/>
    <w:uiPriority w:val="34"/>
    <w:qFormat/>
    <w:rsid w:val="0F59BC3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F59BC39"/>
    <w:rPr>
      <w:color w:val="467886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DA7EF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30D7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7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eautysourcing.com/news/industry-trends/the-development-of-hair-styling-tools-from-traditional-to-contemporary-innovations-1005205.html?utm_source=chatgpt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ausemag.co.uk/2024/10/the-evolution-of-hair-dryers-from-bulky-appliances-to-smart-styling-tools/?utm_source=chatgp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rojas@apoyocomunicacion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www.dysonoficial.com.pe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dyson.com/discover/insights/hair/styles/how-to-style-your-hair-using-the-supersonic-hair-dryer?utm_source=chatgp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7403CE54B99C4FB0B2FDE1EFE8D789" ma:contentTypeVersion="17" ma:contentTypeDescription="Crear nuevo documento." ma:contentTypeScope="" ma:versionID="190508961d414e63806f6cc7b52dadb9">
  <xsd:schema xmlns:xsd="http://www.w3.org/2001/XMLSchema" xmlns:xs="http://www.w3.org/2001/XMLSchema" xmlns:p="http://schemas.microsoft.com/office/2006/metadata/properties" xmlns:ns2="ad2e4d54-396e-49f6-bfbc-9629561cda99" xmlns:ns3="315227d3-3283-410a-8ad9-51e6fd280471" targetNamespace="http://schemas.microsoft.com/office/2006/metadata/properties" ma:root="true" ma:fieldsID="658d50ee7fcfb285cbe55aa0c6ca1987" ns2:_="" ns3:_="">
    <xsd:import namespace="ad2e4d54-396e-49f6-bfbc-9629561cda99"/>
    <xsd:import namespace="315227d3-3283-410a-8ad9-51e6fd2804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e4d54-396e-49f6-bfbc-9629561cda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643d4d0-62ae-439c-b78a-aefee5bf663c}" ma:internalName="TaxCatchAll" ma:showField="CatchAllData" ma:web="ad2e4d54-396e-49f6-bfbc-9629561cd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227d3-3283-410a-8ad9-51e6fd280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2a73e46-a15b-4e69-a867-4e42b12dca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227d3-3283-410a-8ad9-51e6fd280471">
      <Terms xmlns="http://schemas.microsoft.com/office/infopath/2007/PartnerControls"/>
    </lcf76f155ced4ddcb4097134ff3c332f>
    <TaxCatchAll xmlns="ad2e4d54-396e-49f6-bfbc-9629561cda9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50E21A-A64D-44B6-B646-4E763B9F6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e4d54-396e-49f6-bfbc-9629561cda99"/>
    <ds:schemaRef ds:uri="315227d3-3283-410a-8ad9-51e6fd280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18898-6019-4D1C-9AF8-CDB0356C76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82F782-60CB-4B05-858C-87161D37257D}">
  <ds:schemaRefs>
    <ds:schemaRef ds:uri="http://schemas.microsoft.com/office/2006/metadata/properties"/>
    <ds:schemaRef ds:uri="http://schemas.microsoft.com/office/infopath/2007/PartnerControls"/>
    <ds:schemaRef ds:uri="315227d3-3283-410a-8ad9-51e6fd280471"/>
    <ds:schemaRef ds:uri="ad2e4d54-396e-49f6-bfbc-9629561cda99"/>
  </ds:schemaRefs>
</ds:datastoreItem>
</file>

<file path=customXml/itemProps4.xml><?xml version="1.0" encoding="utf-8"?>
<ds:datastoreItem xmlns:ds="http://schemas.openxmlformats.org/officeDocument/2006/customXml" ds:itemID="{BFD7B574-186B-4DBF-AE67-788E6CDC4B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808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Josselin Vásquez Leon</dc:creator>
  <cp:keywords/>
  <dc:description/>
  <cp:lastModifiedBy>Silvana Alejandra Rojas Aguilar</cp:lastModifiedBy>
  <cp:revision>21</cp:revision>
  <dcterms:created xsi:type="dcterms:W3CDTF">2025-09-01T21:01:00Z</dcterms:created>
  <dcterms:modified xsi:type="dcterms:W3CDTF">2025-09-04T16:15:00Z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0x010100D97403CE54B99C4FB0B2FDE1EFE8D789</vt:lpwstr>
  </property>
  <property fmtid="{D5CDD505-2E9C-101B-9397-08002B2CF9AE}" pid="3" name="MediaServiceImageTags">
    <vt:lpwstr/>
  </property>
</Properties>
</file>