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5E03D" w14:textId="77777777" w:rsidR="00D82944" w:rsidRPr="001C1C6D" w:rsidRDefault="00D82944" w:rsidP="001C1C6D">
      <w:pPr>
        <w:pStyle w:val="NormalWeb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Innova Ambiental realiza el primer torneo de tenis de mesa Impactando Vidas en </w:t>
      </w:r>
      <w:proofErr w:type="spellStart"/>
      <w:r w:rsidRPr="001C1C6D">
        <w:rPr>
          <w:rFonts w:asciiTheme="minorHAnsi" w:hAnsiTheme="minorHAnsi" w:cstheme="minorHAnsi"/>
          <w:b/>
          <w:bCs/>
          <w:color w:val="000000"/>
          <w:sz w:val="22"/>
          <w:szCs w:val="22"/>
        </w:rPr>
        <w:t>Carabayllo</w:t>
      </w:r>
      <w:proofErr w:type="spellEnd"/>
    </w:p>
    <w:p w14:paraId="0FF99681" w14:textId="77777777" w:rsidR="00D82944" w:rsidRPr="001C1C6D" w:rsidRDefault="002E21C2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b/>
          <w:bCs/>
          <w:color w:val="000000"/>
          <w:sz w:val="22"/>
          <w:szCs w:val="22"/>
        </w:rPr>
        <w:t>Lima, 14 de diciembre del 2022.-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Innova Ambiental, 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>de acuerdo con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lo planificado en su programa de Responsabilidad Social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, 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organizó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este 07 de diciembre 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>la clausura del primer torneo de tenis de mesa Impactando Vidas en la I.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>E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8188 “Fe y Esperanza” de </w:t>
      </w:r>
      <w:proofErr w:type="spellStart"/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>Carabayllo</w:t>
      </w:r>
      <w:proofErr w:type="spellEnd"/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. </w:t>
      </w:r>
    </w:p>
    <w:p w14:paraId="6854B6D6" w14:textId="52AE9E3E" w:rsidR="002667B8" w:rsidRPr="001C1C6D" w:rsidRDefault="002667B8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Esta actividad tuvo como objetivo reconocer y premiar a los alumnos más destacados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d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el programa que </w:t>
      </w:r>
      <w:r w:rsidR="002E21C2" w:rsidRPr="001C1C6D">
        <w:rPr>
          <w:rFonts w:asciiTheme="minorHAnsi" w:hAnsiTheme="minorHAnsi" w:cstheme="minorHAnsi"/>
          <w:color w:val="000000"/>
          <w:sz w:val="22"/>
          <w:szCs w:val="22"/>
        </w:rPr>
        <w:t>se promueve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en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el colegio</w:t>
      </w:r>
      <w:r w:rsidR="002E21C2" w:rsidRPr="001C1C6D">
        <w:rPr>
          <w:rFonts w:asciiTheme="minorHAnsi" w:hAnsiTheme="minorHAnsi" w:cstheme="minorHAnsi"/>
          <w:color w:val="000000"/>
          <w:sz w:val="22"/>
          <w:szCs w:val="22"/>
        </w:rPr>
        <w:t>,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que cuenta con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más de 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>1300 estudiantes.</w:t>
      </w:r>
    </w:p>
    <w:p w14:paraId="3FEED06E" w14:textId="77777777" w:rsidR="00707B20" w:rsidRDefault="00707B20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707B20">
        <w:rPr>
          <w:rFonts w:asciiTheme="minorHAnsi" w:hAnsiTheme="minorHAnsi" w:cstheme="minorHAnsi"/>
          <w:color w:val="000000"/>
          <w:sz w:val="22"/>
          <w:szCs w:val="22"/>
        </w:rPr>
        <w:t>El evento contó además con la presentación de un compartir navideño con un show para alegría de los niños y padres de familia presentes. Finalizó con la entrega de diplomas, medallas y bicicletas a cargo de Innova Ambiental.</w:t>
      </w:r>
    </w:p>
    <w:p w14:paraId="66A72EBC" w14:textId="08550007" w:rsidR="002667B8" w:rsidRPr="001C1C6D" w:rsidRDefault="003109F6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En la clausura estuvieron presentes 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Marcelo </w:t>
      </w:r>
      <w:proofErr w:type="spellStart"/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>Socoowski</w:t>
      </w:r>
      <w:proofErr w:type="spellEnd"/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Azevedo, gerente general de Innova Ambiental</w:t>
      </w:r>
      <w:r w:rsidR="002E21C2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,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y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Mónica </w:t>
      </w:r>
      <w:proofErr w:type="spellStart"/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Liyau</w:t>
      </w:r>
      <w:proofErr w:type="spellEnd"/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, destacada exatleta olímpica y exponente de tenis de mesa en el país. También participaron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000000"/>
          <w:sz w:val="22"/>
          <w:szCs w:val="22"/>
        </w:rPr>
        <w:t>como voluntarios los colaboradores de la empresa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reflejando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los valores de </w:t>
      </w:r>
      <w:r w:rsidR="002667B8" w:rsidRPr="001C1C6D">
        <w:rPr>
          <w:rFonts w:asciiTheme="minorHAnsi" w:hAnsiTheme="minorHAnsi" w:cstheme="minorHAnsi"/>
          <w:color w:val="000000"/>
          <w:sz w:val="22"/>
          <w:szCs w:val="22"/>
        </w:rPr>
        <w:t>conciencia social, valor compartido y apuesta por el bien común.</w:t>
      </w:r>
    </w:p>
    <w:p w14:paraId="3B379764" w14:textId="598D8A07" w:rsidR="00954291" w:rsidRPr="001C1C6D" w:rsidRDefault="00954291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color w:val="000000"/>
          <w:sz w:val="22"/>
          <w:szCs w:val="22"/>
        </w:rPr>
        <w:t>“Nuestro propósito de sostenibilidad social está alineado a los Objetivos de Desarrollo Sostenible (ODS) de promover la salud y bienestar, por ello, el programa Impactando Vidas permite atender y beneficiar a más de 1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3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00 estudiantes y docentes de educación física poniendo a disposición la capacitación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sobre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la técnica del tenis de mesa, los recursos y la enseñanza de habilidades sociales y nutrición”, aseguró Socoowski. </w:t>
      </w:r>
    </w:p>
    <w:p w14:paraId="17546126" w14:textId="77777777" w:rsidR="00D82944" w:rsidRPr="001C1C6D" w:rsidRDefault="00954291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Este evento es parte la alianza que la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organización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tiene con la asociación Mónica </w:t>
      </w:r>
      <w:proofErr w:type="spellStart"/>
      <w:r w:rsidRPr="001C1C6D">
        <w:rPr>
          <w:rFonts w:asciiTheme="minorHAnsi" w:hAnsiTheme="minorHAnsi" w:cstheme="minorHAnsi"/>
          <w:color w:val="000000"/>
          <w:sz w:val="22"/>
          <w:szCs w:val="22"/>
        </w:rPr>
        <w:t>Liyau</w:t>
      </w:r>
      <w:proofErr w:type="spellEnd"/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, a través de la cual se donaron mesas de pimpón, raquetas, pelotas, equipamiento necesario y servicio de entrenamiento a la institución para motivar la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práctica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deportiva del tenis de mesa en los estudiantes. </w:t>
      </w:r>
    </w:p>
    <w:p w14:paraId="4831327A" w14:textId="1E234A20" w:rsidR="00D82944" w:rsidRPr="001C1C6D" w:rsidRDefault="00D82944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“Estoy sumamente agradecida por tener la oportunidad de seguir difundiendo el tenis de mesa a través de este programa integral Impactando Vidas”, comentó Mónica </w:t>
      </w:r>
      <w:proofErr w:type="spellStart"/>
      <w:r w:rsidRPr="001C1C6D">
        <w:rPr>
          <w:rFonts w:asciiTheme="minorHAnsi" w:hAnsiTheme="minorHAnsi" w:cstheme="minorHAnsi"/>
          <w:color w:val="000000"/>
          <w:sz w:val="22"/>
          <w:szCs w:val="22"/>
        </w:rPr>
        <w:t>Liyau</w:t>
      </w:r>
      <w:proofErr w:type="spellEnd"/>
      <w:r w:rsidRPr="001C1C6D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5A13DD71" w14:textId="5872D3B9" w:rsidR="00954291" w:rsidRPr="001C1C6D" w:rsidRDefault="00954291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Finalmente, cabe destacar que el programa Impactando Vidas continuará en ejecución 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>durante el año</w:t>
      </w:r>
      <w:r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2023</w:t>
      </w:r>
      <w:r w:rsidR="00D82944" w:rsidRPr="001C1C6D">
        <w:rPr>
          <w:rFonts w:asciiTheme="minorHAnsi" w:hAnsiTheme="minorHAnsi" w:cstheme="minorHAnsi"/>
          <w:color w:val="000000"/>
          <w:sz w:val="22"/>
          <w:szCs w:val="22"/>
        </w:rPr>
        <w:t xml:space="preserve"> para seguir beneficiando a más niños y adolescentes. </w:t>
      </w:r>
    </w:p>
    <w:p w14:paraId="1C6B43C7" w14:textId="77777777" w:rsidR="00954291" w:rsidRPr="001C1C6D" w:rsidRDefault="00954291" w:rsidP="001C1C6D">
      <w:pPr>
        <w:pStyle w:val="NormalWeb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9A241A6" w14:textId="1D694293" w:rsidR="005B30D1" w:rsidRPr="001C1C6D" w:rsidRDefault="005B30D1" w:rsidP="001C1C6D">
      <w:pPr>
        <w:jc w:val="both"/>
        <w:rPr>
          <w:rFonts w:cstheme="minorHAnsi"/>
          <w:sz w:val="18"/>
          <w:szCs w:val="18"/>
        </w:rPr>
      </w:pPr>
    </w:p>
    <w:sectPr w:rsidR="005B30D1" w:rsidRPr="001C1C6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7B8"/>
    <w:rsid w:val="001C1C6D"/>
    <w:rsid w:val="002667B8"/>
    <w:rsid w:val="002E21C2"/>
    <w:rsid w:val="003109F6"/>
    <w:rsid w:val="005B30D1"/>
    <w:rsid w:val="00707B20"/>
    <w:rsid w:val="00954291"/>
    <w:rsid w:val="00D8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C1828DA"/>
  <w15:chartTrackingRefBased/>
  <w15:docId w15:val="{27CA6D89-A6E1-4216-BFF8-AD5E8C857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95429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66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Ttulo1Car">
    <w:name w:val="Título 1 Car"/>
    <w:basedOn w:val="Fuentedeprrafopredeter"/>
    <w:link w:val="Ttulo1"/>
    <w:uiPriority w:val="9"/>
    <w:rsid w:val="00954291"/>
    <w:rPr>
      <w:rFonts w:ascii="Times New Roman" w:eastAsia="Times New Roman" w:hAnsi="Times New Roman" w:cs="Times New Roman"/>
      <w:b/>
      <w:bCs/>
      <w:kern w:val="36"/>
      <w:sz w:val="48"/>
      <w:szCs w:val="48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3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330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Yalud Fermor Sanchez</dc:creator>
  <cp:keywords/>
  <dc:description/>
  <cp:lastModifiedBy>Valeria Lévano</cp:lastModifiedBy>
  <cp:revision>4</cp:revision>
  <dcterms:created xsi:type="dcterms:W3CDTF">2022-12-14T16:54:00Z</dcterms:created>
  <dcterms:modified xsi:type="dcterms:W3CDTF">2022-12-14T17:08:00Z</dcterms:modified>
</cp:coreProperties>
</file>