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07EA" w14:textId="3DD1683B" w:rsidR="00A103E6" w:rsidRDefault="00F65B33" w:rsidP="00404843">
      <w:pPr>
        <w:jc w:val="both"/>
        <w:rPr>
          <w:rFonts w:ascii="Calibri" w:hAnsi="Calibri"/>
          <w:b/>
          <w:sz w:val="22"/>
        </w:rPr>
      </w:pPr>
      <w:r>
        <w:rPr>
          <w:noProof/>
        </w:rPr>
        <w:drawing>
          <wp:anchor distT="0" distB="0" distL="114300" distR="114300" simplePos="0" relativeHeight="251658240" behindDoc="0" locked="0" layoutInCell="1" allowOverlap="1" wp14:anchorId="7D874B0C" wp14:editId="0500B596">
            <wp:simplePos x="0" y="0"/>
            <wp:positionH relativeFrom="column">
              <wp:posOffset>1838325</wp:posOffset>
            </wp:positionH>
            <wp:positionV relativeFrom="paragraph">
              <wp:posOffset>0</wp:posOffset>
            </wp:positionV>
            <wp:extent cx="2095500" cy="426544"/>
            <wp:effectExtent l="0" t="0" r="0" b="0"/>
            <wp:wrapSquare wrapText="bothSides"/>
            <wp:docPr id="8"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cetill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426544"/>
                    </a:xfrm>
                    <a:prstGeom prst="rect">
                      <a:avLst/>
                    </a:prstGeom>
                  </pic:spPr>
                </pic:pic>
              </a:graphicData>
            </a:graphic>
            <wp14:sizeRelH relativeFrom="page">
              <wp14:pctWidth>0</wp14:pctWidth>
            </wp14:sizeRelH>
            <wp14:sizeRelV relativeFrom="page">
              <wp14:pctHeight>0</wp14:pctHeight>
            </wp14:sizeRelV>
          </wp:anchor>
        </w:drawing>
      </w:r>
    </w:p>
    <w:p w14:paraId="010AC6E6" w14:textId="7B887A86" w:rsidR="00A103E6" w:rsidRDefault="00A103E6" w:rsidP="00404843">
      <w:pPr>
        <w:jc w:val="both"/>
        <w:rPr>
          <w:rFonts w:ascii="Calibri" w:hAnsi="Calibri"/>
          <w:b/>
          <w:sz w:val="22"/>
        </w:rPr>
      </w:pPr>
    </w:p>
    <w:p w14:paraId="79E5C8B5" w14:textId="77777777" w:rsidR="00A103E6" w:rsidRDefault="00A103E6" w:rsidP="00404843">
      <w:pPr>
        <w:jc w:val="both"/>
        <w:rPr>
          <w:rFonts w:ascii="Calibri" w:hAnsi="Calibri"/>
          <w:b/>
          <w:sz w:val="22"/>
        </w:rPr>
      </w:pPr>
    </w:p>
    <w:p w14:paraId="0088B292" w14:textId="56A3C704" w:rsidR="00FC2D3E" w:rsidRPr="00A103E6" w:rsidRDefault="00FE6555" w:rsidP="00FB2E8E">
      <w:pPr>
        <w:jc w:val="center"/>
        <w:rPr>
          <w:rFonts w:ascii="Calibri" w:hAnsi="Calibri" w:cs="Calibri"/>
          <w:b/>
          <w:bCs/>
          <w:sz w:val="32"/>
          <w:szCs w:val="32"/>
        </w:rPr>
      </w:pPr>
      <w:r w:rsidRPr="00A103E6">
        <w:rPr>
          <w:rFonts w:ascii="Calibri" w:hAnsi="Calibri"/>
          <w:b/>
          <w:sz w:val="32"/>
          <w:szCs w:val="32"/>
        </w:rPr>
        <w:t>Las certificaciones de terceros ofrecen transparencia y calidad</w:t>
      </w:r>
      <w:r w:rsidR="00894D33">
        <w:rPr>
          <w:rFonts w:ascii="Calibri" w:hAnsi="Calibri"/>
          <w:b/>
          <w:sz w:val="32"/>
          <w:szCs w:val="32"/>
        </w:rPr>
        <w:t xml:space="preserve">              </w:t>
      </w:r>
      <w:r w:rsidRPr="00A103E6">
        <w:rPr>
          <w:rFonts w:ascii="Calibri" w:hAnsi="Calibri"/>
          <w:b/>
          <w:sz w:val="32"/>
          <w:szCs w:val="32"/>
        </w:rPr>
        <w:t>a los consumidores</w:t>
      </w:r>
    </w:p>
    <w:p w14:paraId="1C073A8E" w14:textId="77777777" w:rsidR="00C71E87" w:rsidRDefault="00C71E87" w:rsidP="00404843">
      <w:pPr>
        <w:pStyle w:val="Heading4"/>
        <w:spacing w:before="0" w:beforeAutospacing="0" w:after="0" w:afterAutospacing="0"/>
        <w:jc w:val="both"/>
        <w:rPr>
          <w:rFonts w:ascii="Calibri" w:eastAsiaTheme="minorHAnsi" w:hAnsi="Calibri"/>
          <w:b w:val="0"/>
          <w:sz w:val="22"/>
        </w:rPr>
      </w:pPr>
    </w:p>
    <w:p w14:paraId="3ACB3DA1" w14:textId="58A40C44" w:rsidR="00FC2D3E" w:rsidRPr="00376D91" w:rsidRDefault="00FC2D3E" w:rsidP="00404843">
      <w:pPr>
        <w:pStyle w:val="Heading4"/>
        <w:spacing w:before="0" w:beforeAutospacing="0" w:after="0" w:afterAutospacing="0"/>
        <w:jc w:val="both"/>
        <w:rPr>
          <w:rFonts w:ascii="Calibri" w:eastAsiaTheme="minorHAnsi" w:hAnsi="Calibri" w:cs="Calibri"/>
          <w:b w:val="0"/>
          <w:bCs w:val="0"/>
          <w:sz w:val="22"/>
          <w:szCs w:val="22"/>
        </w:rPr>
      </w:pPr>
      <w:r>
        <w:rPr>
          <w:rFonts w:ascii="Calibri" w:eastAsiaTheme="minorHAnsi" w:hAnsi="Calibri"/>
          <w:b w:val="0"/>
          <w:sz w:val="22"/>
        </w:rPr>
        <w:t xml:space="preserve">Por Lisa Thomas, </w:t>
      </w:r>
      <w:proofErr w:type="gramStart"/>
      <w:r>
        <w:rPr>
          <w:rFonts w:ascii="Calibri" w:eastAsiaTheme="minorHAnsi" w:hAnsi="Calibri"/>
          <w:b w:val="0"/>
          <w:sz w:val="22"/>
        </w:rPr>
        <w:t>Directora</w:t>
      </w:r>
      <w:proofErr w:type="gramEnd"/>
      <w:r>
        <w:rPr>
          <w:rFonts w:ascii="Calibri" w:eastAsiaTheme="minorHAnsi" w:hAnsi="Calibri"/>
          <w:b w:val="0"/>
          <w:sz w:val="22"/>
        </w:rPr>
        <w:t xml:space="preserve"> Senior</w:t>
      </w:r>
      <w:r w:rsidR="00894D33">
        <w:rPr>
          <w:rFonts w:ascii="Calibri" w:eastAsiaTheme="minorHAnsi" w:hAnsi="Calibri"/>
          <w:b w:val="0"/>
          <w:sz w:val="22"/>
        </w:rPr>
        <w:t xml:space="preserve"> de</w:t>
      </w:r>
      <w:r>
        <w:rPr>
          <w:rFonts w:ascii="Calibri" w:eastAsiaTheme="minorHAnsi" w:hAnsi="Calibri"/>
          <w:b w:val="0"/>
          <w:sz w:val="22"/>
        </w:rPr>
        <w:t xml:space="preserve"> Marketing e Innovación de Productos, América del Norte, Herbalife </w:t>
      </w:r>
      <w:proofErr w:type="spellStart"/>
      <w:r>
        <w:rPr>
          <w:rFonts w:ascii="Calibri" w:eastAsiaTheme="minorHAnsi" w:hAnsi="Calibri"/>
          <w:b w:val="0"/>
          <w:sz w:val="22"/>
        </w:rPr>
        <w:t>Nutrition</w:t>
      </w:r>
      <w:proofErr w:type="spellEnd"/>
      <w:r w:rsidR="00894D33">
        <w:rPr>
          <w:rFonts w:ascii="Calibri" w:eastAsiaTheme="minorHAnsi" w:hAnsi="Calibri"/>
          <w:b w:val="0"/>
          <w:sz w:val="22"/>
        </w:rPr>
        <w:t>.</w:t>
      </w:r>
    </w:p>
    <w:p w14:paraId="22082B62" w14:textId="5C5E275C" w:rsidR="00FC2D3E" w:rsidRDefault="00FC2D3E" w:rsidP="00404843">
      <w:pPr>
        <w:jc w:val="both"/>
        <w:rPr>
          <w:rFonts w:ascii="Calibri" w:hAnsi="Calibri" w:cs="Calibri"/>
          <w:sz w:val="22"/>
          <w:szCs w:val="22"/>
        </w:rPr>
      </w:pPr>
    </w:p>
    <w:p w14:paraId="1559E73D" w14:textId="1B72C292" w:rsidR="00B45ADC" w:rsidRDefault="006C5610" w:rsidP="4AB2C7C2">
      <w:pPr>
        <w:jc w:val="both"/>
        <w:rPr>
          <w:rFonts w:ascii="Calibri" w:hAnsi="Calibri"/>
          <w:sz w:val="22"/>
          <w:szCs w:val="22"/>
        </w:rPr>
      </w:pPr>
      <w:r w:rsidRPr="4EFE7E4D">
        <w:rPr>
          <w:rFonts w:ascii="Calibri" w:hAnsi="Calibri" w:cs="Calibri"/>
          <w:sz w:val="22"/>
          <w:szCs w:val="22"/>
        </w:rPr>
        <w:t xml:space="preserve">Hoy en día </w:t>
      </w:r>
      <w:r w:rsidR="00025700" w:rsidRPr="4EFE7E4D">
        <w:rPr>
          <w:rFonts w:ascii="Calibri" w:hAnsi="Calibri" w:cs="Calibri"/>
          <w:sz w:val="22"/>
          <w:szCs w:val="22"/>
        </w:rPr>
        <w:t>los</w:t>
      </w:r>
      <w:r w:rsidR="00C65269" w:rsidRPr="4EFE7E4D">
        <w:rPr>
          <w:rFonts w:ascii="Calibri" w:hAnsi="Calibri" w:cs="Calibri"/>
          <w:sz w:val="22"/>
          <w:szCs w:val="22"/>
        </w:rPr>
        <w:t xml:space="preserve"> consumidores</w:t>
      </w:r>
      <w:r w:rsidRPr="4EFE7E4D">
        <w:rPr>
          <w:rFonts w:ascii="Calibri" w:hAnsi="Calibri" w:cs="Calibri"/>
          <w:sz w:val="22"/>
          <w:szCs w:val="22"/>
        </w:rPr>
        <w:t xml:space="preserve"> son </w:t>
      </w:r>
      <w:r w:rsidR="00894D33">
        <w:rPr>
          <w:rFonts w:ascii="Calibri" w:hAnsi="Calibri" w:cs="Calibri"/>
          <w:sz w:val="22"/>
          <w:szCs w:val="22"/>
        </w:rPr>
        <w:t xml:space="preserve">cada vez </w:t>
      </w:r>
      <w:r w:rsidRPr="4EFE7E4D">
        <w:rPr>
          <w:rFonts w:ascii="Calibri" w:hAnsi="Calibri" w:cs="Calibri"/>
          <w:sz w:val="22"/>
          <w:szCs w:val="22"/>
        </w:rPr>
        <w:t xml:space="preserve">más conscientes </w:t>
      </w:r>
      <w:r w:rsidR="000D0C03" w:rsidRPr="4EFE7E4D">
        <w:rPr>
          <w:rFonts w:ascii="Calibri" w:hAnsi="Calibri" w:cs="Calibri"/>
          <w:sz w:val="22"/>
          <w:szCs w:val="22"/>
        </w:rPr>
        <w:t>sobre los alimentos que consumen</w:t>
      </w:r>
      <w:r w:rsidR="00B45ADC" w:rsidRPr="4EFE7E4D">
        <w:rPr>
          <w:rFonts w:ascii="Calibri" w:hAnsi="Calibri" w:cs="Calibri"/>
          <w:sz w:val="22"/>
          <w:szCs w:val="22"/>
        </w:rPr>
        <w:t xml:space="preserve">. </w:t>
      </w:r>
      <w:r w:rsidR="00B45ADC" w:rsidRPr="4EFE7E4D">
        <w:rPr>
          <w:rFonts w:ascii="Calibri" w:hAnsi="Calibri"/>
          <w:sz w:val="22"/>
          <w:szCs w:val="22"/>
        </w:rPr>
        <w:t xml:space="preserve">Como fabricante responsable de alimentos y bebidas nutricionales, suplementos dietarios y productos para el cuidado de la piel y el cuerpo, sabemos que esto significa que nuestro público </w:t>
      </w:r>
      <w:proofErr w:type="spellStart"/>
      <w:r w:rsidR="00894D33">
        <w:rPr>
          <w:rFonts w:ascii="Calibri" w:hAnsi="Calibri"/>
          <w:sz w:val="22"/>
          <w:szCs w:val="22"/>
        </w:rPr>
        <w:t>exije</w:t>
      </w:r>
      <w:proofErr w:type="spellEnd"/>
      <w:r w:rsidR="00B45ADC" w:rsidRPr="4EFE7E4D">
        <w:rPr>
          <w:rFonts w:ascii="Calibri" w:hAnsi="Calibri"/>
          <w:sz w:val="22"/>
          <w:szCs w:val="22"/>
        </w:rPr>
        <w:t xml:space="preserve"> la garantía</w:t>
      </w:r>
      <w:r w:rsidR="00894D33">
        <w:rPr>
          <w:rFonts w:ascii="Calibri" w:hAnsi="Calibri"/>
          <w:sz w:val="22"/>
          <w:szCs w:val="22"/>
        </w:rPr>
        <w:t xml:space="preserve"> y calidad</w:t>
      </w:r>
      <w:r w:rsidR="00B45ADC" w:rsidRPr="4EFE7E4D">
        <w:rPr>
          <w:rFonts w:ascii="Calibri" w:hAnsi="Calibri"/>
          <w:sz w:val="22"/>
          <w:szCs w:val="22"/>
        </w:rPr>
        <w:t xml:space="preserve"> de los productos. </w:t>
      </w:r>
      <w:r w:rsidR="00894D33">
        <w:rPr>
          <w:rFonts w:ascii="Calibri" w:hAnsi="Calibri"/>
          <w:sz w:val="22"/>
          <w:szCs w:val="22"/>
        </w:rPr>
        <w:t>Y e</w:t>
      </w:r>
      <w:r w:rsidR="00B45ADC" w:rsidRPr="4EFE7E4D">
        <w:rPr>
          <w:rFonts w:ascii="Calibri" w:hAnsi="Calibri"/>
          <w:sz w:val="22"/>
          <w:szCs w:val="22"/>
        </w:rPr>
        <w:t>s aquí donde entra</w:t>
      </w:r>
      <w:r w:rsidR="00894D33">
        <w:rPr>
          <w:rFonts w:ascii="Calibri" w:hAnsi="Calibri"/>
          <w:sz w:val="22"/>
          <w:szCs w:val="22"/>
        </w:rPr>
        <w:t>n</w:t>
      </w:r>
      <w:r w:rsidR="00B45ADC" w:rsidRPr="4EFE7E4D">
        <w:rPr>
          <w:rFonts w:ascii="Calibri" w:hAnsi="Calibri"/>
          <w:sz w:val="22"/>
          <w:szCs w:val="22"/>
        </w:rPr>
        <w:t xml:space="preserve"> en juego las </w:t>
      </w:r>
      <w:r w:rsidR="00B45ADC" w:rsidRPr="00894D33">
        <w:rPr>
          <w:rFonts w:ascii="Calibri" w:hAnsi="Calibri"/>
          <w:i/>
          <w:iCs/>
          <w:sz w:val="22"/>
          <w:szCs w:val="22"/>
        </w:rPr>
        <w:t>Buenas Prácticas de Manufactura</w:t>
      </w:r>
      <w:r w:rsidR="00B45ADC" w:rsidRPr="4EFE7E4D">
        <w:rPr>
          <w:rFonts w:ascii="Calibri" w:hAnsi="Calibri"/>
          <w:sz w:val="22"/>
          <w:szCs w:val="22"/>
        </w:rPr>
        <w:t xml:space="preserve"> (GMP, por sus siglas en inglés), realizar pruebas de productos y procurar voluntariamente obtener certificaciones de terceros.</w:t>
      </w:r>
    </w:p>
    <w:p w14:paraId="17474400" w14:textId="2408800E" w:rsidR="005B19CA" w:rsidRPr="00376D91" w:rsidRDefault="005B19CA" w:rsidP="00404843">
      <w:pPr>
        <w:jc w:val="both"/>
        <w:rPr>
          <w:rFonts w:ascii="Calibri" w:hAnsi="Calibri" w:cs="Calibri"/>
          <w:sz w:val="22"/>
          <w:szCs w:val="22"/>
        </w:rPr>
      </w:pPr>
    </w:p>
    <w:p w14:paraId="29904113" w14:textId="32A4FBFB" w:rsidR="008F49BB" w:rsidRDefault="003C0BE4" w:rsidP="4AB2C7C2">
      <w:pPr>
        <w:jc w:val="both"/>
        <w:rPr>
          <w:rFonts w:ascii="Calibri" w:hAnsi="Calibri"/>
          <w:sz w:val="22"/>
          <w:szCs w:val="22"/>
        </w:rPr>
      </w:pPr>
      <w:r w:rsidRPr="4EFE7E4D">
        <w:rPr>
          <w:rFonts w:ascii="Calibri" w:hAnsi="Calibri"/>
          <w:sz w:val="22"/>
          <w:szCs w:val="22"/>
        </w:rPr>
        <w:t xml:space="preserve">A medida que crece la demanda de productos que ayuden a los consumidores a mejorar su bienestar, también aumentan sus expectativas de acceder a productos saludables y transparentes. Por eso, están cada vez más informados y confían en la ciencia y el conocimiento de los expertos para tomar las mejores decisiones. Sin embargo, con tantos productos en el mercado, a menudo la información sobre la seguridad y eficacia de </w:t>
      </w:r>
      <w:proofErr w:type="gramStart"/>
      <w:r w:rsidRPr="4EFE7E4D">
        <w:rPr>
          <w:rFonts w:ascii="Calibri" w:hAnsi="Calibri"/>
          <w:sz w:val="22"/>
          <w:szCs w:val="22"/>
        </w:rPr>
        <w:t>los</w:t>
      </w:r>
      <w:r w:rsidR="00315A90">
        <w:rPr>
          <w:rFonts w:ascii="Calibri" w:hAnsi="Calibri"/>
          <w:sz w:val="22"/>
          <w:szCs w:val="22"/>
        </w:rPr>
        <w:t xml:space="preserve"> </w:t>
      </w:r>
      <w:r w:rsidR="0031569D">
        <w:rPr>
          <w:rFonts w:ascii="Calibri" w:hAnsi="Calibri"/>
          <w:sz w:val="22"/>
          <w:szCs w:val="22"/>
        </w:rPr>
        <w:t>mismos</w:t>
      </w:r>
      <w:proofErr w:type="gramEnd"/>
      <w:r w:rsidR="00315A90">
        <w:rPr>
          <w:rFonts w:ascii="Calibri" w:hAnsi="Calibri"/>
          <w:sz w:val="22"/>
          <w:szCs w:val="22"/>
        </w:rPr>
        <w:t xml:space="preserve"> </w:t>
      </w:r>
      <w:r w:rsidRPr="4EFE7E4D">
        <w:rPr>
          <w:rFonts w:ascii="Calibri" w:hAnsi="Calibri"/>
          <w:sz w:val="22"/>
          <w:szCs w:val="22"/>
        </w:rPr>
        <w:t>resulta confusa.</w:t>
      </w:r>
      <w:r w:rsidR="0031569D">
        <w:rPr>
          <w:rFonts w:ascii="Calibri" w:hAnsi="Calibri"/>
          <w:sz w:val="22"/>
          <w:szCs w:val="22"/>
        </w:rPr>
        <w:t xml:space="preserve"> Y en ocasiones, </w:t>
      </w:r>
      <w:r w:rsidR="008F49BB" w:rsidRPr="7D96626F">
        <w:rPr>
          <w:rFonts w:ascii="Calibri" w:hAnsi="Calibri"/>
          <w:sz w:val="22"/>
          <w:szCs w:val="22"/>
        </w:rPr>
        <w:t>los consumidores necesitan más que la palabra de la marca sobre la calidad.  Por e</w:t>
      </w:r>
      <w:r w:rsidR="0031569D">
        <w:rPr>
          <w:rFonts w:ascii="Calibri" w:hAnsi="Calibri"/>
          <w:sz w:val="22"/>
          <w:szCs w:val="22"/>
        </w:rPr>
        <w:t>llo</w:t>
      </w:r>
      <w:r w:rsidR="008F49BB" w:rsidRPr="7D96626F">
        <w:rPr>
          <w:rFonts w:ascii="Calibri" w:hAnsi="Calibri"/>
          <w:sz w:val="22"/>
          <w:szCs w:val="22"/>
        </w:rPr>
        <w:t>, procurar obtener certificaciones de terceros en diferentes áreas puede ofrecer validación adicional.</w:t>
      </w:r>
    </w:p>
    <w:p w14:paraId="3AC6F65D" w14:textId="7DE62659" w:rsidR="008F49BB" w:rsidRDefault="008F49BB" w:rsidP="00404843">
      <w:pPr>
        <w:jc w:val="both"/>
        <w:rPr>
          <w:rFonts w:ascii="Calibri" w:hAnsi="Calibri"/>
          <w:sz w:val="22"/>
        </w:rPr>
      </w:pPr>
    </w:p>
    <w:p w14:paraId="787DC16E" w14:textId="77777777" w:rsidR="008F49BB" w:rsidRPr="0031569D" w:rsidRDefault="008F49BB" w:rsidP="008F49BB">
      <w:pPr>
        <w:jc w:val="both"/>
        <w:rPr>
          <w:rFonts w:ascii="Calibri" w:hAnsi="Calibri"/>
          <w:b/>
          <w:sz w:val="22"/>
          <w:u w:val="single"/>
        </w:rPr>
      </w:pPr>
      <w:r w:rsidRPr="0031569D">
        <w:rPr>
          <w:rFonts w:ascii="Calibri" w:hAnsi="Calibri"/>
          <w:b/>
          <w:sz w:val="22"/>
          <w:u w:val="single"/>
        </w:rPr>
        <w:t>¿Qué son las certificaciones de terceros?</w:t>
      </w:r>
    </w:p>
    <w:p w14:paraId="0B728E27" w14:textId="77777777" w:rsidR="008F49BB" w:rsidRPr="00376D91" w:rsidRDefault="008F49BB" w:rsidP="008F49BB">
      <w:pPr>
        <w:jc w:val="both"/>
        <w:rPr>
          <w:rFonts w:ascii="Calibri" w:hAnsi="Calibri" w:cs="Calibri"/>
          <w:b/>
          <w:bCs/>
          <w:sz w:val="22"/>
          <w:szCs w:val="22"/>
        </w:rPr>
      </w:pPr>
    </w:p>
    <w:p w14:paraId="43F0B264" w14:textId="50EA9A15" w:rsidR="00FA435B" w:rsidRPr="006D74EA" w:rsidRDefault="008F49BB" w:rsidP="4EFE7E4D">
      <w:pPr>
        <w:jc w:val="both"/>
        <w:rPr>
          <w:rFonts w:ascii="Calibri" w:hAnsi="Calibri"/>
          <w:sz w:val="22"/>
          <w:szCs w:val="22"/>
        </w:rPr>
      </w:pPr>
      <w:r w:rsidRPr="4EFE7E4D">
        <w:rPr>
          <w:rFonts w:ascii="Calibri" w:hAnsi="Calibri"/>
          <w:sz w:val="22"/>
          <w:szCs w:val="22"/>
        </w:rPr>
        <w:t xml:space="preserve">La certificación de terceros es una capa de seguridad adicional que </w:t>
      </w:r>
      <w:r w:rsidR="006D74EA" w:rsidRPr="4EFE7E4D">
        <w:rPr>
          <w:rFonts w:ascii="Calibri" w:hAnsi="Calibri"/>
          <w:sz w:val="22"/>
          <w:szCs w:val="22"/>
        </w:rPr>
        <w:t>se ofrece</w:t>
      </w:r>
      <w:r w:rsidRPr="4EFE7E4D">
        <w:rPr>
          <w:rFonts w:ascii="Calibri" w:hAnsi="Calibri"/>
          <w:sz w:val="22"/>
          <w:szCs w:val="22"/>
        </w:rPr>
        <w:t xml:space="preserve"> a los consumidores. Si bien nuestra compañía realiza rigurosas auditorías en las plantas y pruebas de productos, muchas veces los consumidores desean una garantía adicional de parte de una institución especialista e independiente. </w:t>
      </w:r>
      <w:r w:rsidR="00FA435B" w:rsidRPr="4EFE7E4D">
        <w:rPr>
          <w:rFonts w:ascii="Calibri" w:hAnsi="Calibri"/>
          <w:sz w:val="22"/>
          <w:szCs w:val="22"/>
        </w:rPr>
        <w:t>Asociarse con terceros independientes acreditados</w:t>
      </w:r>
      <w:r w:rsidR="0031569D">
        <w:rPr>
          <w:rFonts w:ascii="Calibri" w:hAnsi="Calibri"/>
          <w:sz w:val="22"/>
          <w:szCs w:val="22"/>
        </w:rPr>
        <w:t>,</w:t>
      </w:r>
      <w:r w:rsidR="00FA435B" w:rsidRPr="4EFE7E4D">
        <w:rPr>
          <w:rFonts w:ascii="Calibri" w:hAnsi="Calibri"/>
          <w:sz w:val="22"/>
          <w:szCs w:val="22"/>
        </w:rPr>
        <w:t xml:space="preserve"> ayuda a garantizar que las compañías cumplan con las normas pertinentes sobre salud y seguridad de los productos.  </w:t>
      </w:r>
    </w:p>
    <w:p w14:paraId="089D27D3" w14:textId="77777777" w:rsidR="00C0409D" w:rsidRPr="00376D91" w:rsidRDefault="00C0409D" w:rsidP="00404843">
      <w:pPr>
        <w:jc w:val="both"/>
        <w:rPr>
          <w:rFonts w:ascii="Calibri" w:hAnsi="Calibri" w:cs="Calibri"/>
          <w:sz w:val="22"/>
          <w:szCs w:val="22"/>
        </w:rPr>
      </w:pPr>
    </w:p>
    <w:p w14:paraId="03F873BC" w14:textId="21DB94B2" w:rsidR="00FA435B" w:rsidRPr="00376D91" w:rsidRDefault="00FA435B" w:rsidP="00404843">
      <w:pPr>
        <w:jc w:val="both"/>
        <w:rPr>
          <w:rFonts w:ascii="Calibri" w:hAnsi="Calibri" w:cs="Calibri"/>
          <w:sz w:val="22"/>
          <w:szCs w:val="22"/>
        </w:rPr>
      </w:pPr>
      <w:r>
        <w:rPr>
          <w:rFonts w:ascii="Calibri" w:hAnsi="Calibri"/>
          <w:sz w:val="22"/>
        </w:rPr>
        <w:t>En última instancia, las validaciones de terceros permiten a las compañías de nutrición ofrecer transparencia y calidad para generar confianza en los consumidores y garantizar que los productos son seguros, eficaces y contienen lo que afirman en la etiqueta.</w:t>
      </w:r>
    </w:p>
    <w:p w14:paraId="5E4790C1" w14:textId="77777777" w:rsidR="00FA435B" w:rsidRPr="00376D91" w:rsidRDefault="00FA435B" w:rsidP="00404843">
      <w:pPr>
        <w:jc w:val="both"/>
        <w:rPr>
          <w:rFonts w:ascii="Calibri" w:hAnsi="Calibri" w:cs="Calibri"/>
          <w:sz w:val="22"/>
          <w:szCs w:val="22"/>
        </w:rPr>
      </w:pPr>
    </w:p>
    <w:p w14:paraId="6C5547C7" w14:textId="42E96FE4" w:rsidR="00AB6042" w:rsidRPr="00376D91" w:rsidRDefault="001874B7" w:rsidP="00404843">
      <w:pPr>
        <w:jc w:val="both"/>
        <w:rPr>
          <w:rFonts w:ascii="Calibri" w:hAnsi="Calibri" w:cs="Calibri"/>
          <w:b/>
          <w:bCs/>
          <w:sz w:val="22"/>
          <w:szCs w:val="22"/>
          <w:u w:val="single"/>
        </w:rPr>
      </w:pPr>
      <w:r w:rsidRPr="4AB2C7C2">
        <w:rPr>
          <w:rFonts w:ascii="Calibri" w:hAnsi="Calibri"/>
          <w:b/>
          <w:bCs/>
          <w:sz w:val="22"/>
          <w:szCs w:val="22"/>
          <w:u w:val="single"/>
        </w:rPr>
        <w:t>¿Qué logos debería</w:t>
      </w:r>
      <w:r w:rsidR="0031569D">
        <w:rPr>
          <w:rFonts w:ascii="Calibri" w:hAnsi="Calibri"/>
          <w:b/>
          <w:bCs/>
          <w:sz w:val="22"/>
          <w:szCs w:val="22"/>
          <w:u w:val="single"/>
        </w:rPr>
        <w:t>n</w:t>
      </w:r>
      <w:r w:rsidRPr="4AB2C7C2">
        <w:rPr>
          <w:rFonts w:ascii="Calibri" w:hAnsi="Calibri"/>
          <w:b/>
          <w:bCs/>
          <w:sz w:val="22"/>
          <w:szCs w:val="22"/>
          <w:u w:val="single"/>
        </w:rPr>
        <w:t xml:space="preserve"> tener en cuenta l</w:t>
      </w:r>
      <w:r w:rsidR="0031569D">
        <w:rPr>
          <w:rFonts w:ascii="Calibri" w:hAnsi="Calibri"/>
          <w:b/>
          <w:bCs/>
          <w:sz w:val="22"/>
          <w:szCs w:val="22"/>
          <w:u w:val="single"/>
        </w:rPr>
        <w:t>os consumidores</w:t>
      </w:r>
      <w:r w:rsidRPr="4AB2C7C2">
        <w:rPr>
          <w:rFonts w:ascii="Calibri" w:hAnsi="Calibri"/>
          <w:b/>
          <w:bCs/>
          <w:sz w:val="22"/>
          <w:szCs w:val="22"/>
          <w:u w:val="single"/>
        </w:rPr>
        <w:t>?</w:t>
      </w:r>
    </w:p>
    <w:p w14:paraId="3AFD6207" w14:textId="79AA8C7E" w:rsidR="4AB2C7C2" w:rsidRDefault="4AB2C7C2" w:rsidP="4AB2C7C2">
      <w:pPr>
        <w:jc w:val="both"/>
        <w:rPr>
          <w:rFonts w:ascii="Calibri" w:hAnsi="Calibri"/>
          <w:sz w:val="22"/>
          <w:szCs w:val="22"/>
        </w:rPr>
      </w:pPr>
    </w:p>
    <w:p w14:paraId="0C17E585" w14:textId="1B7FDA62" w:rsidR="00BD401D" w:rsidRDefault="006D74EA" w:rsidP="4EFE7E4D">
      <w:pPr>
        <w:jc w:val="both"/>
        <w:rPr>
          <w:rFonts w:ascii="Calibri" w:hAnsi="Calibri"/>
          <w:sz w:val="22"/>
          <w:szCs w:val="22"/>
        </w:rPr>
      </w:pPr>
      <w:r w:rsidRPr="4EFE7E4D">
        <w:rPr>
          <w:rFonts w:ascii="Calibri" w:hAnsi="Calibri"/>
          <w:sz w:val="22"/>
          <w:szCs w:val="22"/>
        </w:rPr>
        <w:t xml:space="preserve">Herbalife </w:t>
      </w:r>
      <w:proofErr w:type="spellStart"/>
      <w:r w:rsidRPr="4EFE7E4D">
        <w:rPr>
          <w:rFonts w:ascii="Calibri" w:hAnsi="Calibri"/>
          <w:sz w:val="22"/>
          <w:szCs w:val="22"/>
        </w:rPr>
        <w:t>Nutrition</w:t>
      </w:r>
      <w:proofErr w:type="spellEnd"/>
      <w:r w:rsidR="0031569D">
        <w:rPr>
          <w:rFonts w:ascii="Calibri" w:hAnsi="Calibri"/>
          <w:sz w:val="22"/>
          <w:szCs w:val="22"/>
        </w:rPr>
        <w:t xml:space="preserve">, como </w:t>
      </w:r>
      <w:r w:rsidRPr="4EFE7E4D">
        <w:rPr>
          <w:rFonts w:ascii="Calibri" w:hAnsi="Calibri"/>
          <w:sz w:val="22"/>
          <w:szCs w:val="22"/>
        </w:rPr>
        <w:t xml:space="preserve">compañía global de nutrición, </w:t>
      </w:r>
      <w:r w:rsidR="0031569D">
        <w:rPr>
          <w:rFonts w:ascii="Calibri" w:hAnsi="Calibri"/>
          <w:sz w:val="22"/>
          <w:szCs w:val="22"/>
        </w:rPr>
        <w:t xml:space="preserve">es </w:t>
      </w:r>
      <w:r w:rsidRPr="4EFE7E4D">
        <w:rPr>
          <w:rFonts w:ascii="Calibri" w:hAnsi="Calibri"/>
          <w:sz w:val="22"/>
          <w:szCs w:val="22"/>
        </w:rPr>
        <w:t xml:space="preserve">consciente de que las </w:t>
      </w:r>
      <w:r w:rsidR="00AB6042" w:rsidRPr="4EFE7E4D">
        <w:rPr>
          <w:rFonts w:ascii="Calibri" w:hAnsi="Calibri"/>
          <w:sz w:val="22"/>
          <w:szCs w:val="22"/>
        </w:rPr>
        <w:t xml:space="preserve">certificaciones de terceros son esenciales para </w:t>
      </w:r>
      <w:r w:rsidR="0031569D">
        <w:rPr>
          <w:rFonts w:ascii="Calibri" w:hAnsi="Calibri"/>
          <w:sz w:val="22"/>
          <w:szCs w:val="22"/>
        </w:rPr>
        <w:t>su</w:t>
      </w:r>
      <w:r w:rsidR="00AB6042" w:rsidRPr="4EFE7E4D">
        <w:rPr>
          <w:rFonts w:ascii="Calibri" w:hAnsi="Calibri"/>
          <w:sz w:val="22"/>
          <w:szCs w:val="22"/>
        </w:rPr>
        <w:t>s consumidores</w:t>
      </w:r>
      <w:r w:rsidR="0031569D">
        <w:rPr>
          <w:rFonts w:ascii="Calibri" w:hAnsi="Calibri"/>
          <w:sz w:val="22"/>
          <w:szCs w:val="22"/>
        </w:rPr>
        <w:t xml:space="preserve">. </w:t>
      </w:r>
      <w:r w:rsidR="00AB6042" w:rsidRPr="4EFE7E4D">
        <w:rPr>
          <w:rFonts w:ascii="Calibri" w:hAnsi="Calibri"/>
          <w:sz w:val="22"/>
          <w:szCs w:val="22"/>
        </w:rPr>
        <w:t>Entre las verificaciones de terceros utilizadas po</w:t>
      </w:r>
      <w:r w:rsidR="0031569D">
        <w:rPr>
          <w:rFonts w:ascii="Calibri" w:hAnsi="Calibri"/>
          <w:sz w:val="22"/>
          <w:szCs w:val="22"/>
        </w:rPr>
        <w:t>r</w:t>
      </w:r>
      <w:r w:rsidR="00AB6042" w:rsidRPr="4EFE7E4D">
        <w:rPr>
          <w:rFonts w:ascii="Calibri" w:hAnsi="Calibri"/>
          <w:sz w:val="22"/>
          <w:szCs w:val="22"/>
        </w:rPr>
        <w:t xml:space="preserve"> </w:t>
      </w:r>
      <w:r w:rsidR="0031569D">
        <w:rPr>
          <w:rFonts w:ascii="Calibri" w:hAnsi="Calibri"/>
          <w:sz w:val="22"/>
          <w:szCs w:val="22"/>
        </w:rPr>
        <w:t>l</w:t>
      </w:r>
      <w:r w:rsidR="00AB6042" w:rsidRPr="4EFE7E4D">
        <w:rPr>
          <w:rFonts w:ascii="Calibri" w:hAnsi="Calibri"/>
          <w:sz w:val="22"/>
          <w:szCs w:val="22"/>
        </w:rPr>
        <w:t>a compañía</w:t>
      </w:r>
      <w:r w:rsidR="0031569D">
        <w:rPr>
          <w:rFonts w:ascii="Calibri" w:hAnsi="Calibri"/>
          <w:sz w:val="22"/>
          <w:szCs w:val="22"/>
        </w:rPr>
        <w:t>, destacan</w:t>
      </w:r>
      <w:r w:rsidR="00AB6042" w:rsidRPr="4EFE7E4D">
        <w:rPr>
          <w:rFonts w:ascii="Calibri" w:hAnsi="Calibri"/>
          <w:sz w:val="22"/>
          <w:szCs w:val="22"/>
        </w:rPr>
        <w:t xml:space="preserve">: </w:t>
      </w:r>
    </w:p>
    <w:p w14:paraId="7D7B6017" w14:textId="77777777" w:rsidR="006D74EA" w:rsidRPr="00376D91" w:rsidRDefault="006D74EA" w:rsidP="00404843">
      <w:pPr>
        <w:jc w:val="both"/>
        <w:rPr>
          <w:rFonts w:ascii="Calibri" w:hAnsi="Calibri" w:cs="Calibri"/>
          <w:sz w:val="22"/>
          <w:szCs w:val="22"/>
        </w:rPr>
      </w:pPr>
    </w:p>
    <w:p w14:paraId="2E3FAF47" w14:textId="75B55703" w:rsidR="00BD401D" w:rsidRPr="0031569D" w:rsidRDefault="00BD401D" w:rsidP="00FB2E8E">
      <w:pPr>
        <w:pStyle w:val="ListParagraph"/>
        <w:numPr>
          <w:ilvl w:val="0"/>
          <w:numId w:val="2"/>
        </w:numPr>
        <w:ind w:left="270" w:hanging="270"/>
        <w:jc w:val="both"/>
        <w:rPr>
          <w:rFonts w:ascii="Calibri" w:hAnsi="Calibri" w:cs="Calibri"/>
        </w:rPr>
      </w:pPr>
      <w:r>
        <w:rPr>
          <w:rFonts w:ascii="Calibri" w:hAnsi="Calibri"/>
          <w:b/>
        </w:rPr>
        <w:t xml:space="preserve">NSF </w:t>
      </w:r>
      <w:proofErr w:type="spellStart"/>
      <w:r>
        <w:rPr>
          <w:rFonts w:ascii="Calibri" w:hAnsi="Calibri"/>
          <w:b/>
        </w:rPr>
        <w:t>Certified</w:t>
      </w:r>
      <w:proofErr w:type="spellEnd"/>
      <w:r>
        <w:rPr>
          <w:rFonts w:ascii="Calibri" w:hAnsi="Calibri"/>
          <w:b/>
        </w:rPr>
        <w:t xml:space="preserve"> </w:t>
      </w:r>
      <w:proofErr w:type="spellStart"/>
      <w:r>
        <w:rPr>
          <w:rFonts w:ascii="Calibri" w:hAnsi="Calibri"/>
          <w:b/>
        </w:rPr>
        <w:t>for</w:t>
      </w:r>
      <w:proofErr w:type="spellEnd"/>
      <w:r>
        <w:rPr>
          <w:rFonts w:ascii="Calibri" w:hAnsi="Calibri"/>
          <w:b/>
        </w:rPr>
        <w:t xml:space="preserve"> Sport®*</w:t>
      </w:r>
      <w:r>
        <w:rPr>
          <w:rFonts w:ascii="Calibri" w:hAnsi="Calibri"/>
        </w:rPr>
        <w:t xml:space="preserve">: Certifica que la información de la etiqueta refleja el contenido del paquete, </w:t>
      </w:r>
      <w:r w:rsidR="0031569D">
        <w:rPr>
          <w:rFonts w:ascii="Calibri" w:hAnsi="Calibri"/>
        </w:rPr>
        <w:t xml:space="preserve">que </w:t>
      </w:r>
      <w:r>
        <w:rPr>
          <w:rFonts w:ascii="Calibri" w:hAnsi="Calibri"/>
        </w:rPr>
        <w:t xml:space="preserve">la información nutricional y </w:t>
      </w:r>
      <w:proofErr w:type="spellStart"/>
      <w:r>
        <w:rPr>
          <w:rFonts w:ascii="Calibri" w:hAnsi="Calibri"/>
        </w:rPr>
        <w:t>dietaria</w:t>
      </w:r>
      <w:proofErr w:type="spellEnd"/>
      <w:r>
        <w:rPr>
          <w:rFonts w:ascii="Calibri" w:hAnsi="Calibri"/>
        </w:rPr>
        <w:t xml:space="preserve"> fue sometida a pruebas de cumplimiento,</w:t>
      </w:r>
      <w:r w:rsidR="0031569D">
        <w:rPr>
          <w:rFonts w:ascii="Calibri" w:hAnsi="Calibri"/>
        </w:rPr>
        <w:t xml:space="preserve"> que</w:t>
      </w:r>
      <w:r>
        <w:rPr>
          <w:rFonts w:ascii="Calibri" w:hAnsi="Calibri"/>
        </w:rPr>
        <w:t xml:space="preserve"> el producto cumple con los criterios de las pruebas de contaminantes, </w:t>
      </w:r>
      <w:r w:rsidR="0031569D">
        <w:rPr>
          <w:rFonts w:ascii="Calibri" w:hAnsi="Calibri"/>
        </w:rPr>
        <w:t xml:space="preserve">y que </w:t>
      </w:r>
      <w:r>
        <w:rPr>
          <w:rFonts w:ascii="Calibri" w:hAnsi="Calibri"/>
        </w:rPr>
        <w:t xml:space="preserve">está libre de agentes </w:t>
      </w:r>
      <w:proofErr w:type="spellStart"/>
      <w:r>
        <w:rPr>
          <w:rFonts w:ascii="Calibri" w:hAnsi="Calibri"/>
        </w:rPr>
        <w:t>enmascarantes</w:t>
      </w:r>
      <w:proofErr w:type="spellEnd"/>
      <w:r>
        <w:rPr>
          <w:rFonts w:ascii="Calibri" w:hAnsi="Calibri"/>
        </w:rPr>
        <w:t xml:space="preserve"> o sustancias prohibidas para atleta</w:t>
      </w:r>
      <w:r w:rsidR="0031569D">
        <w:rPr>
          <w:rFonts w:ascii="Calibri" w:hAnsi="Calibri"/>
        </w:rPr>
        <w:t xml:space="preserve">. Además, certifica que </w:t>
      </w:r>
      <w:r>
        <w:rPr>
          <w:rFonts w:ascii="Calibri" w:hAnsi="Calibri"/>
        </w:rPr>
        <w:t>la planta de elaboración cumple con las GMP.</w:t>
      </w:r>
    </w:p>
    <w:p w14:paraId="48D7F1AB" w14:textId="77777777" w:rsidR="0031569D" w:rsidRPr="00376D91" w:rsidRDefault="0031569D" w:rsidP="00FB2E8E">
      <w:pPr>
        <w:pStyle w:val="ListParagraph"/>
        <w:ind w:left="270" w:hanging="270"/>
        <w:jc w:val="both"/>
        <w:rPr>
          <w:rFonts w:ascii="Calibri" w:hAnsi="Calibri" w:cs="Calibri"/>
        </w:rPr>
      </w:pPr>
    </w:p>
    <w:p w14:paraId="521AA54F" w14:textId="1F5F1666" w:rsidR="00F940F3" w:rsidRPr="0031569D" w:rsidRDefault="00826F58" w:rsidP="00FB2E8E">
      <w:pPr>
        <w:pStyle w:val="ListParagraph"/>
        <w:numPr>
          <w:ilvl w:val="0"/>
          <w:numId w:val="2"/>
        </w:numPr>
        <w:ind w:left="270" w:hanging="270"/>
        <w:jc w:val="both"/>
        <w:rPr>
          <w:rFonts w:ascii="Calibri" w:hAnsi="Calibri" w:cs="Calibri"/>
          <w:color w:val="000000"/>
        </w:rPr>
      </w:pPr>
      <w:r>
        <w:rPr>
          <w:rFonts w:ascii="Calibri" w:hAnsi="Calibri"/>
          <w:b/>
          <w:color w:val="000000"/>
        </w:rPr>
        <w:t xml:space="preserve">Certificación Kosher de </w:t>
      </w:r>
      <w:proofErr w:type="spellStart"/>
      <w:r>
        <w:rPr>
          <w:rFonts w:ascii="Calibri" w:hAnsi="Calibri"/>
          <w:b/>
          <w:color w:val="000000"/>
        </w:rPr>
        <w:t>Udvary</w:t>
      </w:r>
      <w:proofErr w:type="spellEnd"/>
      <w:r>
        <w:rPr>
          <w:rFonts w:ascii="Calibri" w:hAnsi="Calibri"/>
          <w:color w:val="000000"/>
        </w:rPr>
        <w:t xml:space="preserve">: </w:t>
      </w:r>
      <w:r>
        <w:t xml:space="preserve">Permite que los consumidores conozcan qué productos cumplen con principios de alimentos </w:t>
      </w:r>
      <w:r>
        <w:rPr>
          <w:rFonts w:ascii="Calibri" w:hAnsi="Calibri"/>
          <w:color w:val="000000"/>
        </w:rPr>
        <w:t>Kosher, incluyendo limpieza, pureza y calidad</w:t>
      </w:r>
      <w:r>
        <w:rPr>
          <w:rFonts w:ascii="Calibri" w:hAnsi="Calibri"/>
        </w:rPr>
        <w:t xml:space="preserve">. </w:t>
      </w:r>
    </w:p>
    <w:p w14:paraId="47AAB219" w14:textId="77777777" w:rsidR="00FB2E8E" w:rsidRPr="00FB2E8E" w:rsidRDefault="00FB2E8E" w:rsidP="00FB2E8E">
      <w:pPr>
        <w:pStyle w:val="ListParagraph"/>
        <w:ind w:left="270"/>
        <w:jc w:val="both"/>
        <w:rPr>
          <w:rFonts w:ascii="Calibri" w:hAnsi="Calibri" w:cs="Calibri"/>
        </w:rPr>
      </w:pPr>
    </w:p>
    <w:p w14:paraId="192E8073" w14:textId="21795B27" w:rsidR="003E10C2" w:rsidRPr="0031569D" w:rsidRDefault="003E10C2" w:rsidP="00FB2E8E">
      <w:pPr>
        <w:pStyle w:val="ListParagraph"/>
        <w:numPr>
          <w:ilvl w:val="0"/>
          <w:numId w:val="2"/>
        </w:numPr>
        <w:ind w:left="270" w:hanging="270"/>
        <w:jc w:val="both"/>
        <w:rPr>
          <w:rFonts w:ascii="Calibri" w:hAnsi="Calibri" w:cs="Calibri"/>
        </w:rPr>
      </w:pPr>
      <w:r w:rsidRPr="4EFE7E4D">
        <w:rPr>
          <w:rFonts w:ascii="Calibri" w:hAnsi="Calibri"/>
          <w:b/>
          <w:bCs/>
          <w:color w:val="000000" w:themeColor="text1"/>
        </w:rPr>
        <w:t>Bajo IG</w:t>
      </w:r>
      <w:r w:rsidRPr="4EFE7E4D">
        <w:rPr>
          <w:rFonts w:ascii="Calibri" w:hAnsi="Calibri"/>
          <w:color w:val="000000" w:themeColor="text1"/>
        </w:rPr>
        <w:t>: Garantiza que el valor del índice glucémico (IG) es exacto y fue probado por un laboratorio acreditado. Los alimentos que llevan el Símbolo IG fueron evaluados con una serie de estrictos criterios sobre nutrientes en línea con Guías Alimentarias Internacionales, ubicándolas entre las opciones más saludables en su categoría.</w:t>
      </w:r>
    </w:p>
    <w:p w14:paraId="7D264133" w14:textId="77777777" w:rsidR="00FB2E8E" w:rsidRPr="00FB2E8E" w:rsidRDefault="00FB2E8E" w:rsidP="00FB2E8E">
      <w:pPr>
        <w:pStyle w:val="ListParagraph"/>
        <w:ind w:left="270"/>
        <w:jc w:val="both"/>
        <w:rPr>
          <w:rFonts w:ascii="Calibri" w:hAnsi="Calibri" w:cs="Calibri"/>
        </w:rPr>
      </w:pPr>
    </w:p>
    <w:p w14:paraId="675EA464" w14:textId="5781E0CA" w:rsidR="003E10C2" w:rsidRPr="00E97D9D" w:rsidRDefault="00BE0C52" w:rsidP="00FB2E8E">
      <w:pPr>
        <w:pStyle w:val="ListParagraph"/>
        <w:numPr>
          <w:ilvl w:val="0"/>
          <w:numId w:val="2"/>
        </w:numPr>
        <w:ind w:left="270" w:hanging="270"/>
        <w:jc w:val="both"/>
        <w:rPr>
          <w:rFonts w:ascii="Calibri" w:hAnsi="Calibri" w:cs="Calibri"/>
        </w:rPr>
      </w:pPr>
      <w:r>
        <w:rPr>
          <w:rFonts w:ascii="Calibri" w:hAnsi="Calibri"/>
          <w:b/>
          <w:color w:val="000000"/>
        </w:rPr>
        <w:t>Asociación Vegetariana Estadounidense (AVA, en inglés):</w:t>
      </w:r>
      <w:r>
        <w:rPr>
          <w:rFonts w:ascii="Calibri" w:hAnsi="Calibri"/>
          <w:color w:val="000000"/>
        </w:rPr>
        <w:t xml:space="preserve"> </w:t>
      </w:r>
      <w:r w:rsidR="00FB2E8E">
        <w:rPr>
          <w:rFonts w:ascii="Calibri" w:hAnsi="Calibri"/>
          <w:color w:val="000000"/>
        </w:rPr>
        <w:t xml:space="preserve">Garantiza la </w:t>
      </w:r>
      <w:r>
        <w:rPr>
          <w:rFonts w:ascii="Calibri" w:hAnsi="Calibri"/>
          <w:color w:val="000000"/>
        </w:rPr>
        <w:t xml:space="preserve">documentación </w:t>
      </w:r>
      <w:r w:rsidR="00FB2E8E">
        <w:rPr>
          <w:rFonts w:ascii="Calibri" w:hAnsi="Calibri"/>
          <w:color w:val="000000"/>
        </w:rPr>
        <w:t xml:space="preserve">y </w:t>
      </w:r>
      <w:r>
        <w:rPr>
          <w:rFonts w:ascii="Calibri" w:hAnsi="Calibri"/>
          <w:color w:val="000000"/>
        </w:rPr>
        <w:t xml:space="preserve">declaración de ingredientes del proveedor y es reconocida como la norma de garantía vegetariana y vegana. </w:t>
      </w:r>
    </w:p>
    <w:p w14:paraId="7B18ECB2" w14:textId="77777777" w:rsidR="00FB2E8E" w:rsidRPr="00FB2E8E" w:rsidRDefault="00FB2E8E" w:rsidP="00404843">
      <w:pPr>
        <w:jc w:val="both"/>
        <w:rPr>
          <w:rFonts w:ascii="Calibri" w:hAnsi="Calibri"/>
          <w:color w:val="000000"/>
          <w:sz w:val="10"/>
          <w:szCs w:val="12"/>
        </w:rPr>
      </w:pPr>
    </w:p>
    <w:p w14:paraId="3B7EFF16" w14:textId="7E0F3141" w:rsidR="003E10C2" w:rsidRPr="00E33224" w:rsidRDefault="003E10C2" w:rsidP="00404843">
      <w:pPr>
        <w:jc w:val="both"/>
        <w:rPr>
          <w:rFonts w:ascii="Calibri" w:hAnsi="Calibri" w:cs="Calibri"/>
          <w:sz w:val="22"/>
          <w:szCs w:val="22"/>
        </w:rPr>
      </w:pPr>
      <w:r>
        <w:rPr>
          <w:rFonts w:ascii="Calibri" w:hAnsi="Calibri"/>
          <w:color w:val="000000"/>
          <w:sz w:val="22"/>
        </w:rPr>
        <w:t>Las certificaciones otorgadas por estos organismos confirman que nuestros productos son elaborados conforme a las normas pertinentes. Por lo tanto, la compañía puede ofrecer productos a una base de consumidores más inclusiva</w:t>
      </w:r>
      <w:r w:rsidR="00FB2E8E">
        <w:rPr>
          <w:rFonts w:ascii="Calibri" w:hAnsi="Calibri"/>
          <w:color w:val="000000"/>
          <w:sz w:val="22"/>
        </w:rPr>
        <w:t>. Es decir,</w:t>
      </w:r>
      <w:r>
        <w:rPr>
          <w:rFonts w:ascii="Calibri" w:hAnsi="Calibri"/>
          <w:color w:val="000000"/>
          <w:sz w:val="22"/>
        </w:rPr>
        <w:t xml:space="preserve"> </w:t>
      </w:r>
      <w:r w:rsidR="00FB2E8E">
        <w:rPr>
          <w:rFonts w:ascii="Calibri" w:hAnsi="Calibri"/>
          <w:color w:val="000000"/>
          <w:sz w:val="22"/>
        </w:rPr>
        <w:t xml:space="preserve">las </w:t>
      </w:r>
      <w:r>
        <w:rPr>
          <w:rFonts w:ascii="Calibri" w:hAnsi="Calibri"/>
          <w:color w:val="000000"/>
          <w:sz w:val="22"/>
        </w:rPr>
        <w:t xml:space="preserve">personas con dietas restrictivas o específicas debido a su </w:t>
      </w:r>
      <w:r w:rsidR="00FB2E8E" w:rsidRPr="00E33224">
        <w:rPr>
          <w:rFonts w:ascii="Calibri" w:hAnsi="Calibri"/>
          <w:color w:val="000000"/>
          <w:sz w:val="22"/>
          <w:szCs w:val="22"/>
        </w:rPr>
        <w:t>cultura</w:t>
      </w:r>
      <w:r w:rsidRPr="00E33224">
        <w:rPr>
          <w:rFonts w:ascii="Calibri" w:hAnsi="Calibri"/>
          <w:color w:val="000000"/>
          <w:sz w:val="22"/>
          <w:szCs w:val="22"/>
        </w:rPr>
        <w:t xml:space="preserve"> </w:t>
      </w:r>
      <w:r w:rsidR="00FB2E8E">
        <w:rPr>
          <w:rFonts w:ascii="Calibri" w:hAnsi="Calibri"/>
          <w:color w:val="000000"/>
          <w:sz w:val="22"/>
          <w:szCs w:val="22"/>
        </w:rPr>
        <w:t xml:space="preserve">también </w:t>
      </w:r>
      <w:r w:rsidRPr="00E33224">
        <w:rPr>
          <w:rFonts w:ascii="Calibri" w:hAnsi="Calibri"/>
          <w:color w:val="000000"/>
          <w:sz w:val="22"/>
          <w:szCs w:val="22"/>
        </w:rPr>
        <w:t>pueden gozar de los beneficios de nuestros productos certificados</w:t>
      </w:r>
      <w:r w:rsidR="00FB2E8E">
        <w:rPr>
          <w:rFonts w:ascii="Calibri" w:hAnsi="Calibri"/>
          <w:color w:val="000000"/>
          <w:sz w:val="22"/>
          <w:szCs w:val="22"/>
        </w:rPr>
        <w:t>.</w:t>
      </w:r>
    </w:p>
    <w:p w14:paraId="33BFD82D" w14:textId="7F9FC69F" w:rsidR="00826F58" w:rsidRPr="00E33224" w:rsidRDefault="00826F58" w:rsidP="00404843">
      <w:pPr>
        <w:jc w:val="both"/>
        <w:rPr>
          <w:rFonts w:ascii="Calibri" w:hAnsi="Calibri" w:cs="Calibri"/>
          <w:sz w:val="22"/>
          <w:szCs w:val="22"/>
        </w:rPr>
      </w:pPr>
    </w:p>
    <w:p w14:paraId="3CBE3F63" w14:textId="6463F914" w:rsidR="00E64FC1" w:rsidRPr="00FB2E8E" w:rsidRDefault="00E64FC1" w:rsidP="00404843">
      <w:pPr>
        <w:jc w:val="both"/>
        <w:rPr>
          <w:rFonts w:ascii="Calibri" w:hAnsi="Calibri" w:cs="Calibri"/>
          <w:sz w:val="18"/>
          <w:szCs w:val="18"/>
        </w:rPr>
      </w:pPr>
    </w:p>
    <w:p w14:paraId="6A576E06" w14:textId="3081E425" w:rsidR="009D60D8" w:rsidRDefault="00FB2E8E" w:rsidP="00404843">
      <w:pPr>
        <w:jc w:val="both"/>
        <w:rPr>
          <w:rFonts w:asciiTheme="minorHAnsi" w:eastAsiaTheme="minorHAnsi" w:hAnsiTheme="minorHAnsi" w:cstheme="minorHAnsi"/>
          <w:i/>
          <w:iCs/>
          <w:sz w:val="18"/>
          <w:szCs w:val="18"/>
        </w:rPr>
      </w:pPr>
      <w:r w:rsidRPr="00FB2E8E">
        <w:rPr>
          <w:rFonts w:asciiTheme="minorHAnsi" w:eastAsiaTheme="minorHAnsi" w:hAnsiTheme="minorHAnsi" w:cstheme="minorHAnsi"/>
          <w:b/>
          <w:i/>
          <w:iCs/>
          <w:sz w:val="18"/>
          <w:szCs w:val="18"/>
        </w:rPr>
        <w:t>(</w:t>
      </w:r>
      <w:r w:rsidR="009D60D8" w:rsidRPr="00FB2E8E">
        <w:rPr>
          <w:rFonts w:asciiTheme="minorHAnsi" w:eastAsiaTheme="minorHAnsi" w:hAnsiTheme="minorHAnsi" w:cstheme="minorHAnsi"/>
          <w:b/>
          <w:i/>
          <w:iCs/>
          <w:sz w:val="18"/>
          <w:szCs w:val="18"/>
        </w:rPr>
        <w:t>*</w:t>
      </w:r>
      <w:r w:rsidRPr="00FB2E8E">
        <w:rPr>
          <w:rFonts w:asciiTheme="minorHAnsi" w:eastAsiaTheme="minorHAnsi" w:hAnsiTheme="minorHAnsi" w:cstheme="minorHAnsi"/>
          <w:b/>
          <w:i/>
          <w:iCs/>
          <w:sz w:val="18"/>
          <w:szCs w:val="18"/>
        </w:rPr>
        <w:t xml:space="preserve">) </w:t>
      </w:r>
      <w:proofErr w:type="spellStart"/>
      <w:r w:rsidR="009D60D8" w:rsidRPr="00FB2E8E">
        <w:rPr>
          <w:rFonts w:asciiTheme="minorHAnsi" w:eastAsiaTheme="minorHAnsi" w:hAnsiTheme="minorHAnsi" w:cstheme="minorHAnsi"/>
          <w:b/>
          <w:i/>
          <w:iCs/>
          <w:sz w:val="18"/>
          <w:szCs w:val="18"/>
        </w:rPr>
        <w:t>Certified</w:t>
      </w:r>
      <w:proofErr w:type="spellEnd"/>
      <w:r w:rsidR="009D60D8" w:rsidRPr="00FB2E8E">
        <w:rPr>
          <w:rFonts w:asciiTheme="minorHAnsi" w:eastAsiaTheme="minorHAnsi" w:hAnsiTheme="minorHAnsi" w:cstheme="minorHAnsi"/>
          <w:b/>
          <w:i/>
          <w:iCs/>
          <w:sz w:val="18"/>
          <w:szCs w:val="18"/>
        </w:rPr>
        <w:t xml:space="preserve"> </w:t>
      </w:r>
      <w:proofErr w:type="spellStart"/>
      <w:r w:rsidR="009D60D8" w:rsidRPr="00FB2E8E">
        <w:rPr>
          <w:rFonts w:asciiTheme="minorHAnsi" w:eastAsiaTheme="minorHAnsi" w:hAnsiTheme="minorHAnsi" w:cstheme="minorHAnsi"/>
          <w:b/>
          <w:i/>
          <w:iCs/>
          <w:sz w:val="18"/>
          <w:szCs w:val="18"/>
        </w:rPr>
        <w:t>for</w:t>
      </w:r>
      <w:proofErr w:type="spellEnd"/>
      <w:r w:rsidR="009D60D8" w:rsidRPr="00FB2E8E">
        <w:rPr>
          <w:rFonts w:asciiTheme="minorHAnsi" w:eastAsiaTheme="minorHAnsi" w:hAnsiTheme="minorHAnsi" w:cstheme="minorHAnsi"/>
          <w:b/>
          <w:i/>
          <w:iCs/>
          <w:sz w:val="18"/>
          <w:szCs w:val="18"/>
        </w:rPr>
        <w:t xml:space="preserve"> Sport</w:t>
      </w:r>
      <w:r w:rsidR="009D60D8" w:rsidRPr="00FB2E8E">
        <w:rPr>
          <w:rFonts w:asciiTheme="minorHAnsi" w:eastAsiaTheme="minorHAnsi" w:hAnsiTheme="minorHAnsi" w:cstheme="minorHAnsi"/>
          <w:i/>
          <w:iCs/>
          <w:sz w:val="18"/>
          <w:szCs w:val="18"/>
        </w:rPr>
        <w:t>® es una marca registrada de NSF International.</w:t>
      </w:r>
    </w:p>
    <w:p w14:paraId="021A28E0" w14:textId="409ECD27" w:rsidR="00FB2E8E" w:rsidRDefault="00FB2E8E" w:rsidP="00404843">
      <w:pPr>
        <w:jc w:val="both"/>
        <w:rPr>
          <w:rFonts w:asciiTheme="minorHAnsi" w:eastAsiaTheme="minorHAnsi" w:hAnsiTheme="minorHAnsi" w:cstheme="minorHAnsi"/>
          <w:i/>
          <w:iCs/>
          <w:sz w:val="18"/>
          <w:szCs w:val="18"/>
        </w:rPr>
      </w:pPr>
    </w:p>
    <w:p w14:paraId="2731185B" w14:textId="49A344F7" w:rsidR="00FB2E8E" w:rsidRPr="00FB2E8E" w:rsidRDefault="00FB2E8E" w:rsidP="00FB2E8E">
      <w:pPr>
        <w:jc w:val="center"/>
        <w:rPr>
          <w:rFonts w:asciiTheme="minorHAnsi" w:eastAsiaTheme="minorHAnsi" w:hAnsiTheme="minorHAnsi" w:cstheme="minorHAnsi"/>
          <w:sz w:val="28"/>
          <w:szCs w:val="28"/>
        </w:rPr>
      </w:pPr>
      <w:r w:rsidRPr="00FB2E8E">
        <w:rPr>
          <w:rFonts w:asciiTheme="minorHAnsi" w:eastAsiaTheme="minorHAnsi" w:hAnsiTheme="minorHAnsi" w:cstheme="minorHAnsi"/>
          <w:sz w:val="28"/>
          <w:szCs w:val="28"/>
        </w:rPr>
        <w:t>--</w:t>
      </w:r>
    </w:p>
    <w:p w14:paraId="34A3A34D" w14:textId="04BC8D41" w:rsidR="003B6176" w:rsidRDefault="003B6176" w:rsidP="00404843">
      <w:pPr>
        <w:jc w:val="both"/>
        <w:rPr>
          <w:rFonts w:ascii="ArialNarrow" w:eastAsiaTheme="minorHAnsi" w:hAnsi="ArialNarrow"/>
          <w:sz w:val="22"/>
        </w:rPr>
      </w:pPr>
    </w:p>
    <w:p w14:paraId="5083A6A4" w14:textId="659CCBF9" w:rsidR="003B6176" w:rsidRPr="003B6176" w:rsidRDefault="003B6176" w:rsidP="00404843">
      <w:pPr>
        <w:jc w:val="both"/>
        <w:rPr>
          <w:rFonts w:asciiTheme="minorHAnsi" w:eastAsiaTheme="minorHAnsi" w:hAnsiTheme="minorHAnsi" w:cstheme="minorHAnsi"/>
          <w:szCs w:val="28"/>
        </w:rPr>
      </w:pPr>
    </w:p>
    <w:p w14:paraId="72E01CB8" w14:textId="77777777" w:rsidR="003B6176" w:rsidRPr="003B6176" w:rsidRDefault="003B6176" w:rsidP="00404843">
      <w:pPr>
        <w:jc w:val="both"/>
        <w:rPr>
          <w:rFonts w:asciiTheme="minorHAnsi" w:hAnsiTheme="minorHAnsi" w:cstheme="minorHAnsi"/>
          <w:b/>
          <w:bCs/>
          <w:color w:val="000000"/>
          <w:sz w:val="20"/>
          <w:szCs w:val="20"/>
          <w:lang w:val="es-ES"/>
        </w:rPr>
      </w:pPr>
      <w:r w:rsidRPr="003B6176">
        <w:rPr>
          <w:rFonts w:asciiTheme="minorHAnsi" w:hAnsiTheme="minorHAnsi" w:cstheme="minorHAnsi"/>
          <w:b/>
          <w:color w:val="000000"/>
          <w:sz w:val="20"/>
          <w:szCs w:val="20"/>
          <w:lang w:val="es-ES"/>
        </w:rPr>
        <w:t xml:space="preserve">Acerca de Herbalife </w:t>
      </w:r>
      <w:proofErr w:type="spellStart"/>
      <w:r w:rsidRPr="003B6176">
        <w:rPr>
          <w:rFonts w:asciiTheme="minorHAnsi" w:hAnsiTheme="minorHAnsi" w:cstheme="minorHAnsi"/>
          <w:b/>
          <w:color w:val="000000"/>
          <w:sz w:val="20"/>
          <w:szCs w:val="20"/>
          <w:lang w:val="es-ES"/>
        </w:rPr>
        <w:t>Nutrition</w:t>
      </w:r>
      <w:proofErr w:type="spellEnd"/>
      <w:r w:rsidRPr="003B6176">
        <w:rPr>
          <w:rFonts w:asciiTheme="minorHAnsi" w:hAnsiTheme="minorHAnsi" w:cstheme="minorHAnsi"/>
          <w:b/>
          <w:color w:val="000000"/>
          <w:sz w:val="20"/>
          <w:szCs w:val="20"/>
          <w:lang w:val="es-ES"/>
        </w:rPr>
        <w:t xml:space="preserve"> Ltd.</w:t>
      </w:r>
    </w:p>
    <w:p w14:paraId="1ABAB981" w14:textId="77777777" w:rsidR="003B6176" w:rsidRPr="003B6176" w:rsidRDefault="003B6176" w:rsidP="00404843">
      <w:pPr>
        <w:shd w:val="clear" w:color="auto" w:fill="FFFFFF"/>
        <w:jc w:val="both"/>
        <w:rPr>
          <w:rFonts w:asciiTheme="minorHAnsi" w:hAnsiTheme="minorHAnsi" w:cstheme="minorHAnsi"/>
          <w:sz w:val="20"/>
          <w:szCs w:val="20"/>
        </w:rPr>
      </w:pPr>
      <w:r w:rsidRPr="003B6176">
        <w:rPr>
          <w:rFonts w:asciiTheme="minorHAnsi" w:hAnsiTheme="minorHAnsi" w:cstheme="minorHAnsi"/>
          <w:sz w:val="20"/>
          <w:szCs w:val="20"/>
        </w:rPr>
        <w:t xml:space="preserve">Herbalife </w:t>
      </w:r>
      <w:proofErr w:type="spellStart"/>
      <w:r w:rsidRPr="003B6176">
        <w:rPr>
          <w:rFonts w:asciiTheme="minorHAnsi" w:hAnsiTheme="minorHAnsi" w:cstheme="minorHAnsi"/>
          <w:sz w:val="20"/>
          <w:szCs w:val="20"/>
        </w:rPr>
        <w:t>Nutrition</w:t>
      </w:r>
      <w:proofErr w:type="spellEnd"/>
      <w:r w:rsidRPr="003B6176">
        <w:rPr>
          <w:rFonts w:asciiTheme="minorHAnsi" w:hAnsiTheme="minorHAnsi" w:cstheme="minorHAnsi"/>
          <w:sz w:val="20"/>
          <w:szCs w:val="20"/>
        </w:rPr>
        <w:t xml:space="preserve"> es una compañía global de nutrición que, desde 1980, tiene el propósito de cambiar la vida de las personas, ofreciéndoles excelentes productos de nutrición y oportunidades de negocio reales para emprendedores. La compañía ofrece productos de alta calidad avalados por la ciencia que se venden a través de Distribuidores Independientes en más de 90 países con asesoramiento personalizado y una comunidad que inspira a que los consumidores adopten un estilo de vida más activo y saludable. A través de la campaña global de Herbalife </w:t>
      </w:r>
      <w:proofErr w:type="spellStart"/>
      <w:r w:rsidRPr="003B6176">
        <w:rPr>
          <w:rFonts w:asciiTheme="minorHAnsi" w:hAnsiTheme="minorHAnsi" w:cstheme="minorHAnsi"/>
          <w:sz w:val="20"/>
          <w:szCs w:val="20"/>
        </w:rPr>
        <w:t>Nutrition</w:t>
      </w:r>
      <w:proofErr w:type="spellEnd"/>
      <w:r w:rsidRPr="003B6176">
        <w:rPr>
          <w:rFonts w:asciiTheme="minorHAnsi" w:hAnsiTheme="minorHAnsi" w:cstheme="minorHAnsi"/>
          <w:sz w:val="20"/>
          <w:szCs w:val="20"/>
        </w:rPr>
        <w:t xml:space="preserve"> para erradicar el hambre, la compañía se compromete también a colaborar ofreciendo nutrición y educación a comunidades alrededor del mundo. Para </w:t>
      </w:r>
      <w:proofErr w:type="gramStart"/>
      <w:r w:rsidRPr="003B6176">
        <w:rPr>
          <w:rFonts w:asciiTheme="minorHAnsi" w:hAnsiTheme="minorHAnsi" w:cstheme="minorHAnsi"/>
          <w:sz w:val="20"/>
          <w:szCs w:val="20"/>
        </w:rPr>
        <w:t>mayor información</w:t>
      </w:r>
      <w:proofErr w:type="gramEnd"/>
      <w:r w:rsidRPr="003B6176">
        <w:rPr>
          <w:rFonts w:asciiTheme="minorHAnsi" w:hAnsiTheme="minorHAnsi" w:cstheme="minorHAnsi"/>
          <w:sz w:val="20"/>
          <w:szCs w:val="20"/>
        </w:rPr>
        <w:t>, visite www.yosoyherbalife.com</w:t>
      </w:r>
    </w:p>
    <w:p w14:paraId="22BAB14A" w14:textId="77777777" w:rsidR="00FB2E8E" w:rsidRDefault="00FB2E8E" w:rsidP="00404843">
      <w:pPr>
        <w:shd w:val="clear" w:color="auto" w:fill="FFFFFF"/>
        <w:jc w:val="both"/>
        <w:rPr>
          <w:rFonts w:asciiTheme="minorHAnsi" w:hAnsiTheme="minorHAnsi" w:cstheme="minorHAnsi"/>
          <w:sz w:val="20"/>
          <w:szCs w:val="20"/>
        </w:rPr>
      </w:pPr>
    </w:p>
    <w:p w14:paraId="086B4AAE" w14:textId="59656AAF" w:rsidR="003B6176" w:rsidRPr="003B6176" w:rsidRDefault="003B6176" w:rsidP="00404843">
      <w:pPr>
        <w:shd w:val="clear" w:color="auto" w:fill="FFFFFF"/>
        <w:jc w:val="both"/>
        <w:rPr>
          <w:rFonts w:asciiTheme="minorHAnsi" w:hAnsiTheme="minorHAnsi" w:cstheme="minorHAnsi"/>
          <w:sz w:val="20"/>
          <w:szCs w:val="20"/>
        </w:rPr>
      </w:pPr>
      <w:r w:rsidRPr="003B6176">
        <w:rPr>
          <w:rFonts w:asciiTheme="minorHAnsi" w:hAnsiTheme="minorHAnsi" w:cstheme="minorHAnsi"/>
          <w:sz w:val="20"/>
          <w:szCs w:val="20"/>
        </w:rPr>
        <w:t xml:space="preserve">La Compañía también invita a los inversores a visitar su sitio web de relaciones con los inversores </w:t>
      </w:r>
      <w:proofErr w:type="gramStart"/>
      <w:r w:rsidRPr="003B6176">
        <w:rPr>
          <w:rFonts w:asciiTheme="minorHAnsi" w:hAnsiTheme="minorHAnsi" w:cstheme="minorHAnsi"/>
          <w:sz w:val="20"/>
          <w:szCs w:val="20"/>
        </w:rPr>
        <w:t>en  ir.herbalife.com</w:t>
      </w:r>
      <w:proofErr w:type="gramEnd"/>
      <w:r w:rsidRPr="003B6176">
        <w:rPr>
          <w:rFonts w:asciiTheme="minorHAnsi" w:hAnsiTheme="minorHAnsi" w:cstheme="minorHAnsi"/>
          <w:sz w:val="20"/>
          <w:szCs w:val="20"/>
        </w:rPr>
        <w:t xml:space="preserve"> dado que la información financiera se encuentra actualizada.</w:t>
      </w:r>
    </w:p>
    <w:p w14:paraId="4B4A0CF6" w14:textId="77777777" w:rsidR="003B6176" w:rsidRPr="00E97D9D" w:rsidRDefault="003B6176" w:rsidP="00404843">
      <w:pPr>
        <w:jc w:val="both"/>
        <w:rPr>
          <w:rFonts w:ascii="Calibri" w:hAnsi="Calibri" w:cs="Calibri"/>
          <w:sz w:val="22"/>
          <w:szCs w:val="22"/>
        </w:rPr>
      </w:pPr>
    </w:p>
    <w:sectPr w:rsidR="003B6176" w:rsidRPr="00E97D9D" w:rsidSect="00FB2E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17C"/>
    <w:multiLevelType w:val="hybridMultilevel"/>
    <w:tmpl w:val="36BE70BC"/>
    <w:lvl w:ilvl="0" w:tplc="4F7C9CFC">
      <w:start w:val="1"/>
      <w:numFmt w:val="bullet"/>
      <w:lvlText w:val="•"/>
      <w:lvlJc w:val="left"/>
      <w:pPr>
        <w:tabs>
          <w:tab w:val="num" w:pos="720"/>
        </w:tabs>
        <w:ind w:left="720" w:hanging="360"/>
      </w:pPr>
      <w:rPr>
        <w:rFonts w:ascii="Arial" w:hAnsi="Arial" w:hint="default"/>
      </w:rPr>
    </w:lvl>
    <w:lvl w:ilvl="1" w:tplc="04860996" w:tentative="1">
      <w:start w:val="1"/>
      <w:numFmt w:val="bullet"/>
      <w:lvlText w:val="•"/>
      <w:lvlJc w:val="left"/>
      <w:pPr>
        <w:tabs>
          <w:tab w:val="num" w:pos="1440"/>
        </w:tabs>
        <w:ind w:left="1440" w:hanging="360"/>
      </w:pPr>
      <w:rPr>
        <w:rFonts w:ascii="Arial" w:hAnsi="Arial" w:hint="default"/>
      </w:rPr>
    </w:lvl>
    <w:lvl w:ilvl="2" w:tplc="FACC276A" w:tentative="1">
      <w:start w:val="1"/>
      <w:numFmt w:val="bullet"/>
      <w:lvlText w:val="•"/>
      <w:lvlJc w:val="left"/>
      <w:pPr>
        <w:tabs>
          <w:tab w:val="num" w:pos="2160"/>
        </w:tabs>
        <w:ind w:left="2160" w:hanging="360"/>
      </w:pPr>
      <w:rPr>
        <w:rFonts w:ascii="Arial" w:hAnsi="Arial" w:hint="default"/>
      </w:rPr>
    </w:lvl>
    <w:lvl w:ilvl="3" w:tplc="61660E32" w:tentative="1">
      <w:start w:val="1"/>
      <w:numFmt w:val="bullet"/>
      <w:lvlText w:val="•"/>
      <w:lvlJc w:val="left"/>
      <w:pPr>
        <w:tabs>
          <w:tab w:val="num" w:pos="2880"/>
        </w:tabs>
        <w:ind w:left="2880" w:hanging="360"/>
      </w:pPr>
      <w:rPr>
        <w:rFonts w:ascii="Arial" w:hAnsi="Arial" w:hint="default"/>
      </w:rPr>
    </w:lvl>
    <w:lvl w:ilvl="4" w:tplc="1A9ACF84" w:tentative="1">
      <w:start w:val="1"/>
      <w:numFmt w:val="bullet"/>
      <w:lvlText w:val="•"/>
      <w:lvlJc w:val="left"/>
      <w:pPr>
        <w:tabs>
          <w:tab w:val="num" w:pos="3600"/>
        </w:tabs>
        <w:ind w:left="3600" w:hanging="360"/>
      </w:pPr>
      <w:rPr>
        <w:rFonts w:ascii="Arial" w:hAnsi="Arial" w:hint="default"/>
      </w:rPr>
    </w:lvl>
    <w:lvl w:ilvl="5" w:tplc="7EEC847A" w:tentative="1">
      <w:start w:val="1"/>
      <w:numFmt w:val="bullet"/>
      <w:lvlText w:val="•"/>
      <w:lvlJc w:val="left"/>
      <w:pPr>
        <w:tabs>
          <w:tab w:val="num" w:pos="4320"/>
        </w:tabs>
        <w:ind w:left="4320" w:hanging="360"/>
      </w:pPr>
      <w:rPr>
        <w:rFonts w:ascii="Arial" w:hAnsi="Arial" w:hint="default"/>
      </w:rPr>
    </w:lvl>
    <w:lvl w:ilvl="6" w:tplc="A4EA575A" w:tentative="1">
      <w:start w:val="1"/>
      <w:numFmt w:val="bullet"/>
      <w:lvlText w:val="•"/>
      <w:lvlJc w:val="left"/>
      <w:pPr>
        <w:tabs>
          <w:tab w:val="num" w:pos="5040"/>
        </w:tabs>
        <w:ind w:left="5040" w:hanging="360"/>
      </w:pPr>
      <w:rPr>
        <w:rFonts w:ascii="Arial" w:hAnsi="Arial" w:hint="default"/>
      </w:rPr>
    </w:lvl>
    <w:lvl w:ilvl="7" w:tplc="711A5D7C" w:tentative="1">
      <w:start w:val="1"/>
      <w:numFmt w:val="bullet"/>
      <w:lvlText w:val="•"/>
      <w:lvlJc w:val="left"/>
      <w:pPr>
        <w:tabs>
          <w:tab w:val="num" w:pos="5760"/>
        </w:tabs>
        <w:ind w:left="5760" w:hanging="360"/>
      </w:pPr>
      <w:rPr>
        <w:rFonts w:ascii="Arial" w:hAnsi="Arial" w:hint="default"/>
      </w:rPr>
    </w:lvl>
    <w:lvl w:ilvl="8" w:tplc="EC4CC1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822BD"/>
    <w:multiLevelType w:val="hybridMultilevel"/>
    <w:tmpl w:val="BE8A4F6C"/>
    <w:lvl w:ilvl="0" w:tplc="33DC03D6">
      <w:start w:val="1"/>
      <w:numFmt w:val="bullet"/>
      <w:lvlText w:val="•"/>
      <w:lvlJc w:val="left"/>
      <w:pPr>
        <w:tabs>
          <w:tab w:val="num" w:pos="720"/>
        </w:tabs>
        <w:ind w:left="720" w:hanging="360"/>
      </w:pPr>
      <w:rPr>
        <w:rFonts w:ascii="Arial" w:hAnsi="Arial" w:hint="default"/>
      </w:rPr>
    </w:lvl>
    <w:lvl w:ilvl="1" w:tplc="7E2CDC5E" w:tentative="1">
      <w:start w:val="1"/>
      <w:numFmt w:val="bullet"/>
      <w:lvlText w:val="•"/>
      <w:lvlJc w:val="left"/>
      <w:pPr>
        <w:tabs>
          <w:tab w:val="num" w:pos="1440"/>
        </w:tabs>
        <w:ind w:left="1440" w:hanging="360"/>
      </w:pPr>
      <w:rPr>
        <w:rFonts w:ascii="Arial" w:hAnsi="Arial" w:hint="default"/>
      </w:rPr>
    </w:lvl>
    <w:lvl w:ilvl="2" w:tplc="BE28A68C" w:tentative="1">
      <w:start w:val="1"/>
      <w:numFmt w:val="bullet"/>
      <w:lvlText w:val="•"/>
      <w:lvlJc w:val="left"/>
      <w:pPr>
        <w:tabs>
          <w:tab w:val="num" w:pos="2160"/>
        </w:tabs>
        <w:ind w:left="2160" w:hanging="360"/>
      </w:pPr>
      <w:rPr>
        <w:rFonts w:ascii="Arial" w:hAnsi="Arial" w:hint="default"/>
      </w:rPr>
    </w:lvl>
    <w:lvl w:ilvl="3" w:tplc="CBB69844" w:tentative="1">
      <w:start w:val="1"/>
      <w:numFmt w:val="bullet"/>
      <w:lvlText w:val="•"/>
      <w:lvlJc w:val="left"/>
      <w:pPr>
        <w:tabs>
          <w:tab w:val="num" w:pos="2880"/>
        </w:tabs>
        <w:ind w:left="2880" w:hanging="360"/>
      </w:pPr>
      <w:rPr>
        <w:rFonts w:ascii="Arial" w:hAnsi="Arial" w:hint="default"/>
      </w:rPr>
    </w:lvl>
    <w:lvl w:ilvl="4" w:tplc="0F522AB4" w:tentative="1">
      <w:start w:val="1"/>
      <w:numFmt w:val="bullet"/>
      <w:lvlText w:val="•"/>
      <w:lvlJc w:val="left"/>
      <w:pPr>
        <w:tabs>
          <w:tab w:val="num" w:pos="3600"/>
        </w:tabs>
        <w:ind w:left="3600" w:hanging="360"/>
      </w:pPr>
      <w:rPr>
        <w:rFonts w:ascii="Arial" w:hAnsi="Arial" w:hint="default"/>
      </w:rPr>
    </w:lvl>
    <w:lvl w:ilvl="5" w:tplc="93D614DA" w:tentative="1">
      <w:start w:val="1"/>
      <w:numFmt w:val="bullet"/>
      <w:lvlText w:val="•"/>
      <w:lvlJc w:val="left"/>
      <w:pPr>
        <w:tabs>
          <w:tab w:val="num" w:pos="4320"/>
        </w:tabs>
        <w:ind w:left="4320" w:hanging="360"/>
      </w:pPr>
      <w:rPr>
        <w:rFonts w:ascii="Arial" w:hAnsi="Arial" w:hint="default"/>
      </w:rPr>
    </w:lvl>
    <w:lvl w:ilvl="6" w:tplc="492CB1D2" w:tentative="1">
      <w:start w:val="1"/>
      <w:numFmt w:val="bullet"/>
      <w:lvlText w:val="•"/>
      <w:lvlJc w:val="left"/>
      <w:pPr>
        <w:tabs>
          <w:tab w:val="num" w:pos="5040"/>
        </w:tabs>
        <w:ind w:left="5040" w:hanging="360"/>
      </w:pPr>
      <w:rPr>
        <w:rFonts w:ascii="Arial" w:hAnsi="Arial" w:hint="default"/>
      </w:rPr>
    </w:lvl>
    <w:lvl w:ilvl="7" w:tplc="4EB85DC8" w:tentative="1">
      <w:start w:val="1"/>
      <w:numFmt w:val="bullet"/>
      <w:lvlText w:val="•"/>
      <w:lvlJc w:val="left"/>
      <w:pPr>
        <w:tabs>
          <w:tab w:val="num" w:pos="5760"/>
        </w:tabs>
        <w:ind w:left="5760" w:hanging="360"/>
      </w:pPr>
      <w:rPr>
        <w:rFonts w:ascii="Arial" w:hAnsi="Arial" w:hint="default"/>
      </w:rPr>
    </w:lvl>
    <w:lvl w:ilvl="8" w:tplc="39980E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C4EC9"/>
    <w:multiLevelType w:val="hybridMultilevel"/>
    <w:tmpl w:val="9488A9E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293E69BE"/>
    <w:multiLevelType w:val="hybridMultilevel"/>
    <w:tmpl w:val="BA6A1F42"/>
    <w:lvl w:ilvl="0" w:tplc="7C4E44DA">
      <w:start w:val="1"/>
      <w:numFmt w:val="bullet"/>
      <w:lvlText w:val="•"/>
      <w:lvlJc w:val="left"/>
      <w:pPr>
        <w:tabs>
          <w:tab w:val="num" w:pos="720"/>
        </w:tabs>
        <w:ind w:left="720" w:hanging="360"/>
      </w:pPr>
      <w:rPr>
        <w:rFonts w:ascii="Arial" w:hAnsi="Arial" w:hint="default"/>
      </w:rPr>
    </w:lvl>
    <w:lvl w:ilvl="1" w:tplc="C1D6A500" w:tentative="1">
      <w:start w:val="1"/>
      <w:numFmt w:val="bullet"/>
      <w:lvlText w:val="•"/>
      <w:lvlJc w:val="left"/>
      <w:pPr>
        <w:tabs>
          <w:tab w:val="num" w:pos="1440"/>
        </w:tabs>
        <w:ind w:left="1440" w:hanging="360"/>
      </w:pPr>
      <w:rPr>
        <w:rFonts w:ascii="Arial" w:hAnsi="Arial" w:hint="default"/>
      </w:rPr>
    </w:lvl>
    <w:lvl w:ilvl="2" w:tplc="589A9868" w:tentative="1">
      <w:start w:val="1"/>
      <w:numFmt w:val="bullet"/>
      <w:lvlText w:val="•"/>
      <w:lvlJc w:val="left"/>
      <w:pPr>
        <w:tabs>
          <w:tab w:val="num" w:pos="2160"/>
        </w:tabs>
        <w:ind w:left="2160" w:hanging="360"/>
      </w:pPr>
      <w:rPr>
        <w:rFonts w:ascii="Arial" w:hAnsi="Arial" w:hint="default"/>
      </w:rPr>
    </w:lvl>
    <w:lvl w:ilvl="3" w:tplc="48101E32" w:tentative="1">
      <w:start w:val="1"/>
      <w:numFmt w:val="bullet"/>
      <w:lvlText w:val="•"/>
      <w:lvlJc w:val="left"/>
      <w:pPr>
        <w:tabs>
          <w:tab w:val="num" w:pos="2880"/>
        </w:tabs>
        <w:ind w:left="2880" w:hanging="360"/>
      </w:pPr>
      <w:rPr>
        <w:rFonts w:ascii="Arial" w:hAnsi="Arial" w:hint="default"/>
      </w:rPr>
    </w:lvl>
    <w:lvl w:ilvl="4" w:tplc="CFA23AD6" w:tentative="1">
      <w:start w:val="1"/>
      <w:numFmt w:val="bullet"/>
      <w:lvlText w:val="•"/>
      <w:lvlJc w:val="left"/>
      <w:pPr>
        <w:tabs>
          <w:tab w:val="num" w:pos="3600"/>
        </w:tabs>
        <w:ind w:left="3600" w:hanging="360"/>
      </w:pPr>
      <w:rPr>
        <w:rFonts w:ascii="Arial" w:hAnsi="Arial" w:hint="default"/>
      </w:rPr>
    </w:lvl>
    <w:lvl w:ilvl="5" w:tplc="9A400408" w:tentative="1">
      <w:start w:val="1"/>
      <w:numFmt w:val="bullet"/>
      <w:lvlText w:val="•"/>
      <w:lvlJc w:val="left"/>
      <w:pPr>
        <w:tabs>
          <w:tab w:val="num" w:pos="4320"/>
        </w:tabs>
        <w:ind w:left="4320" w:hanging="360"/>
      </w:pPr>
      <w:rPr>
        <w:rFonts w:ascii="Arial" w:hAnsi="Arial" w:hint="default"/>
      </w:rPr>
    </w:lvl>
    <w:lvl w:ilvl="6" w:tplc="F6E4231A" w:tentative="1">
      <w:start w:val="1"/>
      <w:numFmt w:val="bullet"/>
      <w:lvlText w:val="•"/>
      <w:lvlJc w:val="left"/>
      <w:pPr>
        <w:tabs>
          <w:tab w:val="num" w:pos="5040"/>
        </w:tabs>
        <w:ind w:left="5040" w:hanging="360"/>
      </w:pPr>
      <w:rPr>
        <w:rFonts w:ascii="Arial" w:hAnsi="Arial" w:hint="default"/>
      </w:rPr>
    </w:lvl>
    <w:lvl w:ilvl="7" w:tplc="E6A2942E" w:tentative="1">
      <w:start w:val="1"/>
      <w:numFmt w:val="bullet"/>
      <w:lvlText w:val="•"/>
      <w:lvlJc w:val="left"/>
      <w:pPr>
        <w:tabs>
          <w:tab w:val="num" w:pos="5760"/>
        </w:tabs>
        <w:ind w:left="5760" w:hanging="360"/>
      </w:pPr>
      <w:rPr>
        <w:rFonts w:ascii="Arial" w:hAnsi="Arial" w:hint="default"/>
      </w:rPr>
    </w:lvl>
    <w:lvl w:ilvl="8" w:tplc="5142D8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893DCC"/>
    <w:multiLevelType w:val="hybridMultilevel"/>
    <w:tmpl w:val="F620B6A2"/>
    <w:lvl w:ilvl="0" w:tplc="D8B64114">
      <w:start w:val="1"/>
      <w:numFmt w:val="bullet"/>
      <w:lvlText w:val="•"/>
      <w:lvlJc w:val="left"/>
      <w:pPr>
        <w:tabs>
          <w:tab w:val="num" w:pos="720"/>
        </w:tabs>
        <w:ind w:left="720" w:hanging="360"/>
      </w:pPr>
      <w:rPr>
        <w:rFonts w:ascii="Arial" w:hAnsi="Arial" w:hint="default"/>
      </w:rPr>
    </w:lvl>
    <w:lvl w:ilvl="1" w:tplc="29E45382" w:tentative="1">
      <w:start w:val="1"/>
      <w:numFmt w:val="bullet"/>
      <w:lvlText w:val="•"/>
      <w:lvlJc w:val="left"/>
      <w:pPr>
        <w:tabs>
          <w:tab w:val="num" w:pos="1440"/>
        </w:tabs>
        <w:ind w:left="1440" w:hanging="360"/>
      </w:pPr>
      <w:rPr>
        <w:rFonts w:ascii="Arial" w:hAnsi="Arial" w:hint="default"/>
      </w:rPr>
    </w:lvl>
    <w:lvl w:ilvl="2" w:tplc="23A607FC" w:tentative="1">
      <w:start w:val="1"/>
      <w:numFmt w:val="bullet"/>
      <w:lvlText w:val="•"/>
      <w:lvlJc w:val="left"/>
      <w:pPr>
        <w:tabs>
          <w:tab w:val="num" w:pos="2160"/>
        </w:tabs>
        <w:ind w:left="2160" w:hanging="360"/>
      </w:pPr>
      <w:rPr>
        <w:rFonts w:ascii="Arial" w:hAnsi="Arial" w:hint="default"/>
      </w:rPr>
    </w:lvl>
    <w:lvl w:ilvl="3" w:tplc="BC34AAFA" w:tentative="1">
      <w:start w:val="1"/>
      <w:numFmt w:val="bullet"/>
      <w:lvlText w:val="•"/>
      <w:lvlJc w:val="left"/>
      <w:pPr>
        <w:tabs>
          <w:tab w:val="num" w:pos="2880"/>
        </w:tabs>
        <w:ind w:left="2880" w:hanging="360"/>
      </w:pPr>
      <w:rPr>
        <w:rFonts w:ascii="Arial" w:hAnsi="Arial" w:hint="default"/>
      </w:rPr>
    </w:lvl>
    <w:lvl w:ilvl="4" w:tplc="DDD60562" w:tentative="1">
      <w:start w:val="1"/>
      <w:numFmt w:val="bullet"/>
      <w:lvlText w:val="•"/>
      <w:lvlJc w:val="left"/>
      <w:pPr>
        <w:tabs>
          <w:tab w:val="num" w:pos="3600"/>
        </w:tabs>
        <w:ind w:left="3600" w:hanging="360"/>
      </w:pPr>
      <w:rPr>
        <w:rFonts w:ascii="Arial" w:hAnsi="Arial" w:hint="default"/>
      </w:rPr>
    </w:lvl>
    <w:lvl w:ilvl="5" w:tplc="CC9E64F8" w:tentative="1">
      <w:start w:val="1"/>
      <w:numFmt w:val="bullet"/>
      <w:lvlText w:val="•"/>
      <w:lvlJc w:val="left"/>
      <w:pPr>
        <w:tabs>
          <w:tab w:val="num" w:pos="4320"/>
        </w:tabs>
        <w:ind w:left="4320" w:hanging="360"/>
      </w:pPr>
      <w:rPr>
        <w:rFonts w:ascii="Arial" w:hAnsi="Arial" w:hint="default"/>
      </w:rPr>
    </w:lvl>
    <w:lvl w:ilvl="6" w:tplc="FA426106" w:tentative="1">
      <w:start w:val="1"/>
      <w:numFmt w:val="bullet"/>
      <w:lvlText w:val="•"/>
      <w:lvlJc w:val="left"/>
      <w:pPr>
        <w:tabs>
          <w:tab w:val="num" w:pos="5040"/>
        </w:tabs>
        <w:ind w:left="5040" w:hanging="360"/>
      </w:pPr>
      <w:rPr>
        <w:rFonts w:ascii="Arial" w:hAnsi="Arial" w:hint="default"/>
      </w:rPr>
    </w:lvl>
    <w:lvl w:ilvl="7" w:tplc="89B2D5CC" w:tentative="1">
      <w:start w:val="1"/>
      <w:numFmt w:val="bullet"/>
      <w:lvlText w:val="•"/>
      <w:lvlJc w:val="left"/>
      <w:pPr>
        <w:tabs>
          <w:tab w:val="num" w:pos="5760"/>
        </w:tabs>
        <w:ind w:left="5760" w:hanging="360"/>
      </w:pPr>
      <w:rPr>
        <w:rFonts w:ascii="Arial" w:hAnsi="Arial" w:hint="default"/>
      </w:rPr>
    </w:lvl>
    <w:lvl w:ilvl="8" w:tplc="A2C01D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5E4425"/>
    <w:multiLevelType w:val="hybridMultilevel"/>
    <w:tmpl w:val="2394501C"/>
    <w:lvl w:ilvl="0" w:tplc="B982453E">
      <w:start w:val="1"/>
      <w:numFmt w:val="bullet"/>
      <w:lvlText w:val="•"/>
      <w:lvlJc w:val="left"/>
      <w:pPr>
        <w:tabs>
          <w:tab w:val="num" w:pos="720"/>
        </w:tabs>
        <w:ind w:left="720" w:hanging="360"/>
      </w:pPr>
      <w:rPr>
        <w:rFonts w:ascii="Arial" w:hAnsi="Arial" w:hint="default"/>
      </w:rPr>
    </w:lvl>
    <w:lvl w:ilvl="1" w:tplc="CE5C5286">
      <w:numFmt w:val="bullet"/>
      <w:lvlText w:val="o"/>
      <w:lvlJc w:val="left"/>
      <w:pPr>
        <w:tabs>
          <w:tab w:val="num" w:pos="1440"/>
        </w:tabs>
        <w:ind w:left="1440" w:hanging="360"/>
      </w:pPr>
      <w:rPr>
        <w:rFonts w:ascii="Courier New" w:hAnsi="Courier New" w:hint="default"/>
      </w:rPr>
    </w:lvl>
    <w:lvl w:ilvl="2" w:tplc="646E5DFA">
      <w:numFmt w:val="bullet"/>
      <w:lvlText w:val="v"/>
      <w:lvlJc w:val="left"/>
      <w:pPr>
        <w:tabs>
          <w:tab w:val="num" w:pos="2160"/>
        </w:tabs>
        <w:ind w:left="2160" w:hanging="360"/>
      </w:pPr>
      <w:rPr>
        <w:rFonts w:ascii="Wingdings" w:hAnsi="Wingdings" w:hint="default"/>
      </w:rPr>
    </w:lvl>
    <w:lvl w:ilvl="3" w:tplc="C1B4AEE6" w:tentative="1">
      <w:start w:val="1"/>
      <w:numFmt w:val="bullet"/>
      <w:lvlText w:val="•"/>
      <w:lvlJc w:val="left"/>
      <w:pPr>
        <w:tabs>
          <w:tab w:val="num" w:pos="2880"/>
        </w:tabs>
        <w:ind w:left="2880" w:hanging="360"/>
      </w:pPr>
      <w:rPr>
        <w:rFonts w:ascii="Arial" w:hAnsi="Arial" w:hint="default"/>
      </w:rPr>
    </w:lvl>
    <w:lvl w:ilvl="4" w:tplc="265E2B86" w:tentative="1">
      <w:start w:val="1"/>
      <w:numFmt w:val="bullet"/>
      <w:lvlText w:val="•"/>
      <w:lvlJc w:val="left"/>
      <w:pPr>
        <w:tabs>
          <w:tab w:val="num" w:pos="3600"/>
        </w:tabs>
        <w:ind w:left="3600" w:hanging="360"/>
      </w:pPr>
      <w:rPr>
        <w:rFonts w:ascii="Arial" w:hAnsi="Arial" w:hint="default"/>
      </w:rPr>
    </w:lvl>
    <w:lvl w:ilvl="5" w:tplc="02BC393C" w:tentative="1">
      <w:start w:val="1"/>
      <w:numFmt w:val="bullet"/>
      <w:lvlText w:val="•"/>
      <w:lvlJc w:val="left"/>
      <w:pPr>
        <w:tabs>
          <w:tab w:val="num" w:pos="4320"/>
        </w:tabs>
        <w:ind w:left="4320" w:hanging="360"/>
      </w:pPr>
      <w:rPr>
        <w:rFonts w:ascii="Arial" w:hAnsi="Arial" w:hint="default"/>
      </w:rPr>
    </w:lvl>
    <w:lvl w:ilvl="6" w:tplc="FCD8A800" w:tentative="1">
      <w:start w:val="1"/>
      <w:numFmt w:val="bullet"/>
      <w:lvlText w:val="•"/>
      <w:lvlJc w:val="left"/>
      <w:pPr>
        <w:tabs>
          <w:tab w:val="num" w:pos="5040"/>
        </w:tabs>
        <w:ind w:left="5040" w:hanging="360"/>
      </w:pPr>
      <w:rPr>
        <w:rFonts w:ascii="Arial" w:hAnsi="Arial" w:hint="default"/>
      </w:rPr>
    </w:lvl>
    <w:lvl w:ilvl="7" w:tplc="8C5C2B0A" w:tentative="1">
      <w:start w:val="1"/>
      <w:numFmt w:val="bullet"/>
      <w:lvlText w:val="•"/>
      <w:lvlJc w:val="left"/>
      <w:pPr>
        <w:tabs>
          <w:tab w:val="num" w:pos="5760"/>
        </w:tabs>
        <w:ind w:left="5760" w:hanging="360"/>
      </w:pPr>
      <w:rPr>
        <w:rFonts w:ascii="Arial" w:hAnsi="Arial" w:hint="default"/>
      </w:rPr>
    </w:lvl>
    <w:lvl w:ilvl="8" w:tplc="7D50F3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7A03A3"/>
    <w:multiLevelType w:val="hybridMultilevel"/>
    <w:tmpl w:val="6C7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Ta1NDY1NDQzMzFQ0lEKTi0uzszPAykwrAUALuXNRSwAAAA="/>
  </w:docVars>
  <w:rsids>
    <w:rsidRoot w:val="00FC2D3E"/>
    <w:rsid w:val="000175F1"/>
    <w:rsid w:val="00025700"/>
    <w:rsid w:val="000C5BA4"/>
    <w:rsid w:val="000D0C03"/>
    <w:rsid w:val="000D626C"/>
    <w:rsid w:val="00166CA4"/>
    <w:rsid w:val="001874B7"/>
    <w:rsid w:val="001876E3"/>
    <w:rsid w:val="0019564C"/>
    <w:rsid w:val="00260B4B"/>
    <w:rsid w:val="0027217F"/>
    <w:rsid w:val="002A745B"/>
    <w:rsid w:val="002D30D5"/>
    <w:rsid w:val="002F0FB2"/>
    <w:rsid w:val="00301CF4"/>
    <w:rsid w:val="0031569D"/>
    <w:rsid w:val="00315A90"/>
    <w:rsid w:val="00363528"/>
    <w:rsid w:val="00376D91"/>
    <w:rsid w:val="00393196"/>
    <w:rsid w:val="0039572D"/>
    <w:rsid w:val="003A504F"/>
    <w:rsid w:val="003A5A86"/>
    <w:rsid w:val="003B6176"/>
    <w:rsid w:val="003C0BE4"/>
    <w:rsid w:val="003E10C2"/>
    <w:rsid w:val="003E5CFC"/>
    <w:rsid w:val="00404843"/>
    <w:rsid w:val="004B0587"/>
    <w:rsid w:val="004D753F"/>
    <w:rsid w:val="004F17DD"/>
    <w:rsid w:val="00527FE7"/>
    <w:rsid w:val="0053315B"/>
    <w:rsid w:val="00540DAD"/>
    <w:rsid w:val="00551C51"/>
    <w:rsid w:val="0059091D"/>
    <w:rsid w:val="005B19CA"/>
    <w:rsid w:val="005D1772"/>
    <w:rsid w:val="00641EDC"/>
    <w:rsid w:val="00645EC8"/>
    <w:rsid w:val="006A275F"/>
    <w:rsid w:val="006C5610"/>
    <w:rsid w:val="006D74EA"/>
    <w:rsid w:val="00700FDD"/>
    <w:rsid w:val="00784E19"/>
    <w:rsid w:val="007A20D2"/>
    <w:rsid w:val="007C6937"/>
    <w:rsid w:val="00826F58"/>
    <w:rsid w:val="00835A3D"/>
    <w:rsid w:val="008479F9"/>
    <w:rsid w:val="00894D33"/>
    <w:rsid w:val="008B2CD4"/>
    <w:rsid w:val="008E31FE"/>
    <w:rsid w:val="008E4028"/>
    <w:rsid w:val="008F49BB"/>
    <w:rsid w:val="008F5B62"/>
    <w:rsid w:val="00987E67"/>
    <w:rsid w:val="009B766F"/>
    <w:rsid w:val="009C56FB"/>
    <w:rsid w:val="009D60D8"/>
    <w:rsid w:val="009D6DAF"/>
    <w:rsid w:val="009E3F76"/>
    <w:rsid w:val="00A103E6"/>
    <w:rsid w:val="00A669EB"/>
    <w:rsid w:val="00A66D44"/>
    <w:rsid w:val="00A67C32"/>
    <w:rsid w:val="00AB5B3A"/>
    <w:rsid w:val="00AB6042"/>
    <w:rsid w:val="00AE3B6F"/>
    <w:rsid w:val="00B32E57"/>
    <w:rsid w:val="00B45ADC"/>
    <w:rsid w:val="00BB6E81"/>
    <w:rsid w:val="00BD02B6"/>
    <w:rsid w:val="00BD401D"/>
    <w:rsid w:val="00BD5AB5"/>
    <w:rsid w:val="00BE0C52"/>
    <w:rsid w:val="00BF3DA2"/>
    <w:rsid w:val="00C0409D"/>
    <w:rsid w:val="00C6371E"/>
    <w:rsid w:val="00C65269"/>
    <w:rsid w:val="00C71E87"/>
    <w:rsid w:val="00C7574E"/>
    <w:rsid w:val="00C807C7"/>
    <w:rsid w:val="00C810C1"/>
    <w:rsid w:val="00CA6861"/>
    <w:rsid w:val="00CC7774"/>
    <w:rsid w:val="00CD34A1"/>
    <w:rsid w:val="00CE23C3"/>
    <w:rsid w:val="00D262D9"/>
    <w:rsid w:val="00D8054B"/>
    <w:rsid w:val="00D97AE4"/>
    <w:rsid w:val="00DB11BE"/>
    <w:rsid w:val="00DB3406"/>
    <w:rsid w:val="00E33224"/>
    <w:rsid w:val="00E64FC1"/>
    <w:rsid w:val="00E71CB1"/>
    <w:rsid w:val="00E747ED"/>
    <w:rsid w:val="00E97D9D"/>
    <w:rsid w:val="00EF4957"/>
    <w:rsid w:val="00F65B33"/>
    <w:rsid w:val="00F758F5"/>
    <w:rsid w:val="00F940F3"/>
    <w:rsid w:val="00FA435B"/>
    <w:rsid w:val="00FB106C"/>
    <w:rsid w:val="00FB2E8E"/>
    <w:rsid w:val="00FC2D3E"/>
    <w:rsid w:val="00FC752F"/>
    <w:rsid w:val="00FE6555"/>
    <w:rsid w:val="068E6713"/>
    <w:rsid w:val="0C63CE8C"/>
    <w:rsid w:val="13AD766F"/>
    <w:rsid w:val="219C4863"/>
    <w:rsid w:val="292DDDF3"/>
    <w:rsid w:val="3564538D"/>
    <w:rsid w:val="4AB2C7C2"/>
    <w:rsid w:val="4D2143CD"/>
    <w:rsid w:val="4EFE7E4D"/>
    <w:rsid w:val="51256B7C"/>
    <w:rsid w:val="51A99944"/>
    <w:rsid w:val="57B98B26"/>
    <w:rsid w:val="62568FA5"/>
    <w:rsid w:val="63F9E7EA"/>
    <w:rsid w:val="7D966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A9F4"/>
  <w15:chartTrackingRefBased/>
  <w15:docId w15:val="{AA1FA470-8494-C540-9BB1-B28CAD64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4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semiHidden/>
    <w:unhideWhenUsed/>
    <w:qFormat/>
    <w:rsid w:val="00FC2D3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2D3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C2D3E"/>
    <w:rPr>
      <w:color w:val="0563C1" w:themeColor="hyperlink"/>
      <w:u w:val="single"/>
    </w:rPr>
  </w:style>
  <w:style w:type="paragraph" w:styleId="BalloonText">
    <w:name w:val="Balloon Text"/>
    <w:basedOn w:val="Normal"/>
    <w:link w:val="BalloonTextChar"/>
    <w:uiPriority w:val="99"/>
    <w:semiHidden/>
    <w:unhideWhenUsed/>
    <w:rsid w:val="000C5BA4"/>
    <w:rPr>
      <w:rFonts w:eastAsiaTheme="minorHAnsi"/>
      <w:sz w:val="18"/>
      <w:szCs w:val="18"/>
    </w:rPr>
  </w:style>
  <w:style w:type="character" w:customStyle="1" w:styleId="BalloonTextChar">
    <w:name w:val="Balloon Text Char"/>
    <w:basedOn w:val="DefaultParagraphFont"/>
    <w:link w:val="BalloonText"/>
    <w:uiPriority w:val="99"/>
    <w:semiHidden/>
    <w:rsid w:val="000C5BA4"/>
    <w:rPr>
      <w:rFonts w:ascii="Times New Roman" w:hAnsi="Times New Roman" w:cs="Times New Roman"/>
      <w:sz w:val="18"/>
      <w:szCs w:val="18"/>
    </w:rPr>
  </w:style>
  <w:style w:type="paragraph" w:styleId="Revision">
    <w:name w:val="Revision"/>
    <w:hidden/>
    <w:uiPriority w:val="99"/>
    <w:semiHidden/>
    <w:rsid w:val="00FC752F"/>
    <w:pPr>
      <w:spacing w:after="0" w:line="240" w:lineRule="auto"/>
    </w:pPr>
  </w:style>
  <w:style w:type="character" w:styleId="FollowedHyperlink">
    <w:name w:val="FollowedHyperlink"/>
    <w:basedOn w:val="DefaultParagraphFont"/>
    <w:uiPriority w:val="99"/>
    <w:semiHidden/>
    <w:unhideWhenUsed/>
    <w:rsid w:val="001876E3"/>
    <w:rPr>
      <w:color w:val="954F72" w:themeColor="followedHyperlink"/>
      <w:u w:val="single"/>
    </w:rPr>
  </w:style>
  <w:style w:type="paragraph" w:styleId="ListParagraph">
    <w:name w:val="List Paragraph"/>
    <w:basedOn w:val="Normal"/>
    <w:uiPriority w:val="34"/>
    <w:qFormat/>
    <w:rsid w:val="0053315B"/>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874B7"/>
    <w:rPr>
      <w:sz w:val="16"/>
      <w:szCs w:val="16"/>
    </w:rPr>
  </w:style>
  <w:style w:type="paragraph" w:styleId="CommentText">
    <w:name w:val="annotation text"/>
    <w:basedOn w:val="Normal"/>
    <w:link w:val="CommentTextChar"/>
    <w:uiPriority w:val="99"/>
    <w:semiHidden/>
    <w:unhideWhenUsed/>
    <w:rsid w:val="001874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874B7"/>
    <w:rPr>
      <w:sz w:val="20"/>
      <w:szCs w:val="20"/>
    </w:rPr>
  </w:style>
  <w:style w:type="paragraph" w:styleId="CommentSubject">
    <w:name w:val="annotation subject"/>
    <w:basedOn w:val="CommentText"/>
    <w:next w:val="CommentText"/>
    <w:link w:val="CommentSubjectChar"/>
    <w:uiPriority w:val="99"/>
    <w:semiHidden/>
    <w:unhideWhenUsed/>
    <w:rsid w:val="001874B7"/>
    <w:rPr>
      <w:b/>
      <w:bCs/>
    </w:rPr>
  </w:style>
  <w:style w:type="character" w:customStyle="1" w:styleId="CommentSubjectChar">
    <w:name w:val="Comment Subject Char"/>
    <w:basedOn w:val="CommentTextChar"/>
    <w:link w:val="CommentSubject"/>
    <w:uiPriority w:val="99"/>
    <w:semiHidden/>
    <w:rsid w:val="001874B7"/>
    <w:rPr>
      <w:b/>
      <w:bCs/>
      <w:sz w:val="20"/>
      <w:szCs w:val="20"/>
    </w:rPr>
  </w:style>
  <w:style w:type="character" w:customStyle="1" w:styleId="UnresolvedMention1">
    <w:name w:val="Unresolved Mention1"/>
    <w:basedOn w:val="DefaultParagraphFont"/>
    <w:uiPriority w:val="99"/>
    <w:semiHidden/>
    <w:unhideWhenUsed/>
    <w:rsid w:val="001874B7"/>
    <w:rPr>
      <w:color w:val="605E5C"/>
      <w:shd w:val="clear" w:color="auto" w:fill="E1DFDD"/>
    </w:rPr>
  </w:style>
  <w:style w:type="paragraph" w:styleId="NormalWeb">
    <w:name w:val="Normal (Web)"/>
    <w:basedOn w:val="Normal"/>
    <w:uiPriority w:val="99"/>
    <w:unhideWhenUsed/>
    <w:rsid w:val="00B32E57"/>
    <w:pPr>
      <w:spacing w:before="100" w:beforeAutospacing="1" w:after="100" w:afterAutospacing="1"/>
    </w:pPr>
  </w:style>
  <w:style w:type="character" w:customStyle="1" w:styleId="apple-converted-space">
    <w:name w:val="apple-converted-space"/>
    <w:basedOn w:val="DefaultParagraphFont"/>
    <w:rsid w:val="00F9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695">
      <w:bodyDiv w:val="1"/>
      <w:marLeft w:val="0"/>
      <w:marRight w:val="0"/>
      <w:marTop w:val="0"/>
      <w:marBottom w:val="0"/>
      <w:divBdr>
        <w:top w:val="none" w:sz="0" w:space="0" w:color="auto"/>
        <w:left w:val="none" w:sz="0" w:space="0" w:color="auto"/>
        <w:bottom w:val="none" w:sz="0" w:space="0" w:color="auto"/>
        <w:right w:val="none" w:sz="0" w:space="0" w:color="auto"/>
      </w:divBdr>
    </w:div>
    <w:div w:id="164637466">
      <w:bodyDiv w:val="1"/>
      <w:marLeft w:val="0"/>
      <w:marRight w:val="0"/>
      <w:marTop w:val="0"/>
      <w:marBottom w:val="0"/>
      <w:divBdr>
        <w:top w:val="none" w:sz="0" w:space="0" w:color="auto"/>
        <w:left w:val="none" w:sz="0" w:space="0" w:color="auto"/>
        <w:bottom w:val="none" w:sz="0" w:space="0" w:color="auto"/>
        <w:right w:val="none" w:sz="0" w:space="0" w:color="auto"/>
      </w:divBdr>
    </w:div>
    <w:div w:id="215747888">
      <w:bodyDiv w:val="1"/>
      <w:marLeft w:val="0"/>
      <w:marRight w:val="0"/>
      <w:marTop w:val="0"/>
      <w:marBottom w:val="0"/>
      <w:divBdr>
        <w:top w:val="none" w:sz="0" w:space="0" w:color="auto"/>
        <w:left w:val="none" w:sz="0" w:space="0" w:color="auto"/>
        <w:bottom w:val="none" w:sz="0" w:space="0" w:color="auto"/>
        <w:right w:val="none" w:sz="0" w:space="0" w:color="auto"/>
      </w:divBdr>
    </w:div>
    <w:div w:id="365327361">
      <w:bodyDiv w:val="1"/>
      <w:marLeft w:val="0"/>
      <w:marRight w:val="0"/>
      <w:marTop w:val="0"/>
      <w:marBottom w:val="0"/>
      <w:divBdr>
        <w:top w:val="none" w:sz="0" w:space="0" w:color="auto"/>
        <w:left w:val="none" w:sz="0" w:space="0" w:color="auto"/>
        <w:bottom w:val="none" w:sz="0" w:space="0" w:color="auto"/>
        <w:right w:val="none" w:sz="0" w:space="0" w:color="auto"/>
      </w:divBdr>
    </w:div>
    <w:div w:id="608046291">
      <w:bodyDiv w:val="1"/>
      <w:marLeft w:val="0"/>
      <w:marRight w:val="0"/>
      <w:marTop w:val="0"/>
      <w:marBottom w:val="0"/>
      <w:divBdr>
        <w:top w:val="none" w:sz="0" w:space="0" w:color="auto"/>
        <w:left w:val="none" w:sz="0" w:space="0" w:color="auto"/>
        <w:bottom w:val="none" w:sz="0" w:space="0" w:color="auto"/>
        <w:right w:val="none" w:sz="0" w:space="0" w:color="auto"/>
      </w:divBdr>
    </w:div>
    <w:div w:id="700595284">
      <w:bodyDiv w:val="1"/>
      <w:marLeft w:val="0"/>
      <w:marRight w:val="0"/>
      <w:marTop w:val="0"/>
      <w:marBottom w:val="0"/>
      <w:divBdr>
        <w:top w:val="none" w:sz="0" w:space="0" w:color="auto"/>
        <w:left w:val="none" w:sz="0" w:space="0" w:color="auto"/>
        <w:bottom w:val="none" w:sz="0" w:space="0" w:color="auto"/>
        <w:right w:val="none" w:sz="0" w:space="0" w:color="auto"/>
      </w:divBdr>
    </w:div>
    <w:div w:id="751700587">
      <w:bodyDiv w:val="1"/>
      <w:marLeft w:val="0"/>
      <w:marRight w:val="0"/>
      <w:marTop w:val="0"/>
      <w:marBottom w:val="0"/>
      <w:divBdr>
        <w:top w:val="none" w:sz="0" w:space="0" w:color="auto"/>
        <w:left w:val="none" w:sz="0" w:space="0" w:color="auto"/>
        <w:bottom w:val="none" w:sz="0" w:space="0" w:color="auto"/>
        <w:right w:val="none" w:sz="0" w:space="0" w:color="auto"/>
      </w:divBdr>
    </w:div>
    <w:div w:id="812480078">
      <w:bodyDiv w:val="1"/>
      <w:marLeft w:val="0"/>
      <w:marRight w:val="0"/>
      <w:marTop w:val="0"/>
      <w:marBottom w:val="0"/>
      <w:divBdr>
        <w:top w:val="none" w:sz="0" w:space="0" w:color="auto"/>
        <w:left w:val="none" w:sz="0" w:space="0" w:color="auto"/>
        <w:bottom w:val="none" w:sz="0" w:space="0" w:color="auto"/>
        <w:right w:val="none" w:sz="0" w:space="0" w:color="auto"/>
      </w:divBdr>
    </w:div>
    <w:div w:id="820342555">
      <w:bodyDiv w:val="1"/>
      <w:marLeft w:val="0"/>
      <w:marRight w:val="0"/>
      <w:marTop w:val="0"/>
      <w:marBottom w:val="0"/>
      <w:divBdr>
        <w:top w:val="none" w:sz="0" w:space="0" w:color="auto"/>
        <w:left w:val="none" w:sz="0" w:space="0" w:color="auto"/>
        <w:bottom w:val="none" w:sz="0" w:space="0" w:color="auto"/>
        <w:right w:val="none" w:sz="0" w:space="0" w:color="auto"/>
      </w:divBdr>
    </w:div>
    <w:div w:id="877090525">
      <w:bodyDiv w:val="1"/>
      <w:marLeft w:val="0"/>
      <w:marRight w:val="0"/>
      <w:marTop w:val="0"/>
      <w:marBottom w:val="0"/>
      <w:divBdr>
        <w:top w:val="none" w:sz="0" w:space="0" w:color="auto"/>
        <w:left w:val="none" w:sz="0" w:space="0" w:color="auto"/>
        <w:bottom w:val="none" w:sz="0" w:space="0" w:color="auto"/>
        <w:right w:val="none" w:sz="0" w:space="0" w:color="auto"/>
      </w:divBdr>
    </w:div>
    <w:div w:id="1084184305">
      <w:bodyDiv w:val="1"/>
      <w:marLeft w:val="0"/>
      <w:marRight w:val="0"/>
      <w:marTop w:val="0"/>
      <w:marBottom w:val="0"/>
      <w:divBdr>
        <w:top w:val="none" w:sz="0" w:space="0" w:color="auto"/>
        <w:left w:val="none" w:sz="0" w:space="0" w:color="auto"/>
        <w:bottom w:val="none" w:sz="0" w:space="0" w:color="auto"/>
        <w:right w:val="none" w:sz="0" w:space="0" w:color="auto"/>
      </w:divBdr>
      <w:divsChild>
        <w:div w:id="1806192339">
          <w:marLeft w:val="360"/>
          <w:marRight w:val="0"/>
          <w:marTop w:val="200"/>
          <w:marBottom w:val="0"/>
          <w:divBdr>
            <w:top w:val="none" w:sz="0" w:space="0" w:color="auto"/>
            <w:left w:val="none" w:sz="0" w:space="0" w:color="auto"/>
            <w:bottom w:val="none" w:sz="0" w:space="0" w:color="auto"/>
            <w:right w:val="none" w:sz="0" w:space="0" w:color="auto"/>
          </w:divBdr>
        </w:div>
        <w:div w:id="443113944">
          <w:marLeft w:val="360"/>
          <w:marRight w:val="0"/>
          <w:marTop w:val="200"/>
          <w:marBottom w:val="0"/>
          <w:divBdr>
            <w:top w:val="none" w:sz="0" w:space="0" w:color="auto"/>
            <w:left w:val="none" w:sz="0" w:space="0" w:color="auto"/>
            <w:bottom w:val="none" w:sz="0" w:space="0" w:color="auto"/>
            <w:right w:val="none" w:sz="0" w:space="0" w:color="auto"/>
          </w:divBdr>
        </w:div>
        <w:div w:id="100729798">
          <w:marLeft w:val="360"/>
          <w:marRight w:val="0"/>
          <w:marTop w:val="200"/>
          <w:marBottom w:val="0"/>
          <w:divBdr>
            <w:top w:val="none" w:sz="0" w:space="0" w:color="auto"/>
            <w:left w:val="none" w:sz="0" w:space="0" w:color="auto"/>
            <w:bottom w:val="none" w:sz="0" w:space="0" w:color="auto"/>
            <w:right w:val="none" w:sz="0" w:space="0" w:color="auto"/>
          </w:divBdr>
        </w:div>
      </w:divsChild>
    </w:div>
    <w:div w:id="1457219773">
      <w:bodyDiv w:val="1"/>
      <w:marLeft w:val="0"/>
      <w:marRight w:val="0"/>
      <w:marTop w:val="0"/>
      <w:marBottom w:val="0"/>
      <w:divBdr>
        <w:top w:val="none" w:sz="0" w:space="0" w:color="auto"/>
        <w:left w:val="none" w:sz="0" w:space="0" w:color="auto"/>
        <w:bottom w:val="none" w:sz="0" w:space="0" w:color="auto"/>
        <w:right w:val="none" w:sz="0" w:space="0" w:color="auto"/>
      </w:divBdr>
    </w:div>
    <w:div w:id="1577544180">
      <w:bodyDiv w:val="1"/>
      <w:marLeft w:val="0"/>
      <w:marRight w:val="0"/>
      <w:marTop w:val="0"/>
      <w:marBottom w:val="0"/>
      <w:divBdr>
        <w:top w:val="none" w:sz="0" w:space="0" w:color="auto"/>
        <w:left w:val="none" w:sz="0" w:space="0" w:color="auto"/>
        <w:bottom w:val="none" w:sz="0" w:space="0" w:color="auto"/>
        <w:right w:val="none" w:sz="0" w:space="0" w:color="auto"/>
      </w:divBdr>
    </w:div>
    <w:div w:id="1758747093">
      <w:bodyDiv w:val="1"/>
      <w:marLeft w:val="0"/>
      <w:marRight w:val="0"/>
      <w:marTop w:val="0"/>
      <w:marBottom w:val="0"/>
      <w:divBdr>
        <w:top w:val="none" w:sz="0" w:space="0" w:color="auto"/>
        <w:left w:val="none" w:sz="0" w:space="0" w:color="auto"/>
        <w:bottom w:val="none" w:sz="0" w:space="0" w:color="auto"/>
        <w:right w:val="none" w:sz="0" w:space="0" w:color="auto"/>
      </w:divBdr>
    </w:div>
    <w:div w:id="1784615852">
      <w:bodyDiv w:val="1"/>
      <w:marLeft w:val="0"/>
      <w:marRight w:val="0"/>
      <w:marTop w:val="0"/>
      <w:marBottom w:val="0"/>
      <w:divBdr>
        <w:top w:val="none" w:sz="0" w:space="0" w:color="auto"/>
        <w:left w:val="none" w:sz="0" w:space="0" w:color="auto"/>
        <w:bottom w:val="none" w:sz="0" w:space="0" w:color="auto"/>
        <w:right w:val="none" w:sz="0" w:space="0" w:color="auto"/>
      </w:divBdr>
    </w:div>
    <w:div w:id="1867328473">
      <w:bodyDiv w:val="1"/>
      <w:marLeft w:val="0"/>
      <w:marRight w:val="0"/>
      <w:marTop w:val="0"/>
      <w:marBottom w:val="0"/>
      <w:divBdr>
        <w:top w:val="none" w:sz="0" w:space="0" w:color="auto"/>
        <w:left w:val="none" w:sz="0" w:space="0" w:color="auto"/>
        <w:bottom w:val="none" w:sz="0" w:space="0" w:color="auto"/>
        <w:right w:val="none" w:sz="0" w:space="0" w:color="auto"/>
      </w:divBdr>
      <w:divsChild>
        <w:div w:id="991175802">
          <w:marLeft w:val="0"/>
          <w:marRight w:val="0"/>
          <w:marTop w:val="0"/>
          <w:marBottom w:val="80"/>
          <w:divBdr>
            <w:top w:val="none" w:sz="0" w:space="0" w:color="auto"/>
            <w:left w:val="none" w:sz="0" w:space="0" w:color="auto"/>
            <w:bottom w:val="none" w:sz="0" w:space="0" w:color="auto"/>
            <w:right w:val="none" w:sz="0" w:space="0" w:color="auto"/>
          </w:divBdr>
        </w:div>
        <w:div w:id="367410924">
          <w:marLeft w:val="0"/>
          <w:marRight w:val="0"/>
          <w:marTop w:val="0"/>
          <w:marBottom w:val="80"/>
          <w:divBdr>
            <w:top w:val="none" w:sz="0" w:space="0" w:color="auto"/>
            <w:left w:val="none" w:sz="0" w:space="0" w:color="auto"/>
            <w:bottom w:val="none" w:sz="0" w:space="0" w:color="auto"/>
            <w:right w:val="none" w:sz="0" w:space="0" w:color="auto"/>
          </w:divBdr>
        </w:div>
      </w:divsChild>
    </w:div>
    <w:div w:id="2045787430">
      <w:bodyDiv w:val="1"/>
      <w:marLeft w:val="0"/>
      <w:marRight w:val="0"/>
      <w:marTop w:val="0"/>
      <w:marBottom w:val="0"/>
      <w:divBdr>
        <w:top w:val="none" w:sz="0" w:space="0" w:color="auto"/>
        <w:left w:val="none" w:sz="0" w:space="0" w:color="auto"/>
        <w:bottom w:val="none" w:sz="0" w:space="0" w:color="auto"/>
        <w:right w:val="none" w:sz="0" w:space="0" w:color="auto"/>
      </w:divBdr>
      <w:divsChild>
        <w:div w:id="1528326178">
          <w:marLeft w:val="360"/>
          <w:marRight w:val="0"/>
          <w:marTop w:val="200"/>
          <w:marBottom w:val="0"/>
          <w:divBdr>
            <w:top w:val="none" w:sz="0" w:space="0" w:color="auto"/>
            <w:left w:val="none" w:sz="0" w:space="0" w:color="auto"/>
            <w:bottom w:val="none" w:sz="0" w:space="0" w:color="auto"/>
            <w:right w:val="none" w:sz="0" w:space="0" w:color="auto"/>
          </w:divBdr>
        </w:div>
        <w:div w:id="1945647469">
          <w:marLeft w:val="1080"/>
          <w:marRight w:val="0"/>
          <w:marTop w:val="100"/>
          <w:marBottom w:val="0"/>
          <w:divBdr>
            <w:top w:val="none" w:sz="0" w:space="0" w:color="auto"/>
            <w:left w:val="none" w:sz="0" w:space="0" w:color="auto"/>
            <w:bottom w:val="none" w:sz="0" w:space="0" w:color="auto"/>
            <w:right w:val="none" w:sz="0" w:space="0" w:color="auto"/>
          </w:divBdr>
        </w:div>
        <w:div w:id="1709405586">
          <w:marLeft w:val="1800"/>
          <w:marRight w:val="0"/>
          <w:marTop w:val="100"/>
          <w:marBottom w:val="0"/>
          <w:divBdr>
            <w:top w:val="none" w:sz="0" w:space="0" w:color="auto"/>
            <w:left w:val="none" w:sz="0" w:space="0" w:color="auto"/>
            <w:bottom w:val="none" w:sz="0" w:space="0" w:color="auto"/>
            <w:right w:val="none" w:sz="0" w:space="0" w:color="auto"/>
          </w:divBdr>
        </w:div>
        <w:div w:id="527647394">
          <w:marLeft w:val="1080"/>
          <w:marRight w:val="0"/>
          <w:marTop w:val="100"/>
          <w:marBottom w:val="0"/>
          <w:divBdr>
            <w:top w:val="none" w:sz="0" w:space="0" w:color="auto"/>
            <w:left w:val="none" w:sz="0" w:space="0" w:color="auto"/>
            <w:bottom w:val="none" w:sz="0" w:space="0" w:color="auto"/>
            <w:right w:val="none" w:sz="0" w:space="0" w:color="auto"/>
          </w:divBdr>
        </w:div>
        <w:div w:id="1977450134">
          <w:marLeft w:val="1080"/>
          <w:marRight w:val="0"/>
          <w:marTop w:val="100"/>
          <w:marBottom w:val="0"/>
          <w:divBdr>
            <w:top w:val="none" w:sz="0" w:space="0" w:color="auto"/>
            <w:left w:val="none" w:sz="0" w:space="0" w:color="auto"/>
            <w:bottom w:val="none" w:sz="0" w:space="0" w:color="auto"/>
            <w:right w:val="none" w:sz="0" w:space="0" w:color="auto"/>
          </w:divBdr>
        </w:div>
      </w:divsChild>
    </w:div>
    <w:div w:id="2104645511">
      <w:bodyDiv w:val="1"/>
      <w:marLeft w:val="0"/>
      <w:marRight w:val="0"/>
      <w:marTop w:val="0"/>
      <w:marBottom w:val="0"/>
      <w:divBdr>
        <w:top w:val="none" w:sz="0" w:space="0" w:color="auto"/>
        <w:left w:val="none" w:sz="0" w:space="0" w:color="auto"/>
        <w:bottom w:val="none" w:sz="0" w:space="0" w:color="auto"/>
        <w:right w:val="none" w:sz="0" w:space="0" w:color="auto"/>
      </w:divBdr>
      <w:divsChild>
        <w:div w:id="177624700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3709891EBA1C4D83C5BE44402C3856" ma:contentTypeVersion="16" ma:contentTypeDescription="Crear nuevo documento." ma:contentTypeScope="" ma:versionID="646537fee5755ea8a1a4545221f42abd">
  <xsd:schema xmlns:xsd="http://www.w3.org/2001/XMLSchema" xmlns:xs="http://www.w3.org/2001/XMLSchema" xmlns:p="http://schemas.microsoft.com/office/2006/metadata/properties" xmlns:ns2="eb0eaf25-2d18-45c2-a2aa-d34fcc308625" xmlns:ns3="bed5d250-5261-464f-b4e0-31fd7e323f7c" targetNamespace="http://schemas.microsoft.com/office/2006/metadata/properties" ma:root="true" ma:fieldsID="014d5737876ddf63b314d006ef05974e" ns2:_="" ns3:_="">
    <xsd:import namespace="eb0eaf25-2d18-45c2-a2aa-d34fcc308625"/>
    <xsd:import namespace="bed5d250-5261-464f-b4e0-31fd7e323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af25-2d18-45c2-a2aa-d34fcc3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2a73e46-a15b-4e69-a867-4e42b12dca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5d250-5261-464f-b4e0-31fd7e323f7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45bc4e2-6756-4bca-934b-3f6e11b66a45}" ma:internalName="TaxCatchAll" ma:showField="CatchAllData" ma:web="bed5d250-5261-464f-b4e0-31fd7e323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d5d250-5261-464f-b4e0-31fd7e323f7c" xsi:nil="true"/>
    <lcf76f155ced4ddcb4097134ff3c332f xmlns="eb0eaf25-2d18-45c2-a2aa-d34fcc3086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FC24D-930C-4439-847E-06383054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af25-2d18-45c2-a2aa-d34fcc308625"/>
    <ds:schemaRef ds:uri="bed5d250-5261-464f-b4e0-31fd7e32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3E9AB-DF87-4E15-8286-01CD21A351EA}">
  <ds:schemaRefs>
    <ds:schemaRef ds:uri="http://schemas.microsoft.com/office/2006/metadata/properties"/>
    <ds:schemaRef ds:uri="http://schemas.microsoft.com/office/infopath/2007/PartnerControls"/>
    <ds:schemaRef ds:uri="bed5d250-5261-464f-b4e0-31fd7e323f7c"/>
    <ds:schemaRef ds:uri="eb0eaf25-2d18-45c2-a2aa-d34fcc308625"/>
  </ds:schemaRefs>
</ds:datastoreItem>
</file>

<file path=customXml/itemProps3.xml><?xml version="1.0" encoding="utf-8"?>
<ds:datastoreItem xmlns:ds="http://schemas.openxmlformats.org/officeDocument/2006/customXml" ds:itemID="{55CA81E4-0FCA-4305-B812-F05A80275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Grace Knell</cp:lastModifiedBy>
  <cp:revision>5</cp:revision>
  <dcterms:created xsi:type="dcterms:W3CDTF">2022-08-22T19:49:00Z</dcterms:created>
  <dcterms:modified xsi:type="dcterms:W3CDTF">2022-08-22T20:32:00Z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0x0101007B3709891EBA1C4D83C5BE44402C3856</vt:lpwstr>
  </property>
  <property fmtid="{D5CDD505-2E9C-101B-9397-08002B2CF9AE}" pid="3" name="MediaServiceImageTags">
    <vt:lpwstr/>
  </property>
</Properties>
</file>