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46" w:rsidRDefault="00BF5D3F" w:rsidP="00247D46">
      <w:bookmarkStart w:id="0" w:name="_GoBack"/>
      <w:bookmarkEnd w:id="0"/>
      <w:r>
        <w:rPr>
          <w:noProof/>
          <w:lang w:val="en-US" w:eastAsia="en-US" w:bidi="ar-SA"/>
        </w:rPr>
        <w:drawing>
          <wp:inline distT="0" distB="0" distL="0" distR="0" wp14:anchorId="49833DAE" wp14:editId="4AE21035">
            <wp:extent cx="2581275" cy="88851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es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2233" cy="888840"/>
                    </a:xfrm>
                    <a:prstGeom prst="rect">
                      <a:avLst/>
                    </a:prstGeom>
                  </pic:spPr>
                </pic:pic>
              </a:graphicData>
            </a:graphic>
          </wp:inline>
        </w:drawing>
      </w:r>
      <w:r>
        <w:rPr>
          <w:noProof/>
          <w:lang w:val="en-US" w:eastAsia="en-US" w:bidi="ar-SA"/>
        </w:rPr>
        <w:drawing>
          <wp:anchor distT="0" distB="0" distL="114300" distR="114300" simplePos="0" relativeHeight="251659264" behindDoc="0" locked="0" layoutInCell="1" allowOverlap="1" wp14:anchorId="52C29CBD" wp14:editId="0F03DD26">
            <wp:simplePos x="0" y="0"/>
            <wp:positionH relativeFrom="margin">
              <wp:align>left</wp:align>
            </wp:positionH>
            <wp:positionV relativeFrom="paragraph">
              <wp:posOffset>0</wp:posOffset>
            </wp:positionV>
            <wp:extent cx="1143000" cy="1333500"/>
            <wp:effectExtent l="0" t="0" r="0" b="0"/>
            <wp:wrapSquare wrapText="bothSides"/>
            <wp:docPr id="1" name="Picture 1" descr="cid:image003.jpg@01D3AF1F.0F9D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AF1F.0F9DE7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430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rsidR="00247D46" w:rsidRDefault="00247D46" w:rsidP="00247D46"/>
    <w:p w:rsidR="00247D46" w:rsidRDefault="00247D46" w:rsidP="00247D46"/>
    <w:p w:rsidR="00247D46" w:rsidRDefault="00247D46" w:rsidP="00247D46"/>
    <w:p w:rsidR="00247D46" w:rsidRDefault="00247D46" w:rsidP="00247D46"/>
    <w:p w:rsidR="00247D46" w:rsidRDefault="00247D46" w:rsidP="00247D46"/>
    <w:p w:rsidR="00247D46" w:rsidRDefault="00247D46" w:rsidP="00247D46">
      <w:pPr>
        <w:rPr>
          <w:b/>
          <w:u w:val="single"/>
        </w:rPr>
      </w:pPr>
    </w:p>
    <w:p w:rsidR="00247D46" w:rsidRDefault="00247D46" w:rsidP="00247D46">
      <w:pPr>
        <w:rPr>
          <w:b/>
          <w:u w:val="single"/>
        </w:rPr>
      </w:pPr>
    </w:p>
    <w:p w:rsidR="00247D46" w:rsidRDefault="00247D46" w:rsidP="00247D46">
      <w:pPr>
        <w:rPr>
          <w:b/>
          <w:u w:val="single"/>
        </w:rPr>
      </w:pPr>
    </w:p>
    <w:p w:rsidR="00A23C0B" w:rsidRPr="00CD062E" w:rsidRDefault="00A23C0B" w:rsidP="00A23C0B">
      <w:pPr>
        <w:rPr>
          <w:b/>
          <w:color w:val="FF0000"/>
        </w:rPr>
      </w:pPr>
    </w:p>
    <w:p w:rsidR="00A23C0B" w:rsidRPr="00CD062E" w:rsidRDefault="00A23C0B" w:rsidP="00D50640">
      <w:pPr>
        <w:jc w:val="center"/>
        <w:rPr>
          <w:b/>
          <w:color w:val="FF0000"/>
        </w:rPr>
      </w:pPr>
      <w:r>
        <w:rPr>
          <w:b/>
          <w:color w:val="FF0000"/>
        </w:rPr>
        <w:t>Bell et Thales s’associent pour développer les commandes de vol du futur</w:t>
      </w:r>
    </w:p>
    <w:p w:rsidR="00A23C0B" w:rsidRPr="00CD062E" w:rsidRDefault="00A23C0B" w:rsidP="00247D46">
      <w:pPr>
        <w:jc w:val="center"/>
        <w:rPr>
          <w:b/>
          <w:color w:val="FF0000"/>
        </w:rPr>
      </w:pPr>
    </w:p>
    <w:p w:rsidR="00247D46" w:rsidRPr="00CD062E" w:rsidRDefault="00247D46" w:rsidP="00247D46">
      <w:pPr>
        <w:rPr>
          <w:b/>
          <w:bCs/>
          <w:color w:val="FF0000"/>
        </w:rPr>
      </w:pPr>
    </w:p>
    <w:p w:rsidR="00787208" w:rsidRPr="00CD062E" w:rsidRDefault="00247D46" w:rsidP="00DC13F7">
      <w:pPr>
        <w:rPr>
          <w:color w:val="FF0000"/>
        </w:rPr>
      </w:pPr>
      <w:r>
        <w:rPr>
          <w:b/>
          <w:color w:val="FF0000"/>
        </w:rPr>
        <w:t>Fort Worth, Texas (23 octobre 2018)</w:t>
      </w:r>
      <w:r>
        <w:rPr>
          <w:color w:val="FF0000"/>
        </w:rPr>
        <w:t> – </w:t>
      </w:r>
      <w:hyperlink r:id="rId8">
        <w:r>
          <w:rPr>
            <w:rStyle w:val="Lienhypertexte"/>
            <w:color w:val="FF0000"/>
          </w:rPr>
          <w:t>Bell Helicopter</w:t>
        </w:r>
      </w:hyperlink>
      <w:r>
        <w:rPr>
          <w:color w:val="FF0000"/>
        </w:rPr>
        <w:t xml:space="preserve">, une filiale de Textron Inc. (NYSE : TXT), a annoncé aujourd’hui la signature d’une entente de collaboration avec la société Thales visant le développement de systèmes de commande de vol destinés aux appareils à décollage et à atterrissage verticaux et aux solutions de mobilité sur demande de Bell. </w:t>
      </w:r>
    </w:p>
    <w:p w:rsidR="00D84410" w:rsidRPr="00CD062E" w:rsidRDefault="00D84410" w:rsidP="00247D46">
      <w:pPr>
        <w:rPr>
          <w:color w:val="FF0000"/>
        </w:rPr>
      </w:pPr>
    </w:p>
    <w:p w:rsidR="00630C0C" w:rsidRPr="00CD062E" w:rsidRDefault="00D84410" w:rsidP="00630C0C">
      <w:pPr>
        <w:rPr>
          <w:color w:val="FF0000"/>
        </w:rPr>
      </w:pPr>
      <w:r>
        <w:rPr>
          <w:color w:val="FF0000"/>
        </w:rPr>
        <w:t>« Nous poursuivons l’expansion de notre équipe et de nos capacités pour nos appareils de mobilité sur demande afin de commercialiser la technologie la plus évoluée et de nouvelles solutions en matière de décollage vertical, a dit Scott Drennan, vice-président, Innovation, à Bell. Notre collaboration avec Thales permettra le développement d’un système de commandes de vol de pointe et abordable qui répondra aux besoins des futurs véhicules de mobilité sur demande, qu’ils soient pilotés ou entièrement autonomes. »</w:t>
      </w:r>
    </w:p>
    <w:p w:rsidR="00247D46" w:rsidRPr="00CD062E" w:rsidRDefault="00247D46" w:rsidP="00247D46">
      <w:pPr>
        <w:rPr>
          <w:color w:val="FF0000"/>
        </w:rPr>
      </w:pPr>
    </w:p>
    <w:p w:rsidR="00045E0E" w:rsidRPr="00CD062E" w:rsidRDefault="007F51E8" w:rsidP="00352BF4">
      <w:pPr>
        <w:rPr>
          <w:color w:val="FF0000"/>
        </w:rPr>
      </w:pPr>
      <w:r>
        <w:rPr>
          <w:color w:val="FF0000"/>
        </w:rPr>
        <w:t>La société Thales s’engage à créer des solutions aérospatiales qui rendront possibles le décollage et l’atterrissage verticaux du futur. Comme chef de file mondial en avionique commerciale et militaire et en gestion de trafic aérien, Thales conçoit des systèmes qui respectent les normes les plus strictes en matière de mobilité aérienne.</w:t>
      </w:r>
    </w:p>
    <w:p w:rsidR="00045E0E" w:rsidRPr="00CD062E" w:rsidRDefault="00045E0E" w:rsidP="00045E0E">
      <w:pPr>
        <w:rPr>
          <w:color w:val="FF0000"/>
        </w:rPr>
      </w:pPr>
    </w:p>
    <w:p w:rsidR="00630C0C" w:rsidRPr="00CD062E" w:rsidRDefault="00A737F6" w:rsidP="00F56BAF">
      <w:pPr>
        <w:rPr>
          <w:iCs/>
          <w:color w:val="FF0000"/>
        </w:rPr>
      </w:pPr>
      <w:r>
        <w:rPr>
          <w:color w:val="FF0000"/>
        </w:rPr>
        <w:t xml:space="preserve">« Thales joue un rôle de premier plan dans la création d’un monde autonome, a dit Michel Grenier, vice-président, Avionique, Canada à Thales. Nous sommes enchantés de nous associer à Bell et de participer à façonner l’avenir de la mobilité sur demande. Cette entente démontre notre expertise en avionique et en technologies de commandes de vol optimales qui favorisent la satisfaction des exigences essentielles en matière de sécurité et d’autonomie. » </w:t>
      </w:r>
    </w:p>
    <w:p w:rsidR="00630C0C" w:rsidRPr="00CD062E" w:rsidRDefault="00630C0C" w:rsidP="00247D46">
      <w:pPr>
        <w:rPr>
          <w:iCs/>
          <w:color w:val="FF0000"/>
        </w:rPr>
      </w:pPr>
    </w:p>
    <w:p w:rsidR="00570BB2" w:rsidRPr="00CD062E" w:rsidRDefault="00570BB2" w:rsidP="00A737F6">
      <w:pPr>
        <w:rPr>
          <w:color w:val="FF0000"/>
        </w:rPr>
      </w:pPr>
      <w:r>
        <w:rPr>
          <w:color w:val="FF0000"/>
        </w:rPr>
        <w:t xml:space="preserve">Bell poursuit la création du réseau de mobilité sur demande pour le développement du taxi aérien. Thales dirigera la conception et le développement de la technologie des systèmes de commandes de vol. Les autres partenaires qui ont été annoncés fourniront les systèmes de propulsion, l’avionique et les ordinateurs de gestion des véhicules. </w:t>
      </w:r>
    </w:p>
    <w:p w:rsidR="00A23C0B" w:rsidRPr="00CD062E" w:rsidRDefault="00A23C0B" w:rsidP="00247D46">
      <w:pPr>
        <w:rPr>
          <w:color w:val="FF0000"/>
        </w:rPr>
      </w:pPr>
    </w:p>
    <w:p w:rsidR="00247D46" w:rsidRPr="00CD062E" w:rsidRDefault="00247D46" w:rsidP="00247D46">
      <w:pPr>
        <w:jc w:val="center"/>
        <w:rPr>
          <w:color w:val="FF0000"/>
        </w:rPr>
      </w:pPr>
      <w:r>
        <w:rPr>
          <w:color w:val="FF0000"/>
        </w:rPr>
        <w:t>###</w:t>
      </w:r>
    </w:p>
    <w:p w:rsidR="00247D46" w:rsidRPr="00CD062E" w:rsidRDefault="00247D46" w:rsidP="00247D46">
      <w:pPr>
        <w:rPr>
          <w:color w:val="FF0000"/>
        </w:rPr>
      </w:pPr>
    </w:p>
    <w:p w:rsidR="00247D46" w:rsidRPr="00CD062E" w:rsidRDefault="00247D46" w:rsidP="00247D46">
      <w:pPr>
        <w:rPr>
          <w:color w:val="FF0000"/>
        </w:rPr>
      </w:pPr>
    </w:p>
    <w:p w:rsidR="00247D46" w:rsidRPr="00CD062E" w:rsidRDefault="00247D46" w:rsidP="00247D46">
      <w:pPr>
        <w:autoSpaceDE w:val="0"/>
        <w:autoSpaceDN w:val="0"/>
        <w:adjustRightInd w:val="0"/>
        <w:rPr>
          <w:rFonts w:cs="Arial"/>
          <w:b/>
          <w:bCs/>
          <w:color w:val="FF0000"/>
        </w:rPr>
      </w:pPr>
      <w:r>
        <w:rPr>
          <w:b/>
          <w:color w:val="FF0000"/>
        </w:rPr>
        <w:t>Relations avec les médias</w:t>
      </w:r>
    </w:p>
    <w:p w:rsidR="00247D46" w:rsidRPr="00807FCD" w:rsidRDefault="00247D46" w:rsidP="00247D46">
      <w:pPr>
        <w:autoSpaceDE w:val="0"/>
        <w:autoSpaceDN w:val="0"/>
        <w:adjustRightInd w:val="0"/>
        <w:rPr>
          <w:rFonts w:cs="Arial"/>
          <w:vanish/>
          <w:color w:val="000000"/>
        </w:rPr>
      </w:pPr>
      <w:r>
        <w:rPr>
          <w:vanish/>
          <w:color w:val="000000"/>
        </w:rPr>
        <w:t>Bell</w:t>
      </w:r>
    </w:p>
    <w:p w:rsidR="00247D46" w:rsidRPr="00807FCD" w:rsidRDefault="00247D46" w:rsidP="00247D46">
      <w:pPr>
        <w:autoSpaceDE w:val="0"/>
        <w:autoSpaceDN w:val="0"/>
        <w:adjustRightInd w:val="0"/>
        <w:rPr>
          <w:rFonts w:cs="Arial"/>
          <w:vanish/>
          <w:color w:val="000000"/>
        </w:rPr>
      </w:pPr>
      <w:r>
        <w:rPr>
          <w:vanish/>
          <w:color w:val="000000"/>
        </w:rPr>
        <w:t>LINDSEY HUGHES</w:t>
      </w:r>
    </w:p>
    <w:p w:rsidR="00247D46" w:rsidRPr="00807FCD" w:rsidRDefault="00247D46" w:rsidP="00247D46">
      <w:pPr>
        <w:autoSpaceDE w:val="0"/>
        <w:autoSpaceDN w:val="0"/>
        <w:adjustRightInd w:val="0"/>
        <w:rPr>
          <w:rFonts w:cs="Arial"/>
          <w:vanish/>
          <w:color w:val="000000"/>
        </w:rPr>
      </w:pPr>
      <w:r>
        <w:rPr>
          <w:vanish/>
          <w:color w:val="000000"/>
        </w:rPr>
        <w:t>+1 817</w:t>
      </w:r>
      <w:r>
        <w:rPr>
          <w:rFonts w:ascii="Cambria Math" w:hAnsi="Cambria Math"/>
          <w:vanish/>
          <w:color w:val="000000"/>
        </w:rPr>
        <w:t>‐</w:t>
      </w:r>
      <w:r>
        <w:rPr>
          <w:vanish/>
          <w:color w:val="000000"/>
        </w:rPr>
        <w:t>280</w:t>
      </w:r>
      <w:r>
        <w:rPr>
          <w:rFonts w:ascii="Cambria Math" w:hAnsi="Cambria Math"/>
          <w:vanish/>
          <w:color w:val="000000"/>
        </w:rPr>
        <w:t>‐</w:t>
      </w:r>
      <w:r>
        <w:rPr>
          <w:vanish/>
          <w:color w:val="000000"/>
        </w:rPr>
        <w:t>3100</w:t>
      </w:r>
    </w:p>
    <w:p w:rsidR="00247D46" w:rsidRPr="00807FCD" w:rsidRDefault="00247D46" w:rsidP="00247D46">
      <w:pPr>
        <w:autoSpaceDE w:val="0"/>
        <w:autoSpaceDN w:val="0"/>
        <w:adjustRightInd w:val="0"/>
        <w:rPr>
          <w:rFonts w:cs="Arial"/>
          <w:vanish/>
          <w:color w:val="0000FF"/>
        </w:rPr>
      </w:pPr>
      <w:r>
        <w:rPr>
          <w:vanish/>
          <w:color w:val="0000FF"/>
        </w:rPr>
        <w:t>mediarelations@bh.com</w:t>
      </w:r>
    </w:p>
    <w:p w:rsidR="00247D46" w:rsidRPr="00807FCD" w:rsidRDefault="00A20A39" w:rsidP="00247D46">
      <w:pPr>
        <w:autoSpaceDE w:val="0"/>
        <w:autoSpaceDN w:val="0"/>
        <w:adjustRightInd w:val="0"/>
        <w:rPr>
          <w:rFonts w:cs="Arial"/>
          <w:vanish/>
          <w:color w:val="0000FF"/>
        </w:rPr>
      </w:pPr>
      <w:hyperlink r:id="rId9">
        <w:r w:rsidR="00807FCD">
          <w:rPr>
            <w:rStyle w:val="Lienhypertexte"/>
            <w:vanish/>
          </w:rPr>
          <w:t>Bell Newsroom</w:t>
        </w:r>
      </w:hyperlink>
    </w:p>
    <w:p w:rsidR="00247D46" w:rsidRPr="00807FCD" w:rsidRDefault="00247D46" w:rsidP="00247D46">
      <w:pPr>
        <w:autoSpaceDE w:val="0"/>
        <w:autoSpaceDN w:val="0"/>
        <w:adjustRightInd w:val="0"/>
        <w:rPr>
          <w:rFonts w:cs="Arial"/>
          <w:vanish/>
          <w:color w:val="0000FF"/>
        </w:rPr>
      </w:pPr>
    </w:p>
    <w:p w:rsidR="00247D46" w:rsidRPr="00807FCD" w:rsidRDefault="00247D46" w:rsidP="00247D46">
      <w:pPr>
        <w:autoSpaceDE w:val="0"/>
        <w:autoSpaceDN w:val="0"/>
        <w:adjustRightInd w:val="0"/>
        <w:rPr>
          <w:rFonts w:cs="Arial"/>
          <w:vanish/>
        </w:rPr>
      </w:pPr>
      <w:r>
        <w:rPr>
          <w:vanish/>
        </w:rPr>
        <w:t xml:space="preserve">Follow Us: </w:t>
      </w:r>
    </w:p>
    <w:p w:rsidR="00247D46" w:rsidRPr="00807FCD" w:rsidRDefault="00A20A39" w:rsidP="00247D46">
      <w:pPr>
        <w:autoSpaceDE w:val="0"/>
        <w:autoSpaceDN w:val="0"/>
        <w:adjustRightInd w:val="0"/>
        <w:rPr>
          <w:rStyle w:val="Lienhypertexte"/>
          <w:vanish/>
        </w:rPr>
      </w:pPr>
      <w:hyperlink r:id="rId10">
        <w:r w:rsidR="00807FCD">
          <w:rPr>
            <w:rStyle w:val="Lienhypertexte"/>
            <w:vanish/>
          </w:rPr>
          <w:t>Facebook</w:t>
        </w:r>
      </w:hyperlink>
    </w:p>
    <w:p w:rsidR="00247D46" w:rsidRPr="00807FCD" w:rsidRDefault="00A20A39" w:rsidP="00247D46">
      <w:pPr>
        <w:autoSpaceDE w:val="0"/>
        <w:autoSpaceDN w:val="0"/>
        <w:adjustRightInd w:val="0"/>
        <w:rPr>
          <w:rFonts w:cs="Arial"/>
          <w:vanish/>
          <w:color w:val="0000FF"/>
        </w:rPr>
      </w:pPr>
      <w:hyperlink r:id="rId11">
        <w:r w:rsidR="00807FCD">
          <w:rPr>
            <w:rStyle w:val="Lienhypertexte"/>
            <w:vanish/>
          </w:rPr>
          <w:t>Twitter</w:t>
        </w:r>
      </w:hyperlink>
    </w:p>
    <w:p w:rsidR="00247D46" w:rsidRPr="00807FCD" w:rsidRDefault="00A20A39" w:rsidP="00247D46">
      <w:pPr>
        <w:autoSpaceDE w:val="0"/>
        <w:autoSpaceDN w:val="0"/>
        <w:adjustRightInd w:val="0"/>
        <w:rPr>
          <w:rStyle w:val="Lienhypertexte"/>
          <w:vanish/>
          <w:color w:val="0000FF"/>
        </w:rPr>
      </w:pPr>
      <w:hyperlink r:id="rId12">
        <w:r w:rsidR="00807FCD">
          <w:rPr>
            <w:rStyle w:val="Lienhypertexte"/>
            <w:vanish/>
          </w:rPr>
          <w:t>LinkedIn</w:t>
        </w:r>
      </w:hyperlink>
    </w:p>
    <w:p w:rsidR="00247D46" w:rsidRPr="00807FCD" w:rsidRDefault="00A20A39" w:rsidP="00247D46">
      <w:pPr>
        <w:autoSpaceDE w:val="0"/>
        <w:autoSpaceDN w:val="0"/>
        <w:adjustRightInd w:val="0"/>
        <w:rPr>
          <w:rFonts w:cs="Arial"/>
          <w:vanish/>
          <w:color w:val="0000FF"/>
        </w:rPr>
      </w:pPr>
      <w:hyperlink r:id="rId13">
        <w:r w:rsidR="00807FCD">
          <w:rPr>
            <w:rStyle w:val="Lienhypertexte"/>
            <w:vanish/>
          </w:rPr>
          <w:t>Instagram</w:t>
        </w:r>
      </w:hyperlink>
    </w:p>
    <w:p w:rsidR="00247D46" w:rsidRPr="00807FCD" w:rsidRDefault="00A20A39" w:rsidP="00247D46">
      <w:pPr>
        <w:autoSpaceDE w:val="0"/>
        <w:autoSpaceDN w:val="0"/>
        <w:adjustRightInd w:val="0"/>
        <w:rPr>
          <w:rFonts w:cs="Arial"/>
          <w:b/>
          <w:bCs/>
          <w:vanish/>
          <w:color w:val="000000"/>
          <w:sz w:val="28"/>
        </w:rPr>
      </w:pPr>
      <w:hyperlink r:id="rId14">
        <w:r w:rsidR="00807FCD">
          <w:rPr>
            <w:rStyle w:val="Lienhypertexte"/>
            <w:vanish/>
          </w:rPr>
          <w:t>YouTube</w:t>
        </w:r>
      </w:hyperlink>
    </w:p>
    <w:p w:rsidR="00247D46" w:rsidRPr="00807FCD" w:rsidRDefault="00247D46" w:rsidP="00247D46">
      <w:pPr>
        <w:autoSpaceDE w:val="0"/>
        <w:autoSpaceDN w:val="0"/>
        <w:adjustRightInd w:val="0"/>
        <w:rPr>
          <w:rFonts w:ascii="Calibri-Bold" w:hAnsi="Calibri-Bold" w:cs="Calibri-Bold"/>
          <w:b/>
          <w:bCs/>
          <w:vanish/>
          <w:color w:val="000000"/>
        </w:rPr>
      </w:pPr>
    </w:p>
    <w:p w:rsidR="00247D46" w:rsidRPr="00807FCD" w:rsidRDefault="00247D46" w:rsidP="00247D46">
      <w:pPr>
        <w:autoSpaceDE w:val="0"/>
        <w:autoSpaceDN w:val="0"/>
        <w:adjustRightInd w:val="0"/>
        <w:rPr>
          <w:rFonts w:cs="Arial"/>
          <w:b/>
          <w:bCs/>
          <w:vanish/>
          <w:color w:val="000000"/>
        </w:rPr>
      </w:pPr>
      <w:r>
        <w:rPr>
          <w:b/>
          <w:vanish/>
          <w:color w:val="000000"/>
        </w:rPr>
        <w:t>Press Contact</w:t>
      </w:r>
    </w:p>
    <w:p w:rsidR="00937177" w:rsidRPr="00807FCD" w:rsidRDefault="00937177" w:rsidP="00247D46">
      <w:pPr>
        <w:autoSpaceDE w:val="0"/>
        <w:autoSpaceDN w:val="0"/>
        <w:adjustRightInd w:val="0"/>
        <w:rPr>
          <w:rFonts w:cs="Arial"/>
          <w:vanish/>
          <w:color w:val="000000"/>
        </w:rPr>
      </w:pPr>
      <w:r>
        <w:rPr>
          <w:vanish/>
          <w:color w:val="000000"/>
        </w:rPr>
        <w:t>Thales</w:t>
      </w:r>
    </w:p>
    <w:p w:rsidR="00247D46" w:rsidRPr="00807FCD" w:rsidRDefault="00937177" w:rsidP="00247D46">
      <w:pPr>
        <w:autoSpaceDE w:val="0"/>
        <w:autoSpaceDN w:val="0"/>
        <w:adjustRightInd w:val="0"/>
        <w:rPr>
          <w:rFonts w:cs="Arial"/>
          <w:vanish/>
          <w:color w:val="000000"/>
        </w:rPr>
      </w:pPr>
      <w:r>
        <w:rPr>
          <w:vanish/>
          <w:color w:val="000000"/>
        </w:rPr>
        <w:t>Adam Kostecki</w:t>
      </w:r>
    </w:p>
    <w:p w:rsidR="00937177" w:rsidRPr="00807FCD" w:rsidRDefault="00937177" w:rsidP="00247D46">
      <w:pPr>
        <w:autoSpaceDE w:val="0"/>
        <w:autoSpaceDN w:val="0"/>
        <w:adjustRightInd w:val="0"/>
        <w:rPr>
          <w:rFonts w:cs="Arial"/>
          <w:vanish/>
          <w:color w:val="000000"/>
        </w:rPr>
      </w:pPr>
      <w:r>
        <w:rPr>
          <w:vanish/>
          <w:color w:val="000000"/>
        </w:rPr>
        <w:t>1-703-838-5645</w:t>
      </w:r>
    </w:p>
    <w:p w:rsidR="00937177" w:rsidRPr="00807FCD" w:rsidRDefault="00A20A39" w:rsidP="00247D46">
      <w:pPr>
        <w:autoSpaceDE w:val="0"/>
        <w:autoSpaceDN w:val="0"/>
        <w:adjustRightInd w:val="0"/>
        <w:rPr>
          <w:rFonts w:cs="Arial"/>
          <w:vanish/>
          <w:color w:val="000000"/>
        </w:rPr>
      </w:pPr>
      <w:hyperlink r:id="rId15">
        <w:r w:rsidR="00807FCD">
          <w:rPr>
            <w:rStyle w:val="Lienhypertexte"/>
            <w:vanish/>
          </w:rPr>
          <w:t>adam.kostecki@us.thalesgroup.com</w:t>
        </w:r>
      </w:hyperlink>
    </w:p>
    <w:p w:rsidR="00937177" w:rsidRPr="00807FCD" w:rsidRDefault="00937177" w:rsidP="00247D46">
      <w:pPr>
        <w:autoSpaceDE w:val="0"/>
        <w:autoSpaceDN w:val="0"/>
        <w:adjustRightInd w:val="0"/>
        <w:rPr>
          <w:rFonts w:cs="Arial"/>
          <w:vanish/>
          <w:sz w:val="19"/>
          <w:szCs w:val="19"/>
        </w:rPr>
      </w:pPr>
    </w:p>
    <w:p w:rsidR="00247D46" w:rsidRPr="00807FCD" w:rsidRDefault="00247D46" w:rsidP="00247D46">
      <w:pPr>
        <w:rPr>
          <w:vanish/>
          <w:sz w:val="19"/>
          <w:szCs w:val="19"/>
        </w:rPr>
      </w:pPr>
    </w:p>
    <w:p w:rsidR="00247D46" w:rsidRPr="00807FCD" w:rsidRDefault="00247D46" w:rsidP="00247D46">
      <w:pPr>
        <w:pStyle w:val="Corpsdetexte"/>
        <w:spacing w:line="20" w:lineRule="exact"/>
        <w:ind w:left="98"/>
        <w:rPr>
          <w:vanish/>
          <w:sz w:val="2"/>
          <w:szCs w:val="2"/>
        </w:rPr>
      </w:pPr>
      <w:r>
        <w:rPr>
          <w:noProof/>
          <w:vanish/>
          <w:lang w:val="en-US" w:eastAsia="en-US" w:bidi="ar-SA"/>
        </w:rPr>
        <w:drawing>
          <wp:inline distT="0" distB="0" distL="0" distR="0" wp14:anchorId="66823839" wp14:editId="2CB3D400">
            <wp:extent cx="6867525" cy="19050"/>
            <wp:effectExtent l="0" t="0" r="0" b="0"/>
            <wp:docPr id="5" name="Picture 5" descr="cid:image019.png@01D3FE93.F8879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2" descr="cid:image019.png@01D3FE93.F88798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867525" cy="19050"/>
                    </a:xfrm>
                    <a:prstGeom prst="rect">
                      <a:avLst/>
                    </a:prstGeom>
                    <a:noFill/>
                    <a:ln>
                      <a:noFill/>
                    </a:ln>
                  </pic:spPr>
                </pic:pic>
              </a:graphicData>
            </a:graphic>
          </wp:inline>
        </w:drawing>
      </w:r>
    </w:p>
    <w:p w:rsidR="001F066F" w:rsidRPr="00807FCD" w:rsidRDefault="001F066F" w:rsidP="001F066F">
      <w:pPr>
        <w:pStyle w:val="Default"/>
        <w:rPr>
          <w:b/>
          <w:bCs/>
          <w:vanish/>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8692"/>
      </w:tblGrid>
      <w:tr w:rsidR="001F066F" w:rsidRPr="00807FCD">
        <w:trPr>
          <w:trHeight w:val="1183"/>
          <w:hidden/>
        </w:trPr>
        <w:tc>
          <w:tcPr>
            <w:tcW w:w="8692" w:type="dxa"/>
          </w:tcPr>
          <w:p w:rsidR="001F066F" w:rsidRPr="00807FCD" w:rsidRDefault="009752F3" w:rsidP="009752F3">
            <w:pPr>
              <w:pStyle w:val="Titre2"/>
              <w:spacing w:before="94"/>
              <w:ind w:left="0"/>
              <w:rPr>
                <w:rFonts w:eastAsia="Times New Roman"/>
                <w:vanish/>
                <w:color w:val="4C4D4F"/>
              </w:rPr>
            </w:pPr>
            <w:r>
              <w:rPr>
                <w:vanish/>
                <w:color w:val="4C4D4F"/>
              </w:rPr>
              <w:t>ABOUT THALES</w:t>
            </w:r>
          </w:p>
          <w:p w:rsidR="001F066F" w:rsidRPr="00807FCD" w:rsidRDefault="001F066F" w:rsidP="009752F3">
            <w:pPr>
              <w:pStyle w:val="Corpsdetexte"/>
              <w:spacing w:line="228" w:lineRule="auto"/>
              <w:rPr>
                <w:vanish/>
                <w:sz w:val="20"/>
                <w:szCs w:val="20"/>
              </w:rPr>
            </w:pPr>
            <w:r>
              <w:rPr>
                <w:vanish/>
                <w:color w:val="4C4D4F"/>
                <w:spacing w:val="-2"/>
              </w:rPr>
              <w:t>The people we all rely on to make the world go round – they rely on Thales. Our customers come to us with big ambitions: to make life better, to keep us safer. Combining a unique diversity of expertise, talents and cultures, our architects design and deliver extraordinary high technology solutions. Solutions that make tomorrow possible, today. From the bottom of the oceans to the depth of space and cyberspace, we help our customers think smarter and act faster - mastering ever greater complexity and every decisive moment along the way. With 65,000 employees in 56 countries, Thales reported sales of €15.8billion in 2017.</w:t>
            </w:r>
            <w:r>
              <w:rPr>
                <w:vanish/>
                <w:sz w:val="20"/>
              </w:rPr>
              <w:t xml:space="preserve"> </w:t>
            </w:r>
          </w:p>
        </w:tc>
      </w:tr>
    </w:tbl>
    <w:p w:rsidR="00247D46" w:rsidRPr="00807FCD" w:rsidRDefault="00247D46" w:rsidP="00247D46">
      <w:pPr>
        <w:pStyle w:val="Titre2"/>
        <w:spacing w:before="94"/>
        <w:ind w:left="0"/>
        <w:rPr>
          <w:rFonts w:eastAsia="Times New Roman"/>
          <w:vanish/>
          <w:color w:val="4C4D4F"/>
        </w:rPr>
      </w:pPr>
    </w:p>
    <w:p w:rsidR="00247D46" w:rsidRPr="00807FCD" w:rsidRDefault="00247D46" w:rsidP="00247D46">
      <w:pPr>
        <w:pStyle w:val="Titre2"/>
        <w:spacing w:before="94"/>
        <w:ind w:left="0"/>
        <w:rPr>
          <w:rFonts w:eastAsia="Times New Roman"/>
          <w:vanish/>
        </w:rPr>
      </w:pPr>
      <w:r>
        <w:rPr>
          <w:vanish/>
          <w:color w:val="4C4D4F"/>
        </w:rPr>
        <w:t>ABOUT BELL</w:t>
      </w:r>
    </w:p>
    <w:p w:rsidR="00247D46" w:rsidRPr="00807FCD" w:rsidRDefault="00247D46" w:rsidP="00247D46">
      <w:pPr>
        <w:pStyle w:val="Corpsdetexte"/>
        <w:spacing w:line="228" w:lineRule="auto"/>
        <w:rPr>
          <w:vanish/>
          <w:color w:val="4C4D4F"/>
          <w:spacing w:val="-2"/>
        </w:rPr>
      </w:pPr>
      <w:r>
        <w:rPr>
          <w:vanish/>
          <w:color w:val="4C4D4F"/>
          <w:spacing w:val="-2"/>
        </w:rPr>
        <w:t>Thinking above and beyond is what we do. For more than 80 years, we’ve been reimagining the experience of flight – and where it can take us.</w:t>
      </w:r>
    </w:p>
    <w:p w:rsidR="00247D46" w:rsidRPr="00807FCD" w:rsidRDefault="00247D46" w:rsidP="00247D46">
      <w:pPr>
        <w:pStyle w:val="Corpsdetexte"/>
        <w:spacing w:line="228" w:lineRule="auto"/>
        <w:rPr>
          <w:vanish/>
          <w:color w:val="4C4D4F"/>
          <w:spacing w:val="-2"/>
        </w:rPr>
      </w:pPr>
      <w:r>
        <w:rPr>
          <w:vanish/>
          <w:color w:val="4C4D4F"/>
          <w:spacing w:val="-2"/>
        </w:rPr>
        <w:t>We are pioneers. We were the first to break the sound barrier and to certify a commercial helicopter. We were aboard NASA’s first lunar mission and brought advanced tiltrotor systems to market. Today, we’re defining the future of on-demand mobility.</w:t>
      </w:r>
    </w:p>
    <w:p w:rsidR="00247D46" w:rsidRPr="00807FCD" w:rsidRDefault="00247D46" w:rsidP="00247D46">
      <w:pPr>
        <w:pStyle w:val="Corpsdetexte"/>
        <w:spacing w:line="228" w:lineRule="auto"/>
        <w:rPr>
          <w:vanish/>
          <w:color w:val="4C4D4F"/>
          <w:spacing w:val="-2"/>
        </w:rPr>
      </w:pPr>
      <w:r>
        <w:rPr>
          <w:vanish/>
          <w:color w:val="4C4D4F"/>
          <w:spacing w:val="-2"/>
        </w:rPr>
        <w:t>Headquartered in Fort Worth, Texas – as a wholly-owned subsidiary of Textron Inc., – we have strategic locations around the globe. And with nearly one quarter of our workforce having served, helping our military achieve their missions is a passion of ours.</w:t>
      </w:r>
    </w:p>
    <w:p w:rsidR="00247D46" w:rsidRPr="00807FCD" w:rsidRDefault="00247D46" w:rsidP="00247D46">
      <w:pPr>
        <w:pStyle w:val="Corpsdetexte"/>
        <w:spacing w:line="228" w:lineRule="auto"/>
        <w:rPr>
          <w:vanish/>
          <w:color w:val="4C4D4F"/>
          <w:spacing w:val="-2"/>
        </w:rPr>
      </w:pPr>
      <w:r>
        <w:rPr>
          <w:vanish/>
          <w:color w:val="4C4D4F"/>
          <w:spacing w:val="-2"/>
        </w:rPr>
        <w:t>Above all, our breakthrough innovations deliver exceptional experiences to our customers. Efficiently. Reliably. And always, with safety at the forefront.</w:t>
      </w:r>
    </w:p>
    <w:p w:rsidR="00247D46" w:rsidRPr="00807FCD" w:rsidRDefault="00247D46" w:rsidP="00247D46">
      <w:pPr>
        <w:pStyle w:val="Corpsdetexte"/>
        <w:spacing w:line="228" w:lineRule="auto"/>
        <w:ind w:left="107"/>
        <w:rPr>
          <w:vanish/>
          <w:color w:val="4C4D4F"/>
          <w:spacing w:val="-2"/>
        </w:rPr>
      </w:pPr>
    </w:p>
    <w:p w:rsidR="00247D46" w:rsidRPr="00807FCD" w:rsidRDefault="00247D46" w:rsidP="00247D46">
      <w:pPr>
        <w:pStyle w:val="Titre2"/>
        <w:spacing w:before="94"/>
        <w:ind w:left="0"/>
        <w:rPr>
          <w:rFonts w:eastAsia="Times New Roman"/>
          <w:vanish/>
          <w:color w:val="4C4D4F"/>
        </w:rPr>
      </w:pPr>
      <w:r>
        <w:rPr>
          <w:vanish/>
          <w:color w:val="4C4D4F"/>
        </w:rPr>
        <w:t>ABOUT TEXTRON INC.</w:t>
      </w:r>
    </w:p>
    <w:p w:rsidR="00247D46" w:rsidRPr="00807FCD" w:rsidRDefault="00247D46" w:rsidP="00247D46">
      <w:pPr>
        <w:rPr>
          <w:rFonts w:cs="Arial"/>
          <w:vanish/>
          <w:color w:val="4C4D4F"/>
          <w:spacing w:val="-2"/>
          <w:sz w:val="18"/>
          <w:szCs w:val="18"/>
        </w:rPr>
      </w:pPr>
      <w:r>
        <w:rPr>
          <w:vanish/>
          <w:color w:val="4C4D4F"/>
          <w:spacing w:val="-2"/>
          <w:sz w:val="18"/>
        </w:rPr>
        <w:t xml:space="preserve">Textron Inc. is a multi-industry company that leverages its global network of aircraft, defense, industrial and finance businesses to provide customers with innovative solutions and services. Textron is known around the world for its powerful brands such as Bell, Cessna, Beechcraft, Hawker, Jacobsen, Kautex, Lycoming, E-Z-GO, Textron Off Road, Arctic Cat, Textron Systems, and TRU Simulation + Training. For more information, visit: </w:t>
      </w:r>
      <w:hyperlink r:id="rId18">
        <w:r>
          <w:rPr>
            <w:vanish/>
            <w:color w:val="4C4D4F"/>
            <w:spacing w:val="-2"/>
            <w:sz w:val="18"/>
          </w:rPr>
          <w:t>www.textron.com</w:t>
        </w:r>
      </w:hyperlink>
      <w:r>
        <w:rPr>
          <w:vanish/>
          <w:color w:val="4C4D4F"/>
          <w:spacing w:val="-2"/>
          <w:sz w:val="18"/>
        </w:rPr>
        <w:t>.</w:t>
      </w:r>
    </w:p>
    <w:p w:rsidR="00247D46" w:rsidRPr="00807FCD" w:rsidRDefault="00247D46" w:rsidP="00247D46">
      <w:pPr>
        <w:rPr>
          <w:rFonts w:cs="Arial"/>
          <w:vanish/>
          <w:color w:val="4C4D4F"/>
          <w:spacing w:val="-2"/>
          <w:sz w:val="18"/>
          <w:szCs w:val="18"/>
        </w:rPr>
      </w:pPr>
      <w:r>
        <w:rPr>
          <w:vanish/>
          <w:color w:val="4C4D4F"/>
          <w:spacing w:val="-2"/>
          <w:sz w:val="18"/>
        </w:rPr>
        <w:t>Certain statements in this press release are forward-looking statements which may project revenues or describe strategies, goals, outlook or other non-historical matters; these statements speak only as of the date on which they are made, and we undertake no obligation to update or revise any forward-looking statements.</w:t>
      </w:r>
    </w:p>
    <w:p w:rsidR="00247D46" w:rsidRPr="00807FCD" w:rsidRDefault="00247D46" w:rsidP="00247D46">
      <w:pPr>
        <w:rPr>
          <w:rFonts w:cs="Arial"/>
          <w:vanish/>
          <w:color w:val="4C4D4F"/>
          <w:spacing w:val="-2"/>
          <w:sz w:val="18"/>
          <w:szCs w:val="18"/>
        </w:rPr>
      </w:pPr>
    </w:p>
    <w:p w:rsidR="00247D46" w:rsidRPr="00807FCD" w:rsidRDefault="00247D46" w:rsidP="00247D46">
      <w:pPr>
        <w:rPr>
          <w:rFonts w:cs="Arial"/>
          <w:vanish/>
          <w:color w:val="4C4D4F"/>
          <w:spacing w:val="-2"/>
          <w:sz w:val="18"/>
          <w:szCs w:val="18"/>
        </w:rPr>
      </w:pPr>
      <w:r>
        <w:rPr>
          <w:vanish/>
          <w:color w:val="4C4D4F"/>
          <w:spacing w:val="-2"/>
          <w:sz w:val="18"/>
        </w:rPr>
        <w:t>These statements are subject to known and unknown risks, uncertainties, and other factors that may cause our actual results to differ materially from those expressed or implied by such forward-looking statements, including, but not limited to, the efficacy of research and development investments to develop new products or unanticipated expenses or delays in connection with the launching of significant new products or programs; the timing of our new product launches or certifications of our new aircraft products; and our ability to keep pace with our competitors in the introduction of new products and upgrades with features and technologies desired by our customers.</w:t>
      </w:r>
    </w:p>
    <w:p w:rsidR="002D0DB5" w:rsidRDefault="002D0DB5"/>
    <w:sectPr w:rsidR="002D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Bold">
    <w:altName w:val="Calibri"/>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46"/>
    <w:rsid w:val="00022C98"/>
    <w:rsid w:val="00045E0E"/>
    <w:rsid w:val="00094606"/>
    <w:rsid w:val="000E4B03"/>
    <w:rsid w:val="000F1F8B"/>
    <w:rsid w:val="001F066F"/>
    <w:rsid w:val="00247D46"/>
    <w:rsid w:val="00285595"/>
    <w:rsid w:val="00292E3F"/>
    <w:rsid w:val="002D0DB5"/>
    <w:rsid w:val="00352BF4"/>
    <w:rsid w:val="0037062F"/>
    <w:rsid w:val="003C103A"/>
    <w:rsid w:val="004408FF"/>
    <w:rsid w:val="00485E88"/>
    <w:rsid w:val="004B6CF1"/>
    <w:rsid w:val="004D457D"/>
    <w:rsid w:val="00570BB2"/>
    <w:rsid w:val="00604E53"/>
    <w:rsid w:val="00630C0C"/>
    <w:rsid w:val="00651CA3"/>
    <w:rsid w:val="0066106C"/>
    <w:rsid w:val="006A6E2A"/>
    <w:rsid w:val="006D2D87"/>
    <w:rsid w:val="00703E3F"/>
    <w:rsid w:val="00707F5B"/>
    <w:rsid w:val="00787208"/>
    <w:rsid w:val="007E1037"/>
    <w:rsid w:val="007F51E8"/>
    <w:rsid w:val="00807FCD"/>
    <w:rsid w:val="00836B8A"/>
    <w:rsid w:val="00855EF6"/>
    <w:rsid w:val="0085741E"/>
    <w:rsid w:val="00876240"/>
    <w:rsid w:val="00937177"/>
    <w:rsid w:val="009431F0"/>
    <w:rsid w:val="009752F3"/>
    <w:rsid w:val="00990AAD"/>
    <w:rsid w:val="009C6786"/>
    <w:rsid w:val="00A20A39"/>
    <w:rsid w:val="00A20E50"/>
    <w:rsid w:val="00A23C0B"/>
    <w:rsid w:val="00A3446A"/>
    <w:rsid w:val="00A42684"/>
    <w:rsid w:val="00A653A3"/>
    <w:rsid w:val="00A737F6"/>
    <w:rsid w:val="00A8506D"/>
    <w:rsid w:val="00BE1315"/>
    <w:rsid w:val="00BF5D3F"/>
    <w:rsid w:val="00C229CF"/>
    <w:rsid w:val="00C94641"/>
    <w:rsid w:val="00CB7599"/>
    <w:rsid w:val="00CD062E"/>
    <w:rsid w:val="00D17D78"/>
    <w:rsid w:val="00D46D5C"/>
    <w:rsid w:val="00D50640"/>
    <w:rsid w:val="00D84410"/>
    <w:rsid w:val="00DC13F7"/>
    <w:rsid w:val="00E468F8"/>
    <w:rsid w:val="00EB7976"/>
    <w:rsid w:val="00EF029A"/>
    <w:rsid w:val="00F227C3"/>
    <w:rsid w:val="00F56BAF"/>
    <w:rsid w:val="00FC774B"/>
    <w:rsid w:val="00FD7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6BC07-55DD-49D9-AC79-7392127B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fr-CA" w:bidi="fr-C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D46"/>
    <w:pPr>
      <w:spacing w:after="0" w:line="240" w:lineRule="auto"/>
    </w:pPr>
    <w:rPr>
      <w:rFonts w:ascii="Arial" w:hAnsi="Arial"/>
    </w:rPr>
  </w:style>
  <w:style w:type="paragraph" w:styleId="Titre2">
    <w:name w:val="heading 2"/>
    <w:basedOn w:val="Normal"/>
    <w:link w:val="Titre2Car"/>
    <w:uiPriority w:val="1"/>
    <w:semiHidden/>
    <w:unhideWhenUsed/>
    <w:qFormat/>
    <w:rsid w:val="00247D46"/>
    <w:pPr>
      <w:autoSpaceDE w:val="0"/>
      <w:autoSpaceDN w:val="0"/>
      <w:ind w:left="107"/>
      <w:outlineLvl w:val="1"/>
    </w:pPr>
    <w:rPr>
      <w:rFonts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semiHidden/>
    <w:rsid w:val="00247D46"/>
    <w:rPr>
      <w:rFonts w:ascii="Arial" w:hAnsi="Arial" w:cs="Arial"/>
      <w:b/>
      <w:bCs/>
      <w:sz w:val="18"/>
      <w:szCs w:val="18"/>
    </w:rPr>
  </w:style>
  <w:style w:type="character" w:styleId="Lienhypertexte">
    <w:name w:val="Hyperlink"/>
    <w:basedOn w:val="Policepardfaut"/>
    <w:uiPriority w:val="99"/>
    <w:unhideWhenUsed/>
    <w:rsid w:val="00247D46"/>
    <w:rPr>
      <w:color w:val="0563C1" w:themeColor="hyperlink"/>
      <w:u w:val="single"/>
    </w:rPr>
  </w:style>
  <w:style w:type="paragraph" w:styleId="Corpsdetexte">
    <w:name w:val="Body Text"/>
    <w:basedOn w:val="Normal"/>
    <w:link w:val="CorpsdetexteCar"/>
    <w:uiPriority w:val="1"/>
    <w:unhideWhenUsed/>
    <w:rsid w:val="00247D46"/>
    <w:pPr>
      <w:autoSpaceDE w:val="0"/>
      <w:autoSpaceDN w:val="0"/>
    </w:pPr>
    <w:rPr>
      <w:rFonts w:cs="Arial"/>
      <w:sz w:val="18"/>
      <w:szCs w:val="18"/>
    </w:rPr>
  </w:style>
  <w:style w:type="character" w:customStyle="1" w:styleId="CorpsdetexteCar">
    <w:name w:val="Corps de texte Car"/>
    <w:basedOn w:val="Policepardfaut"/>
    <w:link w:val="Corpsdetexte"/>
    <w:uiPriority w:val="1"/>
    <w:rsid w:val="00247D46"/>
    <w:rPr>
      <w:rFonts w:ascii="Arial" w:hAnsi="Arial" w:cs="Arial"/>
      <w:sz w:val="18"/>
      <w:szCs w:val="18"/>
    </w:rPr>
  </w:style>
  <w:style w:type="character" w:styleId="Lienhypertextesuivivisit">
    <w:name w:val="FollowedHyperlink"/>
    <w:basedOn w:val="Policepardfaut"/>
    <w:uiPriority w:val="99"/>
    <w:semiHidden/>
    <w:unhideWhenUsed/>
    <w:rsid w:val="00247D46"/>
    <w:rPr>
      <w:color w:val="954F72" w:themeColor="followedHyperlink"/>
      <w:u w:val="single"/>
    </w:rPr>
  </w:style>
  <w:style w:type="paragraph" w:styleId="Textedebulles">
    <w:name w:val="Balloon Text"/>
    <w:basedOn w:val="Normal"/>
    <w:link w:val="TextedebullesCar"/>
    <w:uiPriority w:val="99"/>
    <w:semiHidden/>
    <w:unhideWhenUsed/>
    <w:rsid w:val="009C6786"/>
    <w:rPr>
      <w:rFonts w:ascii="Tahoma" w:hAnsi="Tahoma" w:cs="Tahoma"/>
      <w:sz w:val="16"/>
      <w:szCs w:val="16"/>
    </w:rPr>
  </w:style>
  <w:style w:type="character" w:customStyle="1" w:styleId="TextedebullesCar">
    <w:name w:val="Texte de bulles Car"/>
    <w:basedOn w:val="Policepardfaut"/>
    <w:link w:val="Textedebulles"/>
    <w:uiPriority w:val="99"/>
    <w:semiHidden/>
    <w:rsid w:val="009C6786"/>
    <w:rPr>
      <w:rFonts w:ascii="Tahoma" w:hAnsi="Tahoma" w:cs="Tahoma"/>
      <w:sz w:val="16"/>
      <w:szCs w:val="16"/>
    </w:rPr>
  </w:style>
  <w:style w:type="paragraph" w:customStyle="1" w:styleId="Default">
    <w:name w:val="Default"/>
    <w:rsid w:val="001F066F"/>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855EF6"/>
    <w:rPr>
      <w:sz w:val="16"/>
      <w:szCs w:val="16"/>
    </w:rPr>
  </w:style>
  <w:style w:type="paragraph" w:styleId="Commentaire">
    <w:name w:val="annotation text"/>
    <w:basedOn w:val="Normal"/>
    <w:link w:val="CommentaireCar"/>
    <w:uiPriority w:val="99"/>
    <w:semiHidden/>
    <w:unhideWhenUsed/>
    <w:rsid w:val="00855EF6"/>
    <w:rPr>
      <w:sz w:val="20"/>
      <w:szCs w:val="20"/>
    </w:rPr>
  </w:style>
  <w:style w:type="character" w:customStyle="1" w:styleId="CommentaireCar">
    <w:name w:val="Commentaire Car"/>
    <w:basedOn w:val="Policepardfaut"/>
    <w:link w:val="Commentaire"/>
    <w:uiPriority w:val="99"/>
    <w:semiHidden/>
    <w:rsid w:val="00855EF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55EF6"/>
    <w:rPr>
      <w:b/>
      <w:bCs/>
    </w:rPr>
  </w:style>
  <w:style w:type="character" w:customStyle="1" w:styleId="ObjetducommentaireCar">
    <w:name w:val="Objet du commentaire Car"/>
    <w:basedOn w:val="CommentaireCar"/>
    <w:link w:val="Objetducommentaire"/>
    <w:uiPriority w:val="99"/>
    <w:semiHidden/>
    <w:rsid w:val="00855EF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flight.com/" TargetMode="External"/><Relationship Id="rId13" Type="http://schemas.openxmlformats.org/officeDocument/2006/relationships/hyperlink" Target="https://www.instagram.com/bellflight" TargetMode="External"/><Relationship Id="rId18" Type="http://schemas.openxmlformats.org/officeDocument/2006/relationships/hyperlink" Target="https://www.textron.com/" TargetMode="External"/><Relationship Id="rId3" Type="http://schemas.openxmlformats.org/officeDocument/2006/relationships/settings" Target="settings.xml"/><Relationship Id="rId7" Type="http://schemas.openxmlformats.org/officeDocument/2006/relationships/image" Target="cid:image001.jpg@01D3F1D7.ED8E8780" TargetMode="External"/><Relationship Id="rId12" Type="http://schemas.openxmlformats.org/officeDocument/2006/relationships/hyperlink" Target="https://www.linkedin.com/company/bell-flight" TargetMode="External"/><Relationship Id="rId17" Type="http://schemas.openxmlformats.org/officeDocument/2006/relationships/image" Target="cid:image019.png@01D3FE93.F88798C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twitter.com/BellFlight" TargetMode="External"/><Relationship Id="rId5" Type="http://schemas.openxmlformats.org/officeDocument/2006/relationships/image" Target="media/image1.jpeg"/><Relationship Id="rId15" Type="http://schemas.openxmlformats.org/officeDocument/2006/relationships/hyperlink" Target="mailto:adam.kostecki@us.thalesgroup.com" TargetMode="External"/><Relationship Id="rId10" Type="http://schemas.openxmlformats.org/officeDocument/2006/relationships/hyperlink" Target="https://www.facebook.com/BellFligh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s.bellflight.com/en-US" TargetMode="External"/><Relationship Id="rId14" Type="http://schemas.openxmlformats.org/officeDocument/2006/relationships/hyperlink" Target="https://www.youtube.com/channel/UCNzUMvXNewuUaA9jTzzIh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F102-31FE-4AD5-9F77-A789A363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4918</Characters>
  <Application>Microsoft Office Word</Application>
  <DocSecurity>4</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Canada</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Lindsey</dc:creator>
  <cp:lastModifiedBy>Bergeron, Patricia</cp:lastModifiedBy>
  <cp:revision>2</cp:revision>
  <dcterms:created xsi:type="dcterms:W3CDTF">2018-10-22T16:28:00Z</dcterms:created>
  <dcterms:modified xsi:type="dcterms:W3CDTF">2018-10-22T16:28:00Z</dcterms:modified>
</cp:coreProperties>
</file>