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767F" w14:textId="29BE9638" w:rsidR="00297E61" w:rsidRDefault="00DB1F5D" w:rsidP="00846AE3">
      <w:pPr>
        <w:spacing w:after="0"/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</w:pPr>
      <w:r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 xml:space="preserve">Dscoop </w:t>
      </w:r>
      <w:r w:rsidR="00887D88"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 xml:space="preserve">EMEA Launches </w:t>
      </w:r>
      <w:r w:rsidR="0029282E"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 xml:space="preserve">Free </w:t>
      </w:r>
      <w:r w:rsidR="00887D88"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>Open Membership</w:t>
      </w:r>
      <w:r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 xml:space="preserve"> </w:t>
      </w:r>
      <w:r w:rsidR="00460008"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>for</w:t>
      </w:r>
      <w:r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 xml:space="preserve"> HP </w:t>
      </w:r>
      <w:r w:rsidR="00887D88"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  <w:t>Customers</w:t>
      </w:r>
    </w:p>
    <w:p w14:paraId="7ABE423F" w14:textId="77777777" w:rsidR="005A2651" w:rsidRDefault="005A2651" w:rsidP="005A2651">
      <w:pPr>
        <w:spacing w:after="0" w:line="240" w:lineRule="auto"/>
        <w:rPr>
          <w:rFonts w:ascii="Arial" w:eastAsia="Arial Unicode MS" w:hAnsi="Arial" w:cs="Arial"/>
          <w:b/>
          <w:color w:val="000000"/>
          <w:sz w:val="32"/>
          <w:u w:color="000000"/>
          <w:lang w:val="en-US"/>
        </w:rPr>
      </w:pPr>
    </w:p>
    <w:p w14:paraId="6EAD5E85" w14:textId="74A301A7" w:rsidR="00846AE3" w:rsidRPr="00846AE3" w:rsidRDefault="003406E5" w:rsidP="00846AE3">
      <w:pPr>
        <w:spacing w:after="0"/>
        <w:rPr>
          <w:rFonts w:ascii="Arial" w:eastAsia="Arial Unicode MS" w:hAnsi="Arial" w:cs="Arial"/>
          <w:sz w:val="24"/>
          <w:u w:color="688A92"/>
          <w:lang w:val="en-US"/>
        </w:rPr>
      </w:pPr>
      <w:r>
        <w:rPr>
          <w:rFonts w:ascii="Arial" w:eastAsia="Arial Unicode MS" w:hAnsi="Arial" w:cs="Arial"/>
          <w:sz w:val="24"/>
          <w:u w:color="688A92"/>
          <w:lang w:val="en-US"/>
        </w:rPr>
        <w:t xml:space="preserve">Newly appointed </w:t>
      </w:r>
      <w:r w:rsidR="00887D88">
        <w:rPr>
          <w:rFonts w:ascii="Arial" w:eastAsia="Arial Unicode MS" w:hAnsi="Arial" w:cs="Arial"/>
          <w:sz w:val="24"/>
          <w:u w:color="688A92"/>
          <w:lang w:val="en-US"/>
        </w:rPr>
        <w:t xml:space="preserve">Dscoop </w:t>
      </w:r>
      <w:r w:rsidR="0029282E">
        <w:rPr>
          <w:rFonts w:ascii="Arial" w:eastAsia="Arial Unicode MS" w:hAnsi="Arial" w:cs="Arial"/>
          <w:sz w:val="24"/>
          <w:u w:color="688A92"/>
          <w:lang w:val="en-US"/>
        </w:rPr>
        <w:t xml:space="preserve">EMEA 2016 </w:t>
      </w:r>
      <w:r>
        <w:rPr>
          <w:rFonts w:ascii="Arial" w:eastAsia="Arial Unicode MS" w:hAnsi="Arial" w:cs="Arial"/>
          <w:sz w:val="24"/>
          <w:u w:color="688A92"/>
          <w:lang w:val="en-US"/>
        </w:rPr>
        <w:t xml:space="preserve">Chairman, Julian Marsh, </w:t>
      </w:r>
      <w:r w:rsidR="0029282E">
        <w:rPr>
          <w:rFonts w:ascii="Arial" w:eastAsia="Arial Unicode MS" w:hAnsi="Arial" w:cs="Arial"/>
          <w:sz w:val="24"/>
          <w:u w:color="688A92"/>
          <w:lang w:val="en-US"/>
        </w:rPr>
        <w:t>encourage</w:t>
      </w:r>
      <w:r>
        <w:rPr>
          <w:rFonts w:ascii="Arial" w:eastAsia="Arial Unicode MS" w:hAnsi="Arial" w:cs="Arial"/>
          <w:sz w:val="24"/>
          <w:u w:color="688A92"/>
          <w:lang w:val="en-US"/>
        </w:rPr>
        <w:t>s</w:t>
      </w:r>
      <w:r w:rsidR="0029282E">
        <w:rPr>
          <w:rFonts w:ascii="Arial" w:eastAsia="Arial Unicode MS" w:hAnsi="Arial" w:cs="Arial"/>
          <w:sz w:val="24"/>
          <w:u w:color="688A92"/>
          <w:lang w:val="en-US"/>
        </w:rPr>
        <w:t xml:space="preserve"> delegates to</w:t>
      </w:r>
      <w:r w:rsidR="00887D88">
        <w:rPr>
          <w:rFonts w:ascii="Arial" w:eastAsia="Arial Unicode MS" w:hAnsi="Arial" w:cs="Arial"/>
          <w:sz w:val="24"/>
          <w:u w:color="688A92"/>
          <w:lang w:val="en-US"/>
        </w:rPr>
        <w:t xml:space="preserve"> ‘Connect to Grow’</w:t>
      </w:r>
      <w:r w:rsidR="0029282E">
        <w:rPr>
          <w:rFonts w:ascii="Arial" w:eastAsia="Arial Unicode MS" w:hAnsi="Arial" w:cs="Arial"/>
          <w:sz w:val="24"/>
          <w:u w:color="688A92"/>
          <w:lang w:val="en-US"/>
        </w:rPr>
        <w:t xml:space="preserve"> for continued success and profitability</w:t>
      </w:r>
    </w:p>
    <w:p w14:paraId="0585DF60" w14:textId="77777777" w:rsidR="00566B5B" w:rsidRPr="00846AE3" w:rsidRDefault="00812F5C" w:rsidP="005E5804">
      <w:pPr>
        <w:spacing w:line="240" w:lineRule="auto"/>
        <w:rPr>
          <w:rFonts w:ascii="Arial" w:eastAsia="Arial Unicode MS" w:hAnsi="Arial" w:cs="Arial"/>
          <w:b/>
          <w:color w:val="000000"/>
          <w:u w:color="000000"/>
          <w:lang w:val="en-US"/>
        </w:rPr>
      </w:pPr>
      <w:r w:rsidRPr="00846AE3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0152C33" wp14:editId="574D84B5">
                <wp:extent cx="5943600" cy="19050"/>
                <wp:effectExtent l="0" t="0" r="0" b="1270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>
                            <a:gd name="T0" fmla="*/ 2971800 w 21600"/>
                            <a:gd name="T1" fmla="*/ 9525 h 21600"/>
                            <a:gd name="T2" fmla="*/ 2971800 w 21600"/>
                            <a:gd name="T3" fmla="*/ 9525 h 21600"/>
                            <a:gd name="T4" fmla="*/ 2971800 w 21600"/>
                            <a:gd name="T5" fmla="*/ 9525 h 21600"/>
                            <a:gd name="T6" fmla="*/ 2971800 w 21600"/>
                            <a:gd name="T7" fmla="*/ 952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6685A289" id="Freeform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" path="m,l21600,r,21600l,21600,,xe" fillcolor="#bfb9ad" stroked="f">
                <v:path arrowok="t" o:connecttype="custom" o:connectlocs="817740300,8401;817740300,8401;817740300,8401;817740300,8401" o:connectangles="0,0,0,0"/>
                <w10:anchorlock/>
              </v:shape>
            </w:pict>
          </mc:Fallback>
        </mc:AlternateContent>
      </w:r>
    </w:p>
    <w:p w14:paraId="3208562C" w14:textId="12A777FA" w:rsidR="0029282E" w:rsidRDefault="00BF73EA" w:rsidP="00846AE3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 </w:t>
      </w:r>
      <w:r w:rsidR="0029282E">
        <w:rPr>
          <w:rFonts w:ascii="Arial" w:hAnsi="Arial" w:cs="Arial"/>
          <w:sz w:val="20"/>
          <w:szCs w:val="20"/>
          <w:lang w:val="en-US"/>
        </w:rPr>
        <w:t xml:space="preserve">November </w:t>
      </w:r>
      <w:r w:rsidR="00297E61" w:rsidRPr="00846AE3">
        <w:rPr>
          <w:rFonts w:ascii="Arial" w:hAnsi="Arial" w:cs="Arial"/>
          <w:sz w:val="20"/>
          <w:szCs w:val="20"/>
          <w:lang w:val="en-US"/>
        </w:rPr>
        <w:t xml:space="preserve">2015 – </w:t>
      </w:r>
      <w:r w:rsidR="0029282E">
        <w:rPr>
          <w:rFonts w:ascii="Arial" w:hAnsi="Arial" w:cs="Arial"/>
          <w:sz w:val="20"/>
          <w:szCs w:val="20"/>
          <w:lang w:val="en-US"/>
        </w:rPr>
        <w:t>Dscoop EMEA today announced the launch of its new Open Membership scheme. Free to HP</w:t>
      </w:r>
      <w:r w:rsidR="008B6FE1">
        <w:rPr>
          <w:rFonts w:ascii="Arial" w:hAnsi="Arial" w:cs="Arial"/>
          <w:sz w:val="20"/>
          <w:szCs w:val="20"/>
          <w:lang w:val="en-US"/>
        </w:rPr>
        <w:t>’</w:t>
      </w:r>
      <w:r w:rsidR="0029282E">
        <w:rPr>
          <w:rFonts w:ascii="Arial" w:hAnsi="Arial" w:cs="Arial"/>
          <w:sz w:val="20"/>
          <w:szCs w:val="20"/>
          <w:lang w:val="en-US"/>
        </w:rPr>
        <w:t xml:space="preserve">s entire install base, this new scheme will provide </w:t>
      </w:r>
      <w:r w:rsidR="0029282E" w:rsidRPr="0029282E">
        <w:rPr>
          <w:rFonts w:ascii="Arial" w:hAnsi="Arial" w:cs="Arial"/>
          <w:sz w:val="20"/>
          <w:szCs w:val="20"/>
          <w:lang w:val="en-US"/>
        </w:rPr>
        <w:t xml:space="preserve">access </w:t>
      </w:r>
      <w:r w:rsidR="0029282E">
        <w:rPr>
          <w:rFonts w:ascii="Arial" w:hAnsi="Arial" w:cs="Arial"/>
          <w:sz w:val="20"/>
          <w:szCs w:val="20"/>
          <w:lang w:val="en-US"/>
        </w:rPr>
        <w:t xml:space="preserve">to </w:t>
      </w:r>
      <w:r w:rsidR="0029282E" w:rsidRPr="0029282E">
        <w:rPr>
          <w:rFonts w:ascii="Arial" w:hAnsi="Arial" w:cs="Arial"/>
          <w:sz w:val="20"/>
          <w:szCs w:val="20"/>
          <w:lang w:val="en-US"/>
        </w:rPr>
        <w:t xml:space="preserve">all </w:t>
      </w:r>
      <w:r w:rsidR="0029282E">
        <w:rPr>
          <w:rFonts w:ascii="Arial" w:hAnsi="Arial" w:cs="Arial"/>
          <w:sz w:val="20"/>
          <w:szCs w:val="20"/>
          <w:lang w:val="en-US"/>
        </w:rPr>
        <w:t xml:space="preserve">of Dscoop’s online content, including forums, reports and </w:t>
      </w:r>
      <w:r w:rsidR="0029282E" w:rsidRPr="0029282E">
        <w:rPr>
          <w:rFonts w:ascii="Arial" w:hAnsi="Arial" w:cs="Arial"/>
          <w:sz w:val="20"/>
          <w:szCs w:val="20"/>
          <w:lang w:val="en-US"/>
        </w:rPr>
        <w:t>newsletters</w:t>
      </w:r>
      <w:r w:rsidR="0029282E">
        <w:rPr>
          <w:rFonts w:ascii="Arial" w:hAnsi="Arial" w:cs="Arial"/>
          <w:sz w:val="20"/>
          <w:szCs w:val="20"/>
          <w:lang w:val="en-US"/>
        </w:rPr>
        <w:t>.</w:t>
      </w:r>
    </w:p>
    <w:p w14:paraId="3999A5A3" w14:textId="7017C510" w:rsidR="003406E5" w:rsidRDefault="008B6FE1" w:rsidP="00846AE3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Making the group even more accessible</w:t>
      </w:r>
      <w:r w:rsidR="0029282E">
        <w:rPr>
          <w:rFonts w:ascii="Arial" w:hAnsi="Arial" w:cs="Arial"/>
          <w:sz w:val="20"/>
          <w:szCs w:val="20"/>
          <w:lang w:val="en-US"/>
        </w:rPr>
        <w:t xml:space="preserve"> will increase the number of companies and the number of individuals able to benefit </w:t>
      </w:r>
      <w:r w:rsidR="003406E5">
        <w:rPr>
          <w:rFonts w:ascii="Arial" w:hAnsi="Arial" w:cs="Arial"/>
          <w:sz w:val="20"/>
          <w:szCs w:val="20"/>
          <w:lang w:val="en-US"/>
        </w:rPr>
        <w:t xml:space="preserve">from Dscoop’s online resources. </w:t>
      </w:r>
    </w:p>
    <w:p w14:paraId="12A7F1A9" w14:textId="711EB338" w:rsidR="0029282E" w:rsidRDefault="00E14F25" w:rsidP="00846AE3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Dscoop EMEA also announced its 2016 Chairman today, Julian Marsh of Harrier LLC. Julian explained that he believes Open Membership will be a real game-changer for HP customers, </w:t>
      </w:r>
      <w:r w:rsidR="003406E5">
        <w:rPr>
          <w:rFonts w:ascii="Arial" w:hAnsi="Arial" w:cs="Arial"/>
          <w:sz w:val="20"/>
          <w:szCs w:val="20"/>
          <w:lang w:val="en-US"/>
        </w:rPr>
        <w:t>“T</w:t>
      </w:r>
      <w:r>
        <w:rPr>
          <w:rFonts w:ascii="Arial" w:hAnsi="Arial" w:cs="Arial"/>
          <w:sz w:val="20"/>
          <w:szCs w:val="20"/>
          <w:lang w:val="en-US"/>
        </w:rPr>
        <w:t>here</w:t>
      </w:r>
      <w:r w:rsidR="003406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is a </w:t>
      </w:r>
      <w:r w:rsidR="003406E5">
        <w:rPr>
          <w:rFonts w:ascii="Arial" w:hAnsi="Arial" w:cs="Arial"/>
          <w:sz w:val="20"/>
          <w:szCs w:val="20"/>
          <w:lang w:val="en-US"/>
        </w:rPr>
        <w:t xml:space="preserve">wealth of industry and technical information, business </w:t>
      </w:r>
      <w:r>
        <w:rPr>
          <w:rFonts w:ascii="Arial" w:hAnsi="Arial" w:cs="Arial"/>
          <w:sz w:val="20"/>
          <w:szCs w:val="20"/>
          <w:lang w:val="en-US"/>
        </w:rPr>
        <w:t xml:space="preserve">tools </w:t>
      </w:r>
      <w:r w:rsidR="003406E5">
        <w:rPr>
          <w:rFonts w:ascii="Arial" w:hAnsi="Arial" w:cs="Arial"/>
          <w:sz w:val="20"/>
          <w:szCs w:val="20"/>
          <w:lang w:val="en-US"/>
        </w:rPr>
        <w:t xml:space="preserve">and community </w:t>
      </w:r>
      <w:r>
        <w:rPr>
          <w:rFonts w:ascii="Arial" w:hAnsi="Arial" w:cs="Arial"/>
          <w:sz w:val="20"/>
          <w:szCs w:val="20"/>
          <w:lang w:val="en-US"/>
        </w:rPr>
        <w:t xml:space="preserve">forums now available to all HP customers. </w:t>
      </w:r>
      <w:r w:rsidR="002650D9" w:rsidRPr="002650D9">
        <w:rPr>
          <w:rFonts w:ascii="Arial" w:hAnsi="Arial" w:cs="Arial"/>
          <w:sz w:val="20"/>
          <w:szCs w:val="20"/>
          <w:lang w:val="en-US"/>
        </w:rPr>
        <w:t>At Dscoop, we see this initiative as a means to take the advantages of Dscoop membership both wider and deeper within the industry – enabling more companies</w:t>
      </w:r>
      <w:r w:rsidR="003A5687">
        <w:rPr>
          <w:rFonts w:ascii="Arial" w:hAnsi="Arial" w:cs="Arial"/>
          <w:sz w:val="20"/>
          <w:szCs w:val="20"/>
          <w:lang w:val="en-US"/>
        </w:rPr>
        <w:t xml:space="preserve"> to join the community, </w:t>
      </w:r>
      <w:r w:rsidR="002650D9" w:rsidRPr="002650D9">
        <w:rPr>
          <w:rFonts w:ascii="Arial" w:hAnsi="Arial" w:cs="Arial"/>
          <w:sz w:val="20"/>
          <w:szCs w:val="20"/>
          <w:lang w:val="en-US"/>
        </w:rPr>
        <w:t xml:space="preserve">access these business-enhancing tools, and more individuals within those companies to utilise </w:t>
      </w:r>
      <w:r w:rsidR="003A5687">
        <w:rPr>
          <w:rFonts w:ascii="Arial" w:hAnsi="Arial" w:cs="Arial"/>
          <w:sz w:val="20"/>
          <w:szCs w:val="20"/>
          <w:lang w:val="en-US"/>
        </w:rPr>
        <w:t xml:space="preserve">the power of the </w:t>
      </w:r>
      <w:r w:rsidR="00AA4F3B">
        <w:rPr>
          <w:rFonts w:ascii="Arial" w:hAnsi="Arial" w:cs="Arial"/>
          <w:sz w:val="20"/>
          <w:szCs w:val="20"/>
          <w:lang w:val="en-US"/>
        </w:rPr>
        <w:t>Dscoop network.</w:t>
      </w:r>
      <w:r w:rsidR="003A5687">
        <w:rPr>
          <w:rFonts w:ascii="Arial" w:hAnsi="Arial" w:cs="Arial"/>
          <w:sz w:val="20"/>
          <w:szCs w:val="20"/>
          <w:lang w:val="en-US"/>
        </w:rPr>
        <w:t xml:space="preserve"> </w:t>
      </w:r>
      <w:r w:rsidR="00EB40B8">
        <w:rPr>
          <w:rFonts w:ascii="Arial" w:hAnsi="Arial" w:cs="Arial"/>
          <w:sz w:val="20"/>
          <w:szCs w:val="20"/>
          <w:lang w:val="en-US"/>
        </w:rPr>
        <w:t>As this happens, it is sure to have a significant impact on member companies’ profitability, education and business growth, which is always Dscoop’s ultimate aim.”</w:t>
      </w:r>
    </w:p>
    <w:p w14:paraId="35E9AB60" w14:textId="5AEFFCEF" w:rsidR="008A5B13" w:rsidRPr="003F3246" w:rsidRDefault="008A5B13" w:rsidP="008A5B1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Dscoop will also be introducing a </w:t>
      </w:r>
      <w:r w:rsidRPr="008A5B13">
        <w:rPr>
          <w:rFonts w:ascii="Arial" w:hAnsi="Arial" w:cs="Arial"/>
          <w:sz w:val="20"/>
          <w:szCs w:val="20"/>
          <w:lang w:val="en-US"/>
        </w:rPr>
        <w:t xml:space="preserve">Premium Subscription </w:t>
      </w:r>
      <w:r>
        <w:rPr>
          <w:rFonts w:ascii="Arial" w:hAnsi="Arial" w:cs="Arial"/>
          <w:sz w:val="20"/>
          <w:szCs w:val="20"/>
          <w:lang w:val="en-US"/>
        </w:rPr>
        <w:t>option</w:t>
      </w:r>
      <w:r w:rsidR="00633075">
        <w:rPr>
          <w:rFonts w:ascii="Arial" w:hAnsi="Arial" w:cs="Arial"/>
          <w:sz w:val="20"/>
          <w:szCs w:val="20"/>
          <w:lang w:val="en-US"/>
        </w:rPr>
        <w:t xml:space="preserve">. For just </w:t>
      </w:r>
      <w:r w:rsidR="00633075" w:rsidRPr="00633075">
        <w:rPr>
          <w:rFonts w:ascii="Arial" w:hAnsi="Arial" w:cs="Arial"/>
          <w:sz w:val="20"/>
          <w:szCs w:val="20"/>
          <w:lang w:val="en-US"/>
        </w:rPr>
        <w:t>299€ a year</w:t>
      </w:r>
      <w:r w:rsidR="00633075">
        <w:rPr>
          <w:rFonts w:ascii="Arial" w:hAnsi="Arial" w:cs="Arial"/>
          <w:sz w:val="20"/>
          <w:szCs w:val="20"/>
          <w:lang w:val="en-US"/>
        </w:rPr>
        <w:t>, Premium members will have a</w:t>
      </w:r>
      <w:r w:rsidRPr="008A5B13">
        <w:rPr>
          <w:rFonts w:ascii="Arial" w:hAnsi="Arial" w:cs="Arial"/>
          <w:sz w:val="20"/>
          <w:szCs w:val="20"/>
          <w:lang w:val="en-US"/>
        </w:rPr>
        <w:t>ccess to exclusive services</w:t>
      </w:r>
      <w:r w:rsidR="00633075">
        <w:rPr>
          <w:rFonts w:ascii="Arial" w:hAnsi="Arial" w:cs="Arial"/>
          <w:sz w:val="20"/>
          <w:szCs w:val="20"/>
          <w:lang w:val="en-US"/>
        </w:rPr>
        <w:t>,</w:t>
      </w:r>
      <w:r w:rsidRPr="008A5B13">
        <w:rPr>
          <w:rFonts w:ascii="Arial" w:hAnsi="Arial" w:cs="Arial"/>
          <w:sz w:val="20"/>
          <w:szCs w:val="20"/>
          <w:lang w:val="en-US"/>
        </w:rPr>
        <w:t xml:space="preserve"> such as educat</w:t>
      </w:r>
      <w:r w:rsidR="00633075">
        <w:rPr>
          <w:rFonts w:ascii="Arial" w:hAnsi="Arial" w:cs="Arial"/>
          <w:sz w:val="20"/>
          <w:szCs w:val="20"/>
          <w:lang w:val="en-US"/>
        </w:rPr>
        <w:t xml:space="preserve">ional and conferencing material. These members will also benefit from </w:t>
      </w:r>
      <w:r w:rsidRPr="008A5B13">
        <w:rPr>
          <w:rFonts w:ascii="Arial" w:hAnsi="Arial" w:cs="Arial"/>
          <w:sz w:val="20"/>
          <w:szCs w:val="20"/>
          <w:lang w:val="en-US"/>
        </w:rPr>
        <w:t xml:space="preserve">unique offers, events and training, including </w:t>
      </w:r>
      <w:r w:rsidR="00633075">
        <w:rPr>
          <w:rFonts w:ascii="Arial" w:hAnsi="Arial" w:cs="Arial"/>
          <w:sz w:val="20"/>
          <w:szCs w:val="20"/>
          <w:lang w:val="en-US"/>
        </w:rPr>
        <w:t xml:space="preserve">a </w:t>
      </w:r>
      <w:r w:rsidRPr="008A5B13">
        <w:rPr>
          <w:rFonts w:ascii="Arial" w:hAnsi="Arial" w:cs="Arial"/>
          <w:sz w:val="20"/>
          <w:szCs w:val="20"/>
          <w:lang w:val="en-US"/>
        </w:rPr>
        <w:t xml:space="preserve">100€ </w:t>
      </w:r>
      <w:r w:rsidR="00633075">
        <w:rPr>
          <w:rFonts w:ascii="Arial" w:hAnsi="Arial" w:cs="Arial"/>
          <w:sz w:val="20"/>
          <w:szCs w:val="20"/>
          <w:lang w:val="en-US"/>
        </w:rPr>
        <w:t>discount</w:t>
      </w:r>
      <w:r w:rsidRPr="008A5B13">
        <w:rPr>
          <w:rFonts w:ascii="Arial" w:hAnsi="Arial" w:cs="Arial"/>
          <w:sz w:val="20"/>
          <w:szCs w:val="20"/>
          <w:lang w:val="en-US"/>
        </w:rPr>
        <w:t xml:space="preserve"> </w:t>
      </w:r>
      <w:r w:rsidR="00633075">
        <w:rPr>
          <w:rFonts w:ascii="Arial" w:hAnsi="Arial" w:cs="Arial"/>
          <w:sz w:val="20"/>
          <w:szCs w:val="20"/>
          <w:lang w:val="en-US"/>
        </w:rPr>
        <w:t xml:space="preserve">on </w:t>
      </w:r>
      <w:r w:rsidRPr="003F3246">
        <w:rPr>
          <w:rFonts w:ascii="Arial" w:hAnsi="Arial" w:cs="Arial"/>
          <w:sz w:val="20"/>
          <w:szCs w:val="20"/>
          <w:lang w:val="en-US"/>
        </w:rPr>
        <w:t xml:space="preserve">the upcoming Dscoop </w:t>
      </w:r>
      <w:r w:rsidR="00FC7C85" w:rsidRPr="003F3246">
        <w:rPr>
          <w:rFonts w:ascii="Arial" w:hAnsi="Arial" w:cs="Arial"/>
          <w:sz w:val="20"/>
          <w:szCs w:val="20"/>
          <w:lang w:val="en-US"/>
        </w:rPr>
        <w:t>EMEA5</w:t>
      </w:r>
      <w:r w:rsidRPr="003F3246">
        <w:rPr>
          <w:rFonts w:ascii="Arial" w:hAnsi="Arial" w:cs="Arial"/>
          <w:sz w:val="20"/>
          <w:szCs w:val="20"/>
          <w:lang w:val="en-US"/>
        </w:rPr>
        <w:t xml:space="preserve"> 2016</w:t>
      </w:r>
      <w:r w:rsidR="00DF60BF">
        <w:rPr>
          <w:rFonts w:ascii="Arial" w:hAnsi="Arial" w:cs="Arial"/>
          <w:sz w:val="20"/>
          <w:szCs w:val="20"/>
          <w:lang w:val="en-US"/>
        </w:rPr>
        <w:t xml:space="preserve"> conference</w:t>
      </w:r>
      <w:r w:rsidRPr="003F3246">
        <w:rPr>
          <w:rFonts w:ascii="Arial" w:hAnsi="Arial" w:cs="Arial"/>
          <w:sz w:val="20"/>
          <w:szCs w:val="20"/>
          <w:lang w:val="en-US"/>
        </w:rPr>
        <w:t>.</w:t>
      </w:r>
    </w:p>
    <w:p w14:paraId="64480503" w14:textId="7F66451C" w:rsidR="00633075" w:rsidRDefault="003F3246" w:rsidP="00633075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 w:rsidRPr="003F3246">
        <w:rPr>
          <w:rFonts w:ascii="Arial" w:hAnsi="Arial" w:cs="Arial"/>
          <w:sz w:val="20"/>
          <w:szCs w:val="20"/>
          <w:lang w:val="en-US"/>
        </w:rPr>
        <w:t>The Dscoop EMEA conference will take place in</w:t>
      </w:r>
      <w:r w:rsidR="00633075" w:rsidRPr="003F3246">
        <w:rPr>
          <w:rFonts w:ascii="Arial" w:hAnsi="Arial" w:cs="Arial"/>
          <w:sz w:val="20"/>
          <w:szCs w:val="20"/>
          <w:lang w:val="en-US"/>
        </w:rPr>
        <w:t xml:space="preserve"> Tel Aviv on the 5</w:t>
      </w:r>
      <w:r w:rsidR="00633075" w:rsidRPr="003F3246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633075" w:rsidRPr="003F3246">
        <w:rPr>
          <w:rFonts w:ascii="Arial" w:hAnsi="Arial" w:cs="Arial"/>
          <w:sz w:val="20"/>
          <w:szCs w:val="20"/>
          <w:lang w:val="en-US"/>
        </w:rPr>
        <w:t xml:space="preserve"> – 8</w:t>
      </w:r>
      <w:r w:rsidR="00633075" w:rsidRPr="003F3246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April 2016 and the theme will be </w:t>
      </w:r>
      <w:r w:rsidR="00633075" w:rsidRPr="003F3246">
        <w:rPr>
          <w:rFonts w:ascii="Arial" w:hAnsi="Arial" w:cs="Arial"/>
          <w:sz w:val="20"/>
          <w:szCs w:val="20"/>
          <w:lang w:val="en-US"/>
        </w:rPr>
        <w:t xml:space="preserve">‘Connect </w:t>
      </w:r>
      <w:r w:rsidR="00382752">
        <w:rPr>
          <w:rFonts w:ascii="Arial" w:hAnsi="Arial" w:cs="Arial"/>
          <w:sz w:val="20"/>
          <w:szCs w:val="20"/>
          <w:lang w:val="en-US"/>
        </w:rPr>
        <w:t>to</w:t>
      </w:r>
      <w:r w:rsidR="00382752" w:rsidRPr="003F3246">
        <w:rPr>
          <w:rFonts w:ascii="Arial" w:hAnsi="Arial" w:cs="Arial"/>
          <w:sz w:val="20"/>
          <w:szCs w:val="20"/>
          <w:lang w:val="en-US"/>
        </w:rPr>
        <w:t xml:space="preserve"> </w:t>
      </w:r>
      <w:r w:rsidR="00633075" w:rsidRPr="003F3246">
        <w:rPr>
          <w:rFonts w:ascii="Arial" w:hAnsi="Arial" w:cs="Arial"/>
          <w:sz w:val="20"/>
          <w:szCs w:val="20"/>
          <w:lang w:val="en-US"/>
        </w:rPr>
        <w:t>Grow’.</w:t>
      </w:r>
      <w:r w:rsidR="0063307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B5C500" w14:textId="456CC5A4" w:rsidR="006B5CFC" w:rsidRDefault="00633075" w:rsidP="00633075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“The Dscoop conferences provide a unique opportunity for </w:t>
      </w:r>
      <w:r w:rsidR="004D1E85">
        <w:rPr>
          <w:rFonts w:ascii="Arial" w:hAnsi="Arial" w:cs="Arial"/>
          <w:sz w:val="20"/>
          <w:szCs w:val="20"/>
          <w:lang w:val="en-US"/>
        </w:rPr>
        <w:t>printing companies</w:t>
      </w:r>
      <w:r w:rsidRPr="00846AE3">
        <w:rPr>
          <w:rFonts w:ascii="Arial" w:hAnsi="Arial" w:cs="Arial"/>
          <w:sz w:val="20"/>
          <w:szCs w:val="20"/>
          <w:lang w:val="en-US"/>
        </w:rPr>
        <w:t xml:space="preserve">, operating in all market sectors, to come together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846AE3">
        <w:rPr>
          <w:rFonts w:ascii="Arial" w:hAnsi="Arial" w:cs="Arial"/>
          <w:sz w:val="20"/>
          <w:szCs w:val="20"/>
          <w:lang w:val="en-US"/>
        </w:rPr>
        <w:t xml:space="preserve"> learn </w:t>
      </w:r>
      <w:r>
        <w:rPr>
          <w:rFonts w:ascii="Arial" w:hAnsi="Arial" w:cs="Arial"/>
          <w:sz w:val="20"/>
          <w:szCs w:val="20"/>
          <w:lang w:val="en-US"/>
        </w:rPr>
        <w:t xml:space="preserve">and network,” said Gido van Praag, </w:t>
      </w:r>
      <w:r w:rsidR="00C91B1D" w:rsidRPr="00C91B1D">
        <w:rPr>
          <w:rFonts w:ascii="Arial" w:hAnsi="Arial" w:cs="Arial"/>
          <w:sz w:val="20"/>
          <w:szCs w:val="20"/>
          <w:lang w:val="en-US"/>
        </w:rPr>
        <w:t xml:space="preserve">Vice </w:t>
      </w:r>
      <w:r w:rsidR="00C91B1D">
        <w:rPr>
          <w:rFonts w:ascii="Arial" w:hAnsi="Arial" w:cs="Arial"/>
          <w:sz w:val="20"/>
          <w:szCs w:val="20"/>
          <w:lang w:val="en-US"/>
        </w:rPr>
        <w:t>P</w:t>
      </w:r>
      <w:r w:rsidR="00C91B1D" w:rsidRPr="00C91B1D">
        <w:rPr>
          <w:rFonts w:ascii="Arial" w:hAnsi="Arial" w:cs="Arial"/>
          <w:sz w:val="20"/>
          <w:szCs w:val="20"/>
          <w:lang w:val="en-US"/>
        </w:rPr>
        <w:t>resident &amp; General manager</w:t>
      </w:r>
      <w:r>
        <w:rPr>
          <w:rFonts w:ascii="Arial" w:hAnsi="Arial" w:cs="Arial"/>
          <w:sz w:val="20"/>
          <w:szCs w:val="20"/>
          <w:lang w:val="en-US"/>
        </w:rPr>
        <w:t>, HP Graphics Solutions Business, EMEA. “W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ith </w:t>
      </w:r>
      <w:r w:rsidR="00D33617">
        <w:rPr>
          <w:rFonts w:ascii="Arial" w:hAnsi="Arial" w:cs="Arial"/>
          <w:sz w:val="20"/>
          <w:szCs w:val="20"/>
          <w:lang w:val="en-US"/>
        </w:rPr>
        <w:t xml:space="preserve">so many </w:t>
      </w:r>
      <w:r>
        <w:rPr>
          <w:rFonts w:ascii="Arial" w:hAnsi="Arial" w:cs="Arial"/>
          <w:sz w:val="20"/>
          <w:szCs w:val="20"/>
          <w:lang w:val="en-US"/>
        </w:rPr>
        <w:t>like-minded business leaders together in one place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it’s the ideal platform for print professionals to uncover the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 latest industry developments</w:t>
      </w:r>
      <w:r w:rsidR="00FC7C85">
        <w:rPr>
          <w:rFonts w:ascii="Arial" w:hAnsi="Arial" w:cs="Arial"/>
          <w:sz w:val="20"/>
          <w:szCs w:val="20"/>
          <w:lang w:val="en-US"/>
        </w:rPr>
        <w:t>, share best practice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take inspiration from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HP’s </w:t>
      </w:r>
      <w:r w:rsidRPr="0029282E">
        <w:rPr>
          <w:rFonts w:ascii="Arial" w:hAnsi="Arial" w:cs="Arial"/>
          <w:sz w:val="20"/>
          <w:szCs w:val="20"/>
          <w:lang w:val="en-US"/>
        </w:rPr>
        <w:t>cutting-edge digital</w:t>
      </w:r>
      <w:r>
        <w:rPr>
          <w:rFonts w:ascii="Arial" w:hAnsi="Arial" w:cs="Arial"/>
          <w:sz w:val="20"/>
          <w:szCs w:val="20"/>
          <w:lang w:val="en-US"/>
        </w:rPr>
        <w:t xml:space="preserve"> print</w:t>
      </w:r>
      <w:r w:rsidRPr="0029282E">
        <w:rPr>
          <w:rFonts w:ascii="Arial" w:hAnsi="Arial" w:cs="Arial"/>
          <w:sz w:val="20"/>
          <w:szCs w:val="20"/>
          <w:lang w:val="en-US"/>
        </w:rPr>
        <w:t xml:space="preserve"> technology</w:t>
      </w:r>
      <w:r>
        <w:rPr>
          <w:rFonts w:ascii="Arial" w:hAnsi="Arial" w:cs="Arial"/>
          <w:sz w:val="20"/>
          <w:szCs w:val="20"/>
          <w:lang w:val="en-US"/>
        </w:rPr>
        <w:t xml:space="preserve"> as well as the latest innovations from partners</w:t>
      </w:r>
      <w:r w:rsidRPr="0029282E">
        <w:rPr>
          <w:rFonts w:ascii="Arial" w:hAnsi="Arial" w:cs="Arial"/>
          <w:sz w:val="20"/>
          <w:szCs w:val="20"/>
          <w:lang w:val="en-US"/>
        </w:rPr>
        <w:t>.</w:t>
      </w:r>
      <w:r w:rsidR="00FC7C8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734E3D" w14:textId="518777A2" w:rsidR="00633075" w:rsidRDefault="006B5CFC" w:rsidP="00633075">
      <w:pPr>
        <w:tabs>
          <w:tab w:val="num" w:pos="7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“</w:t>
      </w:r>
      <w:r w:rsidR="00382752">
        <w:rPr>
          <w:rFonts w:ascii="Arial" w:hAnsi="Arial" w:cs="Arial"/>
          <w:sz w:val="20"/>
          <w:szCs w:val="20"/>
          <w:lang w:val="en-US"/>
        </w:rPr>
        <w:t xml:space="preserve">The 2016 </w:t>
      </w:r>
      <w:r w:rsidR="00FC7C85">
        <w:rPr>
          <w:rFonts w:ascii="Arial" w:hAnsi="Arial" w:cs="Arial"/>
          <w:sz w:val="20"/>
          <w:szCs w:val="20"/>
          <w:lang w:val="en-US"/>
        </w:rPr>
        <w:t>Solutions Showcase will</w:t>
      </w:r>
      <w:r w:rsidR="009725F0">
        <w:rPr>
          <w:rFonts w:ascii="Arial" w:hAnsi="Arial" w:cs="Arial"/>
          <w:sz w:val="20"/>
          <w:szCs w:val="20"/>
          <w:lang w:val="en-US"/>
        </w:rPr>
        <w:t xml:space="preserve"> be packed with </w:t>
      </w:r>
      <w:r w:rsidR="00C91B1D">
        <w:rPr>
          <w:rFonts w:ascii="Arial" w:hAnsi="Arial" w:cs="Arial"/>
          <w:sz w:val="20"/>
          <w:szCs w:val="20"/>
          <w:lang w:val="en-US"/>
        </w:rPr>
        <w:t>inspiring HP Indigo, Latex and Pagewide printing technologies, as well as</w:t>
      </w:r>
      <w:r w:rsidR="009725F0">
        <w:rPr>
          <w:rFonts w:ascii="Arial" w:hAnsi="Arial" w:cs="Arial"/>
          <w:sz w:val="20"/>
          <w:szCs w:val="20"/>
          <w:lang w:val="en-US"/>
        </w:rPr>
        <w:t xml:space="preserve"> </w:t>
      </w:r>
      <w:r w:rsidR="004D1E85">
        <w:rPr>
          <w:rFonts w:ascii="Arial" w:hAnsi="Arial" w:cs="Arial"/>
          <w:sz w:val="20"/>
          <w:szCs w:val="20"/>
          <w:lang w:val="en-US"/>
        </w:rPr>
        <w:t xml:space="preserve">partner </w:t>
      </w:r>
      <w:r w:rsidR="004D1E85" w:rsidRPr="004D1E85">
        <w:rPr>
          <w:rFonts w:ascii="Arial" w:hAnsi="Arial" w:cs="Arial"/>
          <w:sz w:val="20"/>
          <w:szCs w:val="20"/>
          <w:lang w:val="en-US"/>
        </w:rPr>
        <w:t xml:space="preserve">workflow, </w:t>
      </w:r>
      <w:r w:rsidR="004D1E85">
        <w:rPr>
          <w:rFonts w:ascii="Arial" w:hAnsi="Arial" w:cs="Arial"/>
          <w:sz w:val="20"/>
          <w:szCs w:val="20"/>
          <w:lang w:val="en-US"/>
        </w:rPr>
        <w:t xml:space="preserve">finishing and substrate </w:t>
      </w:r>
      <w:r w:rsidR="009725F0">
        <w:rPr>
          <w:rFonts w:ascii="Arial" w:hAnsi="Arial" w:cs="Arial"/>
          <w:sz w:val="20"/>
          <w:szCs w:val="20"/>
          <w:lang w:val="en-US"/>
        </w:rPr>
        <w:t>innovations</w:t>
      </w:r>
      <w:r w:rsidR="00C91B1D">
        <w:rPr>
          <w:rFonts w:ascii="Arial" w:hAnsi="Arial" w:cs="Arial"/>
          <w:sz w:val="20"/>
          <w:szCs w:val="20"/>
          <w:lang w:val="en-US"/>
        </w:rPr>
        <w:t xml:space="preserve">. </w:t>
      </w:r>
      <w:r w:rsidR="007738E0">
        <w:rPr>
          <w:rFonts w:ascii="Arial" w:hAnsi="Arial" w:cs="Arial"/>
          <w:sz w:val="20"/>
          <w:szCs w:val="20"/>
          <w:lang w:val="en-US"/>
        </w:rPr>
        <w:t>In total</w:t>
      </w:r>
      <w:bookmarkStart w:id="0" w:name="_GoBack"/>
      <w:bookmarkEnd w:id="0"/>
      <w:r w:rsidR="00C91B1D">
        <w:rPr>
          <w:rFonts w:ascii="Arial" w:hAnsi="Arial" w:cs="Arial"/>
          <w:sz w:val="20"/>
          <w:szCs w:val="20"/>
          <w:lang w:val="en-US"/>
        </w:rPr>
        <w:t xml:space="preserve">, the Showcase </w:t>
      </w:r>
      <w:r w:rsidR="00F17153">
        <w:rPr>
          <w:rFonts w:ascii="Arial" w:hAnsi="Arial" w:cs="Arial"/>
          <w:sz w:val="20"/>
          <w:szCs w:val="20"/>
          <w:lang w:val="en-US"/>
        </w:rPr>
        <w:t xml:space="preserve">will </w:t>
      </w:r>
      <w:r w:rsidR="009725F0">
        <w:rPr>
          <w:rFonts w:ascii="Arial" w:hAnsi="Arial" w:cs="Arial"/>
          <w:sz w:val="20"/>
          <w:szCs w:val="20"/>
          <w:lang w:val="en-US"/>
        </w:rPr>
        <w:t xml:space="preserve">cover </w:t>
      </w:r>
      <w:r w:rsidR="003E5D10">
        <w:rPr>
          <w:rFonts w:ascii="Arial" w:hAnsi="Arial" w:cs="Arial"/>
          <w:sz w:val="20"/>
          <w:szCs w:val="20"/>
          <w:lang w:val="en-US"/>
        </w:rPr>
        <w:t xml:space="preserve">approx. </w:t>
      </w:r>
      <w:r w:rsidR="00FC7C85">
        <w:rPr>
          <w:rFonts w:ascii="Arial" w:hAnsi="Arial" w:cs="Arial"/>
          <w:sz w:val="20"/>
          <w:szCs w:val="20"/>
          <w:lang w:val="en-US"/>
        </w:rPr>
        <w:t>36,000m</w:t>
      </w:r>
      <w:r w:rsidR="00FC7C85" w:rsidRPr="00FC7C85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FC7C85">
        <w:rPr>
          <w:rFonts w:ascii="Arial" w:hAnsi="Arial" w:cs="Arial"/>
          <w:sz w:val="20"/>
          <w:szCs w:val="20"/>
          <w:lang w:val="en-US"/>
        </w:rPr>
        <w:t xml:space="preserve"> – nine times the square footage attendees saw in</w:t>
      </w:r>
      <w:r>
        <w:rPr>
          <w:rFonts w:ascii="Arial" w:hAnsi="Arial" w:cs="Arial"/>
          <w:sz w:val="20"/>
          <w:szCs w:val="20"/>
          <w:lang w:val="en-US"/>
        </w:rPr>
        <w:t xml:space="preserve"> 2015,” continued Gido. “Just under two months before</w:t>
      </w:r>
      <w:r w:rsidR="00FC7C8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one of </w:t>
      </w:r>
      <w:r w:rsidR="00FC7C85">
        <w:rPr>
          <w:rFonts w:ascii="Arial" w:hAnsi="Arial" w:cs="Arial"/>
          <w:sz w:val="20"/>
          <w:szCs w:val="20"/>
          <w:lang w:val="en-US"/>
        </w:rPr>
        <w:t xml:space="preserve">the industry’s </w:t>
      </w:r>
      <w:r>
        <w:rPr>
          <w:rFonts w:ascii="Arial" w:hAnsi="Arial" w:cs="Arial"/>
          <w:sz w:val="20"/>
          <w:szCs w:val="20"/>
          <w:lang w:val="en-US"/>
        </w:rPr>
        <w:t xml:space="preserve">most </w:t>
      </w:r>
      <w:r w:rsidR="00FC7C85">
        <w:rPr>
          <w:rFonts w:ascii="Arial" w:hAnsi="Arial" w:cs="Arial"/>
          <w:sz w:val="20"/>
          <w:szCs w:val="20"/>
          <w:lang w:val="en-US"/>
        </w:rPr>
        <w:t>pivotal event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FC7C85">
        <w:rPr>
          <w:rFonts w:ascii="Arial" w:hAnsi="Arial" w:cs="Arial"/>
          <w:sz w:val="20"/>
          <w:szCs w:val="20"/>
          <w:lang w:val="en-US"/>
        </w:rPr>
        <w:t>, drupa,</w:t>
      </w:r>
      <w:r w:rsidR="003E5D10">
        <w:rPr>
          <w:rFonts w:ascii="Arial" w:hAnsi="Arial" w:cs="Arial"/>
          <w:sz w:val="20"/>
          <w:szCs w:val="20"/>
          <w:lang w:val="en-US"/>
        </w:rPr>
        <w:t xml:space="preserve"> this increased </w:t>
      </w:r>
      <w:r>
        <w:rPr>
          <w:rFonts w:ascii="Arial" w:hAnsi="Arial" w:cs="Arial"/>
          <w:sz w:val="20"/>
          <w:szCs w:val="20"/>
          <w:lang w:val="en-US"/>
        </w:rPr>
        <w:t>space</w:t>
      </w:r>
      <w:r w:rsidR="0071228E">
        <w:rPr>
          <w:rFonts w:ascii="Arial" w:hAnsi="Arial" w:cs="Arial"/>
          <w:sz w:val="20"/>
          <w:szCs w:val="20"/>
          <w:lang w:val="en-US"/>
        </w:rPr>
        <w:t>,</w:t>
      </w:r>
      <w:r w:rsidR="003E5D10">
        <w:rPr>
          <w:rFonts w:ascii="Arial" w:hAnsi="Arial" w:cs="Arial"/>
          <w:sz w:val="20"/>
          <w:szCs w:val="20"/>
          <w:lang w:val="en-US"/>
        </w:rPr>
        <w:t xml:space="preserve"> dedicated to technology innovations</w:t>
      </w:r>
      <w:r w:rsidR="0071228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E5D10">
        <w:rPr>
          <w:rFonts w:ascii="Arial" w:hAnsi="Arial" w:cs="Arial"/>
          <w:sz w:val="20"/>
          <w:szCs w:val="20"/>
          <w:lang w:val="en-US"/>
        </w:rPr>
        <w:t xml:space="preserve">will enable HP </w:t>
      </w:r>
      <w:r w:rsidR="009725F0">
        <w:rPr>
          <w:rFonts w:ascii="Arial" w:hAnsi="Arial" w:cs="Arial"/>
          <w:sz w:val="20"/>
          <w:szCs w:val="20"/>
          <w:lang w:val="en-US"/>
        </w:rPr>
        <w:t xml:space="preserve">and partners </w:t>
      </w:r>
      <w:r w:rsidR="003E5D10">
        <w:rPr>
          <w:rFonts w:ascii="Arial" w:hAnsi="Arial" w:cs="Arial"/>
          <w:sz w:val="20"/>
          <w:szCs w:val="20"/>
          <w:lang w:val="en-US"/>
        </w:rPr>
        <w:t xml:space="preserve">to share our </w:t>
      </w:r>
      <w:r w:rsidR="0071228E">
        <w:rPr>
          <w:rFonts w:ascii="Arial" w:hAnsi="Arial" w:cs="Arial"/>
          <w:sz w:val="20"/>
          <w:szCs w:val="20"/>
          <w:lang w:val="en-US"/>
        </w:rPr>
        <w:t xml:space="preserve">very </w:t>
      </w:r>
      <w:r w:rsidR="003E5D10">
        <w:rPr>
          <w:rFonts w:ascii="Arial" w:hAnsi="Arial" w:cs="Arial"/>
          <w:sz w:val="20"/>
          <w:szCs w:val="20"/>
          <w:lang w:val="en-US"/>
        </w:rPr>
        <w:t xml:space="preserve">latest solutions. </w:t>
      </w:r>
      <w:r w:rsidR="0071228E">
        <w:rPr>
          <w:rFonts w:ascii="Arial" w:hAnsi="Arial" w:cs="Arial"/>
          <w:sz w:val="20"/>
          <w:szCs w:val="20"/>
          <w:lang w:val="en-US"/>
        </w:rPr>
        <w:t xml:space="preserve">As such, the </w:t>
      </w:r>
      <w:r w:rsidR="003E5D10">
        <w:rPr>
          <w:rFonts w:ascii="Arial" w:hAnsi="Arial" w:cs="Arial"/>
          <w:sz w:val="20"/>
          <w:szCs w:val="20"/>
          <w:lang w:val="en-US"/>
        </w:rPr>
        <w:t xml:space="preserve">Dscoop </w:t>
      </w:r>
      <w:r w:rsidR="0071228E">
        <w:rPr>
          <w:rFonts w:ascii="Arial" w:hAnsi="Arial" w:cs="Arial"/>
          <w:sz w:val="20"/>
          <w:szCs w:val="20"/>
          <w:lang w:val="en-US"/>
        </w:rPr>
        <w:t xml:space="preserve">community will be one of the first to see what will be </w:t>
      </w:r>
      <w:r w:rsidR="009725F0">
        <w:rPr>
          <w:rFonts w:ascii="Arial" w:hAnsi="Arial" w:cs="Arial"/>
          <w:sz w:val="20"/>
          <w:szCs w:val="20"/>
          <w:lang w:val="en-US"/>
        </w:rPr>
        <w:t>presented</w:t>
      </w:r>
      <w:r w:rsidR="0071228E">
        <w:rPr>
          <w:rFonts w:ascii="Arial" w:hAnsi="Arial" w:cs="Arial"/>
          <w:sz w:val="20"/>
          <w:szCs w:val="20"/>
          <w:lang w:val="en-US"/>
        </w:rPr>
        <w:t xml:space="preserve"> at drupa</w:t>
      </w:r>
      <w:r w:rsidR="003E5D10">
        <w:rPr>
          <w:rFonts w:ascii="Arial" w:hAnsi="Arial" w:cs="Arial"/>
          <w:sz w:val="20"/>
          <w:szCs w:val="20"/>
          <w:lang w:val="en-US"/>
        </w:rPr>
        <w:t>.</w:t>
      </w:r>
      <w:r w:rsidR="0071228E">
        <w:rPr>
          <w:rFonts w:ascii="Arial" w:hAnsi="Arial" w:cs="Arial"/>
          <w:sz w:val="20"/>
          <w:szCs w:val="20"/>
          <w:lang w:val="en-US"/>
        </w:rPr>
        <w:t>”</w:t>
      </w:r>
    </w:p>
    <w:p w14:paraId="4F6D765F" w14:textId="136C6E62" w:rsidR="007C2385" w:rsidRDefault="007C2385" w:rsidP="008A5B1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Dscoop EMEA5 conference is not the only event on the agenda for this very active organisation</w:t>
      </w:r>
      <w:r w:rsidR="00D33617">
        <w:rPr>
          <w:rFonts w:ascii="Arial" w:hAnsi="Arial" w:cs="Arial"/>
          <w:sz w:val="20"/>
          <w:szCs w:val="20"/>
          <w:lang w:val="en-US"/>
        </w:rPr>
        <w:t xml:space="preserve">, as </w:t>
      </w:r>
      <w:r>
        <w:rPr>
          <w:rFonts w:ascii="Arial" w:hAnsi="Arial" w:cs="Arial"/>
          <w:sz w:val="20"/>
          <w:szCs w:val="20"/>
          <w:lang w:val="en-US"/>
        </w:rPr>
        <w:t>Dscoop is</w:t>
      </w:r>
      <w:r w:rsidRPr="007C2385">
        <w:rPr>
          <w:rFonts w:ascii="Arial" w:hAnsi="Arial" w:cs="Arial"/>
          <w:sz w:val="20"/>
          <w:szCs w:val="20"/>
          <w:lang w:val="en-US"/>
        </w:rPr>
        <w:t xml:space="preserve"> commit</w:t>
      </w:r>
      <w:r>
        <w:rPr>
          <w:rFonts w:ascii="Arial" w:hAnsi="Arial" w:cs="Arial"/>
          <w:sz w:val="20"/>
          <w:szCs w:val="20"/>
          <w:lang w:val="en-US"/>
        </w:rPr>
        <w:t>ted to bringing member benefits</w:t>
      </w:r>
      <w:r w:rsidRPr="007C238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to everyone on a </w:t>
      </w:r>
      <w:r w:rsidRPr="007C2385">
        <w:rPr>
          <w:rFonts w:ascii="Arial" w:hAnsi="Arial" w:cs="Arial"/>
          <w:sz w:val="20"/>
          <w:szCs w:val="20"/>
          <w:lang w:val="en-US"/>
        </w:rPr>
        <w:t xml:space="preserve">local level </w:t>
      </w:r>
      <w:r>
        <w:rPr>
          <w:rFonts w:ascii="Arial" w:hAnsi="Arial" w:cs="Arial"/>
          <w:sz w:val="20"/>
          <w:szCs w:val="20"/>
          <w:lang w:val="en-US"/>
        </w:rPr>
        <w:t xml:space="preserve">as well. It </w:t>
      </w:r>
      <w:r w:rsidRPr="007C2385">
        <w:rPr>
          <w:rFonts w:ascii="Arial" w:hAnsi="Arial" w:cs="Arial"/>
          <w:sz w:val="20"/>
          <w:szCs w:val="20"/>
          <w:lang w:val="en-US"/>
        </w:rPr>
        <w:t>will therefore be present at</w:t>
      </w:r>
      <w:r>
        <w:rPr>
          <w:rFonts w:ascii="Arial" w:hAnsi="Arial" w:cs="Arial"/>
          <w:sz w:val="20"/>
          <w:szCs w:val="20"/>
          <w:lang w:val="en-US"/>
        </w:rPr>
        <w:t xml:space="preserve"> and holding</w:t>
      </w:r>
      <w:r w:rsidRPr="007C2385">
        <w:rPr>
          <w:rFonts w:ascii="Arial" w:hAnsi="Arial" w:cs="Arial"/>
          <w:sz w:val="20"/>
          <w:szCs w:val="20"/>
          <w:lang w:val="en-US"/>
        </w:rPr>
        <w:t xml:space="preserve"> various events across Eur</w:t>
      </w:r>
      <w:r>
        <w:rPr>
          <w:rFonts w:ascii="Arial" w:hAnsi="Arial" w:cs="Arial"/>
          <w:sz w:val="20"/>
          <w:szCs w:val="20"/>
          <w:lang w:val="en-US"/>
        </w:rPr>
        <w:t>ope, the Middle East and Africa. The ne</w:t>
      </w:r>
      <w:r w:rsidR="00EF67DB">
        <w:rPr>
          <w:rFonts w:ascii="Arial" w:hAnsi="Arial" w:cs="Arial"/>
          <w:sz w:val="20"/>
          <w:szCs w:val="20"/>
          <w:lang w:val="en-US"/>
        </w:rPr>
        <w:t>xt such events will be on the 26</w:t>
      </w:r>
      <w:r w:rsidRPr="007C238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November 2015 in </w:t>
      </w:r>
      <w:hyperlink r:id="rId8" w:history="1">
        <w:r w:rsidR="00680B66" w:rsidRPr="00680B66">
          <w:rPr>
            <w:rStyle w:val="Hyperlink"/>
            <w:rFonts w:ascii="Arial" w:hAnsi="Arial" w:cs="Arial"/>
            <w:sz w:val="20"/>
            <w:szCs w:val="20"/>
            <w:lang w:val="en-US"/>
          </w:rPr>
          <w:t>Lille, France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and the 28</w:t>
      </w:r>
      <w:r w:rsidRPr="007C238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January in Germany.</w:t>
      </w:r>
      <w:r w:rsidR="00680B66">
        <w:rPr>
          <w:rFonts w:ascii="Arial" w:hAnsi="Arial" w:cs="Arial"/>
          <w:sz w:val="20"/>
          <w:szCs w:val="20"/>
          <w:lang w:val="en-US"/>
        </w:rPr>
        <w:t xml:space="preserve"> To register for these events or to pre-register for the Dscoop EMEA5 Conference, please visit </w:t>
      </w:r>
      <w:hyperlink r:id="rId9" w:history="1">
        <w:r w:rsidR="00680B66" w:rsidRPr="00AE74D0">
          <w:rPr>
            <w:rStyle w:val="Hyperlink"/>
            <w:rFonts w:ascii="Arial" w:hAnsi="Arial" w:cs="Arial"/>
            <w:sz w:val="20"/>
            <w:szCs w:val="20"/>
            <w:lang w:val="en-US"/>
          </w:rPr>
          <w:t>www.dscoopemea.org</w:t>
        </w:r>
      </w:hyperlink>
      <w:r w:rsidR="00680B66">
        <w:rPr>
          <w:rFonts w:ascii="Arial" w:hAnsi="Arial" w:cs="Arial"/>
          <w:sz w:val="20"/>
          <w:szCs w:val="20"/>
          <w:lang w:val="en-US"/>
        </w:rPr>
        <w:t>.</w:t>
      </w:r>
    </w:p>
    <w:p w14:paraId="6877CFED" w14:textId="19AD4E82" w:rsidR="00680B66" w:rsidRDefault="00680B66" w:rsidP="00680B6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a flavour of what to expect at Dscoop EMEA5, Dscoop has also produced a teaser video, now live on YouTube: </w:t>
      </w:r>
      <w:hyperlink r:id="rId10" w:history="1">
        <w:r w:rsidRPr="00AE74D0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https://www.youtube.com/watch?v=jJMxm7ScXuU&amp;feature=youtu.be</w:t>
        </w:r>
      </w:hyperlink>
      <w:r w:rsidR="00D33617">
        <w:rPr>
          <w:rStyle w:val="Hyperlink"/>
          <w:rFonts w:ascii="Arial" w:hAnsi="Arial" w:cs="Arial"/>
          <w:sz w:val="20"/>
          <w:szCs w:val="20"/>
          <w:lang w:val="en-US"/>
        </w:rPr>
        <w:t>.</w:t>
      </w:r>
    </w:p>
    <w:p w14:paraId="0A260A3E" w14:textId="6C600303" w:rsidR="00680B66" w:rsidRDefault="00680B66" w:rsidP="00680B6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more information and to sign-up for an Open or Premium Dscoop Membership, please </w:t>
      </w:r>
      <w:hyperlink r:id="rId11" w:history="1">
        <w:r w:rsidRPr="00680B66">
          <w:rPr>
            <w:rStyle w:val="Hyperlink"/>
            <w:rFonts w:ascii="Arial" w:hAnsi="Arial" w:cs="Arial"/>
            <w:sz w:val="20"/>
            <w:szCs w:val="20"/>
            <w:lang w:val="en-US"/>
          </w:rPr>
          <w:t>click here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14:paraId="6B99829B" w14:textId="77777777" w:rsidR="001A6E4F" w:rsidRPr="002650D9" w:rsidRDefault="001A6E4F" w:rsidP="00382752">
      <w:pPr>
        <w:pStyle w:val="NormalWeb"/>
        <w:spacing w:before="0" w:beforeAutospacing="0" w:after="200" w:afterAutospacing="0" w:line="276" w:lineRule="auto"/>
        <w:outlineLvl w:val="0"/>
        <w:rPr>
          <w:rFonts w:ascii="Arial" w:hAnsi="Arial" w:cs="Arial"/>
          <w:sz w:val="20"/>
          <w:szCs w:val="20"/>
          <w:lang w:val="en"/>
        </w:rPr>
      </w:pPr>
      <w:r w:rsidRPr="002650D9">
        <w:rPr>
          <w:rStyle w:val="Strong"/>
          <w:rFonts w:ascii="Arial" w:hAnsi="Arial" w:cs="Arial"/>
          <w:sz w:val="20"/>
          <w:szCs w:val="20"/>
          <w:lang w:val="en"/>
        </w:rPr>
        <w:t>About Dscoop</w:t>
      </w:r>
    </w:p>
    <w:p w14:paraId="7B346765" w14:textId="77777777" w:rsidR="001A6E4F" w:rsidRPr="001A6E4F" w:rsidRDefault="001A6E4F" w:rsidP="001A6E4F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333332"/>
          <w:sz w:val="20"/>
          <w:szCs w:val="20"/>
          <w:lang w:val="en"/>
        </w:rPr>
      </w:pPr>
      <w:r w:rsidRPr="002650D9">
        <w:rPr>
          <w:rFonts w:ascii="Arial" w:hAnsi="Arial" w:cs="Arial"/>
          <w:sz w:val="20"/>
          <w:szCs w:val="20"/>
          <w:lang w:val="en"/>
        </w:rPr>
        <w:t xml:space="preserve">Founded in 2005, the Digital Solutions Cooperative (Dscoop) is a worldwide community of visionaries from leading graphic arts companies and industry partners who collaborate by sharing ideas and information that drive industry-leading innovation and individual business </w:t>
      </w:r>
      <w:r w:rsidRPr="002650D9">
        <w:rPr>
          <w:rFonts w:ascii="Arial" w:hAnsi="Arial" w:cs="Arial"/>
          <w:sz w:val="20"/>
          <w:szCs w:val="20"/>
          <w:lang w:val="en"/>
        </w:rPr>
        <w:lastRenderedPageBreak/>
        <w:t xml:space="preserve">growth through the use of HP digital print technologies including </w:t>
      </w:r>
      <w:hyperlink r:id="rId12" w:history="1">
        <w:r w:rsidRPr="001A6E4F">
          <w:rPr>
            <w:rStyle w:val="Hyperlink"/>
            <w:rFonts w:ascii="Arial" w:hAnsi="Arial" w:cs="Arial"/>
            <w:sz w:val="20"/>
            <w:szCs w:val="20"/>
            <w:lang w:val="en"/>
          </w:rPr>
          <w:t>HP Indigo</w:t>
        </w:r>
      </w:hyperlink>
      <w:r w:rsidRPr="001A6E4F">
        <w:rPr>
          <w:rFonts w:ascii="Arial" w:hAnsi="Arial" w:cs="Arial"/>
          <w:color w:val="333332"/>
          <w:sz w:val="20"/>
          <w:szCs w:val="20"/>
          <w:lang w:val="en"/>
        </w:rPr>
        <w:t xml:space="preserve">, </w:t>
      </w:r>
      <w:hyperlink r:id="rId13" w:history="1">
        <w:r w:rsidRPr="001A6E4F">
          <w:rPr>
            <w:rStyle w:val="Hyperlink"/>
            <w:rFonts w:ascii="Arial" w:hAnsi="Arial" w:cs="Arial"/>
            <w:sz w:val="20"/>
            <w:szCs w:val="20"/>
            <w:lang w:val="en"/>
          </w:rPr>
          <w:t>Scitex</w:t>
        </w:r>
      </w:hyperlink>
      <w:r w:rsidRPr="001A6E4F">
        <w:rPr>
          <w:rFonts w:ascii="Arial" w:hAnsi="Arial" w:cs="Arial"/>
          <w:color w:val="333332"/>
          <w:sz w:val="20"/>
          <w:szCs w:val="20"/>
          <w:lang w:val="en"/>
        </w:rPr>
        <w:t xml:space="preserve">, </w:t>
      </w:r>
      <w:r w:rsidRPr="002650D9">
        <w:rPr>
          <w:rFonts w:ascii="Arial" w:hAnsi="Arial" w:cs="Arial"/>
          <w:sz w:val="20"/>
          <w:szCs w:val="20"/>
          <w:lang w:val="en"/>
        </w:rPr>
        <w:t xml:space="preserve">High-end Latex and Inkjet Web Press. To learn more about Dscoop, visit </w:t>
      </w:r>
      <w:hyperlink r:id="rId14" w:history="1">
        <w:r w:rsidRPr="001A6E4F">
          <w:rPr>
            <w:rStyle w:val="Hyperlink"/>
            <w:rFonts w:ascii="Arial" w:hAnsi="Arial" w:cs="Arial"/>
            <w:sz w:val="20"/>
            <w:szCs w:val="20"/>
            <w:lang w:val="en"/>
          </w:rPr>
          <w:t>www.dscoop.org</w:t>
        </w:r>
      </w:hyperlink>
      <w:r w:rsidRPr="001A6E4F">
        <w:rPr>
          <w:rFonts w:ascii="Arial" w:hAnsi="Arial" w:cs="Arial"/>
          <w:color w:val="333332"/>
          <w:sz w:val="20"/>
          <w:szCs w:val="20"/>
          <w:lang w:val="en"/>
        </w:rPr>
        <w:t xml:space="preserve">. </w:t>
      </w:r>
      <w:r w:rsidRPr="002650D9">
        <w:rPr>
          <w:rFonts w:ascii="Arial" w:hAnsi="Arial" w:cs="Arial"/>
          <w:sz w:val="20"/>
          <w:szCs w:val="20"/>
          <w:lang w:val="en"/>
        </w:rPr>
        <w:t xml:space="preserve">Connect with us on </w:t>
      </w:r>
      <w:hyperlink r:id="rId15" w:history="1">
        <w:r w:rsidRPr="001A6E4F">
          <w:rPr>
            <w:rStyle w:val="Hyperlink"/>
            <w:rFonts w:ascii="Arial" w:hAnsi="Arial" w:cs="Arial"/>
            <w:sz w:val="20"/>
            <w:szCs w:val="20"/>
            <w:lang w:val="en"/>
          </w:rPr>
          <w:t>Facebook</w:t>
        </w:r>
      </w:hyperlink>
      <w:r w:rsidRPr="001A6E4F">
        <w:rPr>
          <w:rFonts w:ascii="Arial" w:hAnsi="Arial" w:cs="Arial"/>
          <w:color w:val="333332"/>
          <w:sz w:val="20"/>
          <w:szCs w:val="20"/>
          <w:lang w:val="en"/>
        </w:rPr>
        <w:t xml:space="preserve"> </w:t>
      </w:r>
      <w:r w:rsidRPr="002650D9">
        <w:rPr>
          <w:rFonts w:ascii="Arial" w:hAnsi="Arial" w:cs="Arial"/>
          <w:sz w:val="20"/>
          <w:szCs w:val="20"/>
          <w:lang w:val="en"/>
        </w:rPr>
        <w:t xml:space="preserve">and </w:t>
      </w:r>
      <w:hyperlink r:id="rId16" w:history="1">
        <w:r w:rsidRPr="001A6E4F">
          <w:rPr>
            <w:rStyle w:val="Hyperlink"/>
            <w:rFonts w:ascii="Arial" w:hAnsi="Arial" w:cs="Arial"/>
            <w:sz w:val="20"/>
            <w:szCs w:val="20"/>
            <w:lang w:val="en"/>
          </w:rPr>
          <w:t>Twitter</w:t>
        </w:r>
      </w:hyperlink>
      <w:r w:rsidRPr="002650D9">
        <w:rPr>
          <w:rFonts w:ascii="Arial" w:hAnsi="Arial" w:cs="Arial"/>
          <w:sz w:val="20"/>
          <w:szCs w:val="20"/>
          <w:lang w:val="en"/>
        </w:rPr>
        <w:t>.</w:t>
      </w:r>
    </w:p>
    <w:p w14:paraId="0C2898AF" w14:textId="77777777" w:rsidR="00846AE3" w:rsidRPr="00846AE3" w:rsidRDefault="00846AE3" w:rsidP="00846AE3">
      <w:pPr>
        <w:spacing w:after="180"/>
        <w:rPr>
          <w:rFonts w:ascii="inherit" w:hAnsi="inherit" w:cs="Arial"/>
          <w:sz w:val="20"/>
          <w:szCs w:val="20"/>
        </w:rPr>
      </w:pPr>
      <w:r w:rsidRPr="00846AE3">
        <w:rPr>
          <w:rFonts w:ascii="Arial" w:hAnsi="Arial" w:cs="Arial"/>
          <w:sz w:val="20"/>
          <w:szCs w:val="20"/>
        </w:rPr>
        <w:t>For more information on Dscoop EMEA, please contact:</w:t>
      </w:r>
    </w:p>
    <w:p w14:paraId="491F70BD" w14:textId="77777777" w:rsidR="00B511C2" w:rsidRDefault="00846AE3" w:rsidP="00846AE3">
      <w:pPr>
        <w:rPr>
          <w:rFonts w:ascii="Arial" w:hAnsi="Arial" w:cs="Arial"/>
          <w:sz w:val="20"/>
          <w:szCs w:val="20"/>
        </w:rPr>
      </w:pPr>
      <w:r w:rsidRPr="00846AE3">
        <w:rPr>
          <w:rFonts w:ascii="Arial" w:hAnsi="Arial" w:cs="Arial"/>
          <w:sz w:val="20"/>
          <w:szCs w:val="20"/>
        </w:rPr>
        <w:t>Peter van Teeseling</w:t>
      </w:r>
      <w:r w:rsidRPr="00846AE3">
        <w:rPr>
          <w:rFonts w:ascii="Arial" w:hAnsi="Arial" w:cs="Arial"/>
          <w:sz w:val="20"/>
          <w:szCs w:val="20"/>
        </w:rPr>
        <w:br/>
        <w:t>Dscoop EMEA Director</w:t>
      </w:r>
      <w:r w:rsidRPr="00846AE3">
        <w:rPr>
          <w:rFonts w:ascii="Arial" w:hAnsi="Arial" w:cs="Arial"/>
          <w:sz w:val="20"/>
          <w:szCs w:val="20"/>
        </w:rPr>
        <w:br/>
        <w:t xml:space="preserve">Email: </w:t>
      </w:r>
      <w:hyperlink r:id="rId17" w:history="1">
        <w:r w:rsidRPr="00846AE3">
          <w:rPr>
            <w:rStyle w:val="Hyperlink"/>
            <w:rFonts w:ascii="Arial" w:hAnsi="Arial" w:cs="Arial"/>
            <w:sz w:val="20"/>
            <w:szCs w:val="20"/>
          </w:rPr>
          <w:t>pvanteeseling@dscoop.org</w:t>
        </w:r>
      </w:hyperlink>
      <w:r w:rsidRPr="00846AE3">
        <w:rPr>
          <w:rFonts w:ascii="Arial" w:hAnsi="Arial" w:cs="Arial"/>
          <w:color w:val="333333"/>
          <w:sz w:val="20"/>
          <w:szCs w:val="20"/>
        </w:rPr>
        <w:br/>
      </w:r>
      <w:r w:rsidRPr="00846AE3">
        <w:rPr>
          <w:rFonts w:ascii="Arial" w:hAnsi="Arial" w:cs="Arial"/>
          <w:sz w:val="20"/>
          <w:szCs w:val="20"/>
        </w:rPr>
        <w:t>Phone: +31 6 81369008</w:t>
      </w:r>
    </w:p>
    <w:p w14:paraId="11A62E8C" w14:textId="77777777" w:rsidR="00B511C2" w:rsidRDefault="00B511C2" w:rsidP="00BA4F3B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 Porter</w:t>
      </w:r>
    </w:p>
    <w:p w14:paraId="55FB6D7F" w14:textId="7273D589" w:rsidR="00B511C2" w:rsidRDefault="00B511C2" w:rsidP="00BA4F3B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Bespoke</w:t>
      </w:r>
    </w:p>
    <w:p w14:paraId="254F68CA" w14:textId="5D0D1A20" w:rsidR="00B511C2" w:rsidRDefault="00B511C2" w:rsidP="00BA4F3B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8" w:history="1">
        <w:r w:rsidRPr="00BB4EE1">
          <w:rPr>
            <w:rStyle w:val="Hyperlink"/>
            <w:rFonts w:ascii="Arial" w:hAnsi="Arial" w:cs="Arial"/>
            <w:sz w:val="20"/>
            <w:szCs w:val="20"/>
          </w:rPr>
          <w:t>clare@bespoke.co.uk</w:t>
        </w:r>
      </w:hyperlink>
    </w:p>
    <w:p w14:paraId="60D3E5E6" w14:textId="5AB034D6" w:rsidR="00B511C2" w:rsidRDefault="00B511C2" w:rsidP="00BA4F3B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+44 1737 215200</w:t>
      </w:r>
    </w:p>
    <w:p w14:paraId="6841A15B" w14:textId="29A48338" w:rsidR="00846AE3" w:rsidRDefault="00846AE3" w:rsidP="00BA4F3B">
      <w:pPr>
        <w:spacing w:after="120"/>
        <w:rPr>
          <w:rFonts w:ascii="Arial" w:hAnsi="Arial" w:cs="Arial"/>
          <w:sz w:val="20"/>
          <w:szCs w:val="20"/>
        </w:rPr>
      </w:pPr>
    </w:p>
    <w:sectPr w:rsidR="00846AE3" w:rsidSect="008105F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2A667" w14:textId="77777777" w:rsidR="0053000A" w:rsidRDefault="0053000A" w:rsidP="005E5804">
      <w:pPr>
        <w:spacing w:after="0" w:line="240" w:lineRule="auto"/>
      </w:pPr>
      <w:r>
        <w:separator/>
      </w:r>
    </w:p>
  </w:endnote>
  <w:endnote w:type="continuationSeparator" w:id="0">
    <w:p w14:paraId="1639CF07" w14:textId="77777777" w:rsidR="0053000A" w:rsidRDefault="0053000A" w:rsidP="005E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P Simplified">
    <w:altName w:val="Times New Roman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EF4A" w14:textId="77777777" w:rsidR="0053000A" w:rsidRDefault="0053000A" w:rsidP="005E5804">
      <w:pPr>
        <w:spacing w:after="0" w:line="240" w:lineRule="auto"/>
      </w:pPr>
      <w:r>
        <w:separator/>
      </w:r>
    </w:p>
  </w:footnote>
  <w:footnote w:type="continuationSeparator" w:id="0">
    <w:p w14:paraId="7328548F" w14:textId="77777777" w:rsidR="0053000A" w:rsidRDefault="0053000A" w:rsidP="005E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159C" w14:textId="4440FC41" w:rsidR="00846AE3" w:rsidRDefault="00846AE3" w:rsidP="00846AE3">
    <w:pPr>
      <w:pStyle w:val="Header"/>
      <w:jc w:val="right"/>
    </w:pPr>
    <w:r w:rsidRPr="00846AE3">
      <w:rPr>
        <w:noProof/>
        <w:lang w:eastAsia="en-GB"/>
      </w:rPr>
      <w:drawing>
        <wp:inline distT="0" distB="0" distL="0" distR="0" wp14:anchorId="7E01F09D" wp14:editId="2D6DFA23">
          <wp:extent cx="2325099" cy="638175"/>
          <wp:effectExtent l="0" t="0" r="0" b="0"/>
          <wp:docPr id="2" name="Picture 2" descr="W:\SITE CONTENT\press room\clients\Dscoop\Images\DscoopLog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ITE CONTENT\press room\clients\Dscoop\Images\DscoopLogo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969" cy="64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1D02D" w14:textId="77777777" w:rsidR="00846AE3" w:rsidRDefault="00846AE3" w:rsidP="00846AE3">
    <w:pPr>
      <w:pStyle w:val="Header"/>
      <w:jc w:val="right"/>
    </w:pPr>
  </w:p>
  <w:p w14:paraId="288B8065" w14:textId="77777777" w:rsidR="00846AE3" w:rsidRDefault="00846AE3" w:rsidP="00846AE3">
    <w:pPr>
      <w:pStyle w:val="Header"/>
      <w:jc w:val="right"/>
    </w:pPr>
  </w:p>
  <w:p w14:paraId="0AC96DD9" w14:textId="77777777" w:rsidR="00846AE3" w:rsidRDefault="00846AE3" w:rsidP="00846A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0975"/>
    <w:multiLevelType w:val="hybridMultilevel"/>
    <w:tmpl w:val="F8D24F2C"/>
    <w:lvl w:ilvl="0" w:tplc="BE94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7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6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C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E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5C1058"/>
    <w:multiLevelType w:val="hybridMultilevel"/>
    <w:tmpl w:val="4E3A6C8C"/>
    <w:lvl w:ilvl="0" w:tplc="C28A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P Simplified" w:hAnsi="HP Simplified" w:hint="default"/>
      </w:rPr>
    </w:lvl>
    <w:lvl w:ilvl="1" w:tplc="9C50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P Simplified" w:hAnsi="HP Simplified" w:hint="default"/>
      </w:rPr>
    </w:lvl>
    <w:lvl w:ilvl="2" w:tplc="3826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P Simplified" w:hAnsi="HP Simplified" w:hint="default"/>
      </w:rPr>
    </w:lvl>
    <w:lvl w:ilvl="3" w:tplc="C8F03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P Simplified" w:hAnsi="HP Simplified" w:hint="default"/>
      </w:rPr>
    </w:lvl>
    <w:lvl w:ilvl="4" w:tplc="A2E2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P Simplified" w:hAnsi="HP Simplified" w:hint="default"/>
      </w:rPr>
    </w:lvl>
    <w:lvl w:ilvl="5" w:tplc="A59C0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P Simplified" w:hAnsi="HP Simplified" w:hint="default"/>
      </w:rPr>
    </w:lvl>
    <w:lvl w:ilvl="6" w:tplc="9D58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P Simplified" w:hAnsi="HP Simplified" w:hint="default"/>
      </w:rPr>
    </w:lvl>
    <w:lvl w:ilvl="7" w:tplc="567C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P Simplified" w:hAnsi="HP Simplified" w:hint="default"/>
      </w:rPr>
    </w:lvl>
    <w:lvl w:ilvl="8" w:tplc="4E1A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P Simplified" w:hAnsi="HP Simplified" w:hint="default"/>
      </w:rPr>
    </w:lvl>
  </w:abstractNum>
  <w:abstractNum w:abstractNumId="2" w15:restartNumberingAfterBreak="0">
    <w:nsid w:val="77B10563"/>
    <w:multiLevelType w:val="hybridMultilevel"/>
    <w:tmpl w:val="CF1295F0"/>
    <w:lvl w:ilvl="0" w:tplc="BBBC8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P Simplified" w:hAnsi="HP Simplified" w:hint="default"/>
      </w:rPr>
    </w:lvl>
    <w:lvl w:ilvl="1" w:tplc="2A0A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P Simplified" w:hAnsi="HP Simplified" w:hint="default"/>
      </w:rPr>
    </w:lvl>
    <w:lvl w:ilvl="2" w:tplc="79924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P Simplified" w:hAnsi="HP Simplified" w:hint="default"/>
      </w:rPr>
    </w:lvl>
    <w:lvl w:ilvl="3" w:tplc="2ECC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P Simplified" w:hAnsi="HP Simplified" w:hint="default"/>
      </w:rPr>
    </w:lvl>
    <w:lvl w:ilvl="4" w:tplc="CB00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P Simplified" w:hAnsi="HP Simplified" w:hint="default"/>
      </w:rPr>
    </w:lvl>
    <w:lvl w:ilvl="5" w:tplc="764A8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P Simplified" w:hAnsi="HP Simplified" w:hint="default"/>
      </w:rPr>
    </w:lvl>
    <w:lvl w:ilvl="6" w:tplc="90466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P Simplified" w:hAnsi="HP Simplified" w:hint="default"/>
      </w:rPr>
    </w:lvl>
    <w:lvl w:ilvl="7" w:tplc="4F5A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P Simplified" w:hAnsi="HP Simplified" w:hint="default"/>
      </w:rPr>
    </w:lvl>
    <w:lvl w:ilvl="8" w:tplc="326E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P Simplified" w:hAnsi="HP Simplified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D"/>
    <w:rsid w:val="00003CE6"/>
    <w:rsid w:val="0008421E"/>
    <w:rsid w:val="000C3247"/>
    <w:rsid w:val="000C76E0"/>
    <w:rsid w:val="000D54D4"/>
    <w:rsid w:val="000F44B2"/>
    <w:rsid w:val="001026BB"/>
    <w:rsid w:val="00114237"/>
    <w:rsid w:val="00186F29"/>
    <w:rsid w:val="001A4BB4"/>
    <w:rsid w:val="001A6E4F"/>
    <w:rsid w:val="001B22F2"/>
    <w:rsid w:val="002266AF"/>
    <w:rsid w:val="002320CF"/>
    <w:rsid w:val="002348B8"/>
    <w:rsid w:val="00263112"/>
    <w:rsid w:val="002650D9"/>
    <w:rsid w:val="00292795"/>
    <w:rsid w:val="0029282E"/>
    <w:rsid w:val="00297E61"/>
    <w:rsid w:val="002F0141"/>
    <w:rsid w:val="00324366"/>
    <w:rsid w:val="003406E5"/>
    <w:rsid w:val="00382752"/>
    <w:rsid w:val="003865AB"/>
    <w:rsid w:val="003900FF"/>
    <w:rsid w:val="003A5687"/>
    <w:rsid w:val="003C628A"/>
    <w:rsid w:val="003E5D10"/>
    <w:rsid w:val="003F3246"/>
    <w:rsid w:val="00405ADF"/>
    <w:rsid w:val="004156E8"/>
    <w:rsid w:val="00422908"/>
    <w:rsid w:val="0043181F"/>
    <w:rsid w:val="00460008"/>
    <w:rsid w:val="00460B6B"/>
    <w:rsid w:val="00471A2E"/>
    <w:rsid w:val="004B4A9E"/>
    <w:rsid w:val="004D1E85"/>
    <w:rsid w:val="00500D5F"/>
    <w:rsid w:val="0053000A"/>
    <w:rsid w:val="00551E3E"/>
    <w:rsid w:val="00566B5B"/>
    <w:rsid w:val="005754E3"/>
    <w:rsid w:val="005A054C"/>
    <w:rsid w:val="005A2651"/>
    <w:rsid w:val="005C34DD"/>
    <w:rsid w:val="005D56F3"/>
    <w:rsid w:val="005E5804"/>
    <w:rsid w:val="00620388"/>
    <w:rsid w:val="00633075"/>
    <w:rsid w:val="00637D33"/>
    <w:rsid w:val="00671F5D"/>
    <w:rsid w:val="00680B66"/>
    <w:rsid w:val="00681F00"/>
    <w:rsid w:val="006B4A3D"/>
    <w:rsid w:val="006B5CFC"/>
    <w:rsid w:val="006C484A"/>
    <w:rsid w:val="006F6EDD"/>
    <w:rsid w:val="00702C39"/>
    <w:rsid w:val="0071228E"/>
    <w:rsid w:val="00713CB7"/>
    <w:rsid w:val="0072173D"/>
    <w:rsid w:val="00725FF8"/>
    <w:rsid w:val="0073240E"/>
    <w:rsid w:val="007474E9"/>
    <w:rsid w:val="007714AA"/>
    <w:rsid w:val="007738E0"/>
    <w:rsid w:val="007C2385"/>
    <w:rsid w:val="007C53FB"/>
    <w:rsid w:val="008105FA"/>
    <w:rsid w:val="00812F5C"/>
    <w:rsid w:val="00845D54"/>
    <w:rsid w:val="00846AE3"/>
    <w:rsid w:val="008472DD"/>
    <w:rsid w:val="00881CBD"/>
    <w:rsid w:val="00887D88"/>
    <w:rsid w:val="008A5B13"/>
    <w:rsid w:val="008B6FE1"/>
    <w:rsid w:val="008C40AD"/>
    <w:rsid w:val="00961DC1"/>
    <w:rsid w:val="009725F0"/>
    <w:rsid w:val="009A1370"/>
    <w:rsid w:val="009A2C80"/>
    <w:rsid w:val="009B137D"/>
    <w:rsid w:val="00A33485"/>
    <w:rsid w:val="00A47042"/>
    <w:rsid w:val="00A56FDD"/>
    <w:rsid w:val="00A6484C"/>
    <w:rsid w:val="00AA0D80"/>
    <w:rsid w:val="00AA4F3B"/>
    <w:rsid w:val="00AC46EA"/>
    <w:rsid w:val="00AD3BDB"/>
    <w:rsid w:val="00AF4E0B"/>
    <w:rsid w:val="00B0683D"/>
    <w:rsid w:val="00B511C2"/>
    <w:rsid w:val="00B90D38"/>
    <w:rsid w:val="00B9409C"/>
    <w:rsid w:val="00BA4F3B"/>
    <w:rsid w:val="00BE174C"/>
    <w:rsid w:val="00BE4D5E"/>
    <w:rsid w:val="00BF00AE"/>
    <w:rsid w:val="00BF73EA"/>
    <w:rsid w:val="00C21807"/>
    <w:rsid w:val="00C37C3A"/>
    <w:rsid w:val="00C80CAE"/>
    <w:rsid w:val="00C91B1D"/>
    <w:rsid w:val="00CA1343"/>
    <w:rsid w:val="00CA14C3"/>
    <w:rsid w:val="00CD4FCB"/>
    <w:rsid w:val="00D14E94"/>
    <w:rsid w:val="00D33617"/>
    <w:rsid w:val="00D57C77"/>
    <w:rsid w:val="00D81BAA"/>
    <w:rsid w:val="00DB1F5D"/>
    <w:rsid w:val="00DF3E34"/>
    <w:rsid w:val="00DF60BF"/>
    <w:rsid w:val="00E14F25"/>
    <w:rsid w:val="00E31BD9"/>
    <w:rsid w:val="00E578C5"/>
    <w:rsid w:val="00E75263"/>
    <w:rsid w:val="00E945A3"/>
    <w:rsid w:val="00EB40B8"/>
    <w:rsid w:val="00EF67DB"/>
    <w:rsid w:val="00F01B86"/>
    <w:rsid w:val="00F17153"/>
    <w:rsid w:val="00F2533C"/>
    <w:rsid w:val="00FA0D2E"/>
    <w:rsid w:val="00FB6357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E23CC6"/>
  <w15:docId w15:val="{AFBA0EC4-39CD-467F-9170-DE60DF2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" w:eastAsiaTheme="minorHAnsi" w:hAnsi="Futura B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04"/>
  </w:style>
  <w:style w:type="paragraph" w:styleId="Footer">
    <w:name w:val="footer"/>
    <w:basedOn w:val="Normal"/>
    <w:link w:val="FooterChar"/>
    <w:uiPriority w:val="99"/>
    <w:unhideWhenUsed/>
    <w:rsid w:val="005E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4"/>
  </w:style>
  <w:style w:type="paragraph" w:styleId="NormalWeb">
    <w:name w:val="Normal (Web)"/>
    <w:basedOn w:val="Normal"/>
    <w:uiPriority w:val="99"/>
    <w:semiHidden/>
    <w:unhideWhenUsed/>
    <w:rsid w:val="00CA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13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E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E94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1A6E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2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2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46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coopemea.org/dscoop-france-lille/" TargetMode="External"/><Relationship Id="rId13" Type="http://schemas.openxmlformats.org/officeDocument/2006/relationships/hyperlink" Target="http://h10088.www1.hp.com/cda/gap/display/main/index.jsp?zn=gap&amp;cp=20000-13698-16020_4041_100__" TargetMode="External"/><Relationship Id="rId18" Type="http://schemas.openxmlformats.org/officeDocument/2006/relationships/hyperlink" Target="mailto:clare@bespoke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10088.www1.hp.com/cda/gap/display/main/index.jsp?zn=gap&amp;cp=20000-13698-16021_4041_100__" TargetMode="External"/><Relationship Id="rId17" Type="http://schemas.openxmlformats.org/officeDocument/2006/relationships/hyperlink" Target="mailto:pvanteeseling@dscoo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mydsco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coop.org/p/cm/ld/fid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ydscoop" TargetMode="External"/><Relationship Id="rId10" Type="http://schemas.openxmlformats.org/officeDocument/2006/relationships/hyperlink" Target="https://www.youtube.com/watch?v=jJMxm7ScXuU&amp;feature=youtu.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coopemea.org" TargetMode="External"/><Relationship Id="rId14" Type="http://schemas.openxmlformats.org/officeDocument/2006/relationships/hyperlink" Target="http://www.dsco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9F296-4509-4C21-B166-67E8127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Michael</dc:creator>
  <cp:lastModifiedBy>Samantha Treadwell</cp:lastModifiedBy>
  <cp:revision>2</cp:revision>
  <cp:lastPrinted>2014-02-28T16:34:00Z</cp:lastPrinted>
  <dcterms:created xsi:type="dcterms:W3CDTF">2015-11-24T16:23:00Z</dcterms:created>
  <dcterms:modified xsi:type="dcterms:W3CDTF">2015-11-24T16:23:00Z</dcterms:modified>
</cp:coreProperties>
</file>