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2" w:rsidRPr="00B81A21" w:rsidRDefault="00497862" w:rsidP="005D76C3">
      <w:pPr>
        <w:spacing w:line="300" w:lineRule="exact"/>
        <w:rPr>
          <w:b/>
          <w:sz w:val="28"/>
          <w:szCs w:val="28"/>
          <w:lang w:val="en-GB"/>
        </w:rPr>
      </w:pPr>
      <w:r w:rsidRPr="00B81A21">
        <w:rPr>
          <w:b/>
          <w:sz w:val="28"/>
          <w:szCs w:val="28"/>
          <w:lang w:val="en-GB"/>
        </w:rPr>
        <w:t xml:space="preserve">Rabobank Report: </w:t>
      </w:r>
      <w:r w:rsidR="00EC60B5" w:rsidRPr="00B81A21">
        <w:rPr>
          <w:b/>
          <w:sz w:val="28"/>
          <w:szCs w:val="28"/>
          <w:lang w:val="en-GB"/>
        </w:rPr>
        <w:t xml:space="preserve">Consumer trends </w:t>
      </w:r>
      <w:r w:rsidR="00C62F93" w:rsidRPr="00B81A21">
        <w:rPr>
          <w:b/>
          <w:sz w:val="28"/>
          <w:szCs w:val="28"/>
          <w:lang w:val="en-GB"/>
        </w:rPr>
        <w:t>driving new trends in packaging</w:t>
      </w:r>
    </w:p>
    <w:p w:rsidR="00EC60B5" w:rsidRPr="00B81A21" w:rsidRDefault="00EC60B5" w:rsidP="005D76C3">
      <w:pPr>
        <w:spacing w:line="300" w:lineRule="exact"/>
        <w:rPr>
          <w:b/>
          <w:sz w:val="28"/>
          <w:szCs w:val="28"/>
          <w:lang w:val="en-GB"/>
        </w:rPr>
      </w:pPr>
      <w:bookmarkStart w:id="0" w:name="_GoBack"/>
      <w:bookmarkEnd w:id="0"/>
    </w:p>
    <w:p w:rsidR="006F52E9" w:rsidRPr="00B81A21" w:rsidRDefault="006F52E9" w:rsidP="00F52158">
      <w:pPr>
        <w:spacing w:line="300" w:lineRule="exact"/>
        <w:rPr>
          <w:b/>
          <w:sz w:val="24"/>
          <w:szCs w:val="24"/>
          <w:lang w:val="en-GB"/>
        </w:rPr>
      </w:pPr>
      <w:r w:rsidRPr="00B81A21">
        <w:rPr>
          <w:b/>
          <w:sz w:val="24"/>
          <w:szCs w:val="24"/>
          <w:lang w:val="en-GB"/>
        </w:rPr>
        <w:t xml:space="preserve">In recent years, the global packaging industry has </w:t>
      </w:r>
      <w:r w:rsidR="00AC6D66" w:rsidRPr="00B81A21">
        <w:rPr>
          <w:b/>
          <w:sz w:val="24"/>
          <w:szCs w:val="24"/>
          <w:lang w:val="en-GB"/>
        </w:rPr>
        <w:t>seen</w:t>
      </w:r>
      <w:r w:rsidRPr="00B81A21">
        <w:rPr>
          <w:b/>
          <w:sz w:val="24"/>
          <w:szCs w:val="24"/>
          <w:lang w:val="en-GB"/>
        </w:rPr>
        <w:t xml:space="preserve"> </w:t>
      </w:r>
      <w:r w:rsidR="00D9509F" w:rsidRPr="00B81A21">
        <w:rPr>
          <w:b/>
          <w:sz w:val="24"/>
          <w:szCs w:val="24"/>
          <w:lang w:val="en-GB"/>
        </w:rPr>
        <w:t xml:space="preserve">strong </w:t>
      </w:r>
      <w:r w:rsidRPr="00B81A21">
        <w:rPr>
          <w:b/>
          <w:sz w:val="24"/>
          <w:szCs w:val="24"/>
          <w:lang w:val="en-GB"/>
        </w:rPr>
        <w:t xml:space="preserve">growth. In its report, </w:t>
      </w:r>
      <w:r w:rsidRPr="00B81A21">
        <w:rPr>
          <w:b/>
          <w:i/>
          <w:sz w:val="24"/>
          <w:szCs w:val="24"/>
          <w:lang w:val="en-GB"/>
        </w:rPr>
        <w:t xml:space="preserve">‘Consumer trends define packaging hot spots’ </w:t>
      </w:r>
      <w:r w:rsidRPr="00B81A21">
        <w:rPr>
          <w:b/>
          <w:sz w:val="24"/>
          <w:szCs w:val="24"/>
          <w:lang w:val="en-GB"/>
        </w:rPr>
        <w:t xml:space="preserve">Rabobank finds </w:t>
      </w:r>
      <w:r w:rsidR="00AC6D66" w:rsidRPr="00B81A21">
        <w:rPr>
          <w:b/>
          <w:sz w:val="24"/>
          <w:szCs w:val="24"/>
          <w:lang w:val="en-GB"/>
        </w:rPr>
        <w:t xml:space="preserve">that </w:t>
      </w:r>
      <w:r w:rsidR="00DC0EC5">
        <w:rPr>
          <w:b/>
          <w:sz w:val="24"/>
          <w:szCs w:val="24"/>
          <w:lang w:val="en-GB"/>
        </w:rPr>
        <w:t xml:space="preserve">much of </w:t>
      </w:r>
      <w:r w:rsidR="00D9509F" w:rsidRPr="00B81A21">
        <w:rPr>
          <w:b/>
          <w:sz w:val="24"/>
          <w:szCs w:val="24"/>
          <w:lang w:val="en-GB"/>
        </w:rPr>
        <w:t xml:space="preserve">this growth is being driven by </w:t>
      </w:r>
      <w:r w:rsidRPr="00B81A21">
        <w:rPr>
          <w:b/>
          <w:sz w:val="24"/>
          <w:szCs w:val="24"/>
          <w:lang w:val="en-GB"/>
        </w:rPr>
        <w:t xml:space="preserve">five key consumer trends; </w:t>
      </w:r>
      <w:proofErr w:type="spellStart"/>
      <w:r w:rsidRPr="00B81A21">
        <w:rPr>
          <w:b/>
          <w:sz w:val="24"/>
          <w:szCs w:val="24"/>
          <w:lang w:val="en-GB"/>
        </w:rPr>
        <w:t>premiumisation</w:t>
      </w:r>
      <w:proofErr w:type="spellEnd"/>
      <w:r w:rsidRPr="00B81A21">
        <w:rPr>
          <w:b/>
          <w:sz w:val="24"/>
          <w:szCs w:val="24"/>
          <w:lang w:val="en-GB"/>
        </w:rPr>
        <w:t>, convenience, online retailing, shelf-life extension and recyclability</w:t>
      </w:r>
      <w:r w:rsidR="00A87F93" w:rsidRPr="00B81A21">
        <w:rPr>
          <w:b/>
          <w:sz w:val="24"/>
          <w:szCs w:val="24"/>
          <w:lang w:val="en-GB"/>
        </w:rPr>
        <w:t>. E</w:t>
      </w:r>
      <w:r w:rsidRPr="00B81A21">
        <w:rPr>
          <w:b/>
          <w:sz w:val="24"/>
          <w:szCs w:val="24"/>
          <w:lang w:val="en-GB"/>
        </w:rPr>
        <w:t>ach of these trends hav</w:t>
      </w:r>
      <w:r w:rsidR="00A87F93" w:rsidRPr="00B81A21">
        <w:rPr>
          <w:b/>
          <w:sz w:val="24"/>
          <w:szCs w:val="24"/>
          <w:lang w:val="en-GB"/>
        </w:rPr>
        <w:t>e</w:t>
      </w:r>
      <w:r w:rsidRPr="00B81A21">
        <w:rPr>
          <w:b/>
          <w:sz w:val="24"/>
          <w:szCs w:val="24"/>
          <w:lang w:val="en-GB"/>
        </w:rPr>
        <w:t xml:space="preserve"> benefits </w:t>
      </w:r>
      <w:r w:rsidR="00D9509F" w:rsidRPr="00B81A21">
        <w:rPr>
          <w:b/>
          <w:sz w:val="24"/>
          <w:szCs w:val="24"/>
          <w:lang w:val="en-GB"/>
        </w:rPr>
        <w:t xml:space="preserve">for </w:t>
      </w:r>
      <w:r w:rsidRPr="00B81A21">
        <w:rPr>
          <w:b/>
          <w:sz w:val="24"/>
          <w:szCs w:val="24"/>
          <w:lang w:val="en-GB"/>
        </w:rPr>
        <w:t xml:space="preserve">both </w:t>
      </w:r>
      <w:r w:rsidR="00D9509F" w:rsidRPr="00B81A21">
        <w:rPr>
          <w:b/>
          <w:sz w:val="24"/>
          <w:szCs w:val="24"/>
          <w:lang w:val="en-GB"/>
        </w:rPr>
        <w:t xml:space="preserve">packaging </w:t>
      </w:r>
      <w:r w:rsidRPr="00B81A21">
        <w:rPr>
          <w:b/>
          <w:sz w:val="24"/>
          <w:szCs w:val="24"/>
          <w:lang w:val="en-GB"/>
        </w:rPr>
        <w:t xml:space="preserve">material and equipment </w:t>
      </w:r>
      <w:r w:rsidR="00AC6D66" w:rsidRPr="00B81A21">
        <w:rPr>
          <w:b/>
          <w:sz w:val="24"/>
          <w:szCs w:val="24"/>
          <w:lang w:val="en-GB"/>
        </w:rPr>
        <w:t>maker</w:t>
      </w:r>
      <w:r w:rsidRPr="00B81A21">
        <w:rPr>
          <w:b/>
          <w:sz w:val="24"/>
          <w:szCs w:val="24"/>
          <w:lang w:val="en-GB"/>
        </w:rPr>
        <w:t>s.</w:t>
      </w:r>
    </w:p>
    <w:p w:rsidR="006F52E9" w:rsidRPr="00B81A21" w:rsidRDefault="006F52E9" w:rsidP="00F52158">
      <w:pPr>
        <w:spacing w:line="300" w:lineRule="exact"/>
        <w:rPr>
          <w:b/>
          <w:sz w:val="24"/>
          <w:szCs w:val="24"/>
          <w:lang w:val="en-GB"/>
        </w:rPr>
      </w:pPr>
    </w:p>
    <w:p w:rsidR="00657B16" w:rsidRPr="00B81A21" w:rsidRDefault="00657B16" w:rsidP="005D76C3">
      <w:pPr>
        <w:spacing w:line="300" w:lineRule="exact"/>
        <w:rPr>
          <w:sz w:val="24"/>
          <w:szCs w:val="24"/>
          <w:lang w:val="en-GB"/>
        </w:rPr>
      </w:pPr>
      <w:r w:rsidRPr="00B81A21">
        <w:rPr>
          <w:sz w:val="24"/>
          <w:szCs w:val="24"/>
          <w:lang w:val="en-GB"/>
        </w:rPr>
        <w:t>“Food &amp; beverages packaging is at the forefront of the consumer experience an</w:t>
      </w:r>
      <w:r w:rsidR="00587283">
        <w:rPr>
          <w:sz w:val="24"/>
          <w:szCs w:val="24"/>
          <w:lang w:val="en-GB"/>
        </w:rPr>
        <w:t xml:space="preserve">d is significantly impacted by </w:t>
      </w:r>
      <w:r w:rsidRPr="00B81A21">
        <w:rPr>
          <w:sz w:val="24"/>
          <w:szCs w:val="24"/>
          <w:lang w:val="en-GB"/>
        </w:rPr>
        <w:t xml:space="preserve">stronger emotional and material values placed on </w:t>
      </w:r>
      <w:r w:rsidR="00D9509F" w:rsidRPr="00B81A21">
        <w:rPr>
          <w:sz w:val="24"/>
          <w:szCs w:val="24"/>
          <w:lang w:val="en-GB"/>
        </w:rPr>
        <w:t xml:space="preserve">high quality </w:t>
      </w:r>
      <w:r w:rsidRPr="00B81A21">
        <w:rPr>
          <w:sz w:val="24"/>
          <w:szCs w:val="24"/>
          <w:lang w:val="en-GB"/>
        </w:rPr>
        <w:t>food and drink</w:t>
      </w:r>
      <w:r w:rsidR="00B77ED7" w:rsidRPr="00B81A21">
        <w:rPr>
          <w:sz w:val="24"/>
          <w:szCs w:val="24"/>
          <w:lang w:val="en-GB"/>
        </w:rPr>
        <w:t>,</w:t>
      </w:r>
      <w:r w:rsidRPr="00B81A21">
        <w:rPr>
          <w:sz w:val="24"/>
          <w:szCs w:val="24"/>
          <w:lang w:val="en-GB"/>
        </w:rPr>
        <w:t>” argues Rabobank FAR analyst Clara van der Elst.</w:t>
      </w:r>
    </w:p>
    <w:p w:rsidR="00657B16" w:rsidRPr="00B81A21" w:rsidRDefault="00657B16" w:rsidP="005D76C3">
      <w:pPr>
        <w:spacing w:line="300" w:lineRule="exact"/>
        <w:rPr>
          <w:sz w:val="24"/>
          <w:szCs w:val="24"/>
          <w:lang w:val="en-GB"/>
        </w:rPr>
      </w:pPr>
    </w:p>
    <w:p w:rsidR="00657B16" w:rsidRPr="00B81A21" w:rsidRDefault="007E07E3" w:rsidP="005D76C3">
      <w:pPr>
        <w:spacing w:line="30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="00657B16" w:rsidRPr="00B81A21">
        <w:rPr>
          <w:sz w:val="24"/>
          <w:szCs w:val="24"/>
          <w:lang w:val="en-GB"/>
        </w:rPr>
        <w:t>hanging consumer preferences reflect the value</w:t>
      </w:r>
      <w:r w:rsidR="00D9509F" w:rsidRPr="00B81A21">
        <w:rPr>
          <w:sz w:val="24"/>
          <w:szCs w:val="24"/>
          <w:lang w:val="en-GB"/>
        </w:rPr>
        <w:t xml:space="preserve"> attached to good food and drink</w:t>
      </w:r>
      <w:r w:rsidR="00B81A21">
        <w:rPr>
          <w:sz w:val="24"/>
          <w:szCs w:val="24"/>
          <w:lang w:val="en-GB"/>
        </w:rPr>
        <w:t xml:space="preserve">, </w:t>
      </w:r>
      <w:r w:rsidR="00657B16" w:rsidRPr="00B81A21">
        <w:rPr>
          <w:sz w:val="24"/>
          <w:szCs w:val="24"/>
          <w:lang w:val="en-GB"/>
        </w:rPr>
        <w:t>versus cheap food</w:t>
      </w:r>
      <w:r w:rsidR="00B81A21">
        <w:rPr>
          <w:sz w:val="24"/>
          <w:szCs w:val="24"/>
          <w:lang w:val="en-GB"/>
        </w:rPr>
        <w:t xml:space="preserve"> and</w:t>
      </w:r>
      <w:r w:rsidR="00D9509F" w:rsidRPr="00B81A21">
        <w:rPr>
          <w:sz w:val="24"/>
          <w:szCs w:val="24"/>
          <w:lang w:val="en-GB"/>
        </w:rPr>
        <w:t xml:space="preserve"> </w:t>
      </w:r>
      <w:r w:rsidR="00657B16" w:rsidRPr="00B81A21">
        <w:rPr>
          <w:sz w:val="24"/>
          <w:szCs w:val="24"/>
          <w:lang w:val="en-GB"/>
        </w:rPr>
        <w:t>drink, particularly in developed regions. Rabobank bel</w:t>
      </w:r>
      <w:r w:rsidR="00B77ED7" w:rsidRPr="00B81A21">
        <w:rPr>
          <w:sz w:val="24"/>
          <w:szCs w:val="24"/>
          <w:lang w:val="en-GB"/>
        </w:rPr>
        <w:t>ie</w:t>
      </w:r>
      <w:r w:rsidR="00657B16" w:rsidRPr="00B81A21">
        <w:rPr>
          <w:sz w:val="24"/>
          <w:szCs w:val="24"/>
          <w:lang w:val="en-GB"/>
        </w:rPr>
        <w:t xml:space="preserve">ves that </w:t>
      </w:r>
      <w:r w:rsidR="00D9509F" w:rsidRPr="00B81A21">
        <w:rPr>
          <w:sz w:val="24"/>
          <w:szCs w:val="24"/>
          <w:lang w:val="en-GB"/>
        </w:rPr>
        <w:t>key consumer trends</w:t>
      </w:r>
      <w:r w:rsidR="00657B16" w:rsidRPr="00B81A21">
        <w:rPr>
          <w:sz w:val="24"/>
          <w:szCs w:val="24"/>
          <w:lang w:val="en-GB"/>
        </w:rPr>
        <w:t xml:space="preserve"> are driving growth in packaging, </w:t>
      </w:r>
      <w:r w:rsidR="00B431F2">
        <w:rPr>
          <w:sz w:val="24"/>
          <w:szCs w:val="24"/>
          <w:lang w:val="en-GB"/>
        </w:rPr>
        <w:t xml:space="preserve">particularly in </w:t>
      </w:r>
      <w:r w:rsidR="00B431F2" w:rsidRPr="00B431F2">
        <w:rPr>
          <w:sz w:val="24"/>
          <w:szCs w:val="24"/>
          <w:lang w:val="en-GB"/>
        </w:rPr>
        <w:t xml:space="preserve">developing regions </w:t>
      </w:r>
      <w:r w:rsidR="00B431F2">
        <w:rPr>
          <w:sz w:val="24"/>
          <w:szCs w:val="24"/>
          <w:lang w:val="en-GB"/>
        </w:rPr>
        <w:t>across</w:t>
      </w:r>
      <w:r w:rsidR="00657B16" w:rsidRPr="00B81A21">
        <w:rPr>
          <w:sz w:val="24"/>
          <w:szCs w:val="24"/>
          <w:lang w:val="en-GB"/>
        </w:rPr>
        <w:t xml:space="preserve"> fresh produce, beverages, and meat &amp; seafood.</w:t>
      </w:r>
    </w:p>
    <w:p w:rsidR="00B431F2" w:rsidRDefault="00B431F2" w:rsidP="005D76C3">
      <w:pPr>
        <w:spacing w:line="300" w:lineRule="exact"/>
        <w:rPr>
          <w:sz w:val="24"/>
          <w:szCs w:val="24"/>
          <w:lang w:val="en-GB"/>
        </w:rPr>
      </w:pPr>
    </w:p>
    <w:p w:rsidR="00FB4B24" w:rsidRPr="00B81A21" w:rsidRDefault="004B3115" w:rsidP="005D76C3">
      <w:pPr>
        <w:spacing w:line="300" w:lineRule="exact"/>
        <w:rPr>
          <w:sz w:val="24"/>
          <w:szCs w:val="24"/>
          <w:lang w:val="en-GB"/>
        </w:rPr>
      </w:pPr>
      <w:r w:rsidRPr="00B81A21">
        <w:rPr>
          <w:sz w:val="24"/>
          <w:szCs w:val="24"/>
          <w:lang w:val="en-GB"/>
        </w:rPr>
        <w:t>These trends each</w:t>
      </w:r>
      <w:r w:rsidR="00657B16" w:rsidRPr="00B81A21">
        <w:rPr>
          <w:sz w:val="24"/>
          <w:szCs w:val="24"/>
          <w:lang w:val="en-GB"/>
        </w:rPr>
        <w:t xml:space="preserve"> have specific effects on the</w:t>
      </w:r>
      <w:r w:rsidR="006903B0" w:rsidRPr="00B81A21">
        <w:rPr>
          <w:sz w:val="24"/>
          <w:szCs w:val="24"/>
          <w:lang w:val="en-GB"/>
        </w:rPr>
        <w:t xml:space="preserve"> type of</w:t>
      </w:r>
      <w:r w:rsidR="00657B16" w:rsidRPr="00B81A21">
        <w:rPr>
          <w:sz w:val="24"/>
          <w:szCs w:val="24"/>
          <w:lang w:val="en-GB"/>
        </w:rPr>
        <w:t xml:space="preserve"> </w:t>
      </w:r>
      <w:r w:rsidR="006903B0" w:rsidRPr="00B81A21">
        <w:rPr>
          <w:sz w:val="24"/>
          <w:szCs w:val="24"/>
          <w:lang w:val="en-GB"/>
        </w:rPr>
        <w:t xml:space="preserve">packaging and the type of material </w:t>
      </w:r>
      <w:r w:rsidR="00657B16" w:rsidRPr="00B81A21">
        <w:rPr>
          <w:sz w:val="24"/>
          <w:szCs w:val="24"/>
          <w:lang w:val="en-GB"/>
        </w:rPr>
        <w:t>used</w:t>
      </w:r>
      <w:r w:rsidR="006903B0" w:rsidRPr="00B81A21">
        <w:rPr>
          <w:sz w:val="24"/>
          <w:szCs w:val="24"/>
          <w:lang w:val="en-GB"/>
        </w:rPr>
        <w:t xml:space="preserve"> to make it;</w:t>
      </w:r>
      <w:r w:rsidR="00657B16" w:rsidRPr="00B81A21">
        <w:rPr>
          <w:sz w:val="24"/>
          <w:szCs w:val="24"/>
          <w:lang w:val="en-GB"/>
        </w:rPr>
        <w:t xml:space="preserve"> </w:t>
      </w:r>
      <w:r w:rsidRPr="00B81A21">
        <w:rPr>
          <w:sz w:val="24"/>
          <w:szCs w:val="24"/>
          <w:lang w:val="en-GB"/>
        </w:rPr>
        <w:t>the standard five being</w:t>
      </w:r>
      <w:r w:rsidR="00B81A21">
        <w:rPr>
          <w:sz w:val="24"/>
          <w:szCs w:val="24"/>
          <w:lang w:val="en-GB"/>
        </w:rPr>
        <w:t xml:space="preserve">: </w:t>
      </w:r>
      <w:r w:rsidR="00657B16" w:rsidRPr="00B81A21">
        <w:rPr>
          <w:sz w:val="24"/>
          <w:szCs w:val="24"/>
          <w:lang w:val="en-GB"/>
        </w:rPr>
        <w:t>flexible or rigid plastic, glass, paper, metal, or the combinations of paper, metal and film used in liquid cartons.</w:t>
      </w:r>
      <w:r w:rsidR="00AC6D66" w:rsidRPr="00B81A21">
        <w:rPr>
          <w:sz w:val="24"/>
          <w:szCs w:val="24"/>
          <w:lang w:val="en-GB"/>
        </w:rPr>
        <w:t xml:space="preserve"> </w:t>
      </w:r>
    </w:p>
    <w:p w:rsidR="00FB4B24" w:rsidRPr="00B81A21" w:rsidRDefault="00FB4B24" w:rsidP="005D76C3">
      <w:pPr>
        <w:spacing w:line="300" w:lineRule="exact"/>
        <w:rPr>
          <w:sz w:val="24"/>
          <w:szCs w:val="24"/>
          <w:lang w:val="en-GB"/>
        </w:rPr>
      </w:pPr>
    </w:p>
    <w:p w:rsidR="00AD0548" w:rsidRDefault="00AD0548" w:rsidP="005D76C3">
      <w:pPr>
        <w:spacing w:line="300" w:lineRule="exact"/>
        <w:rPr>
          <w:sz w:val="24"/>
          <w:szCs w:val="24"/>
          <w:lang w:val="en-GB"/>
        </w:rPr>
      </w:pPr>
      <w:r w:rsidRPr="00AD0548">
        <w:rPr>
          <w:sz w:val="24"/>
          <w:szCs w:val="24"/>
          <w:lang w:val="en-GB"/>
        </w:rPr>
        <w:t xml:space="preserve">Macro-economics and demographics </w:t>
      </w:r>
      <w:r w:rsidR="007E07E3">
        <w:rPr>
          <w:sz w:val="24"/>
          <w:szCs w:val="24"/>
          <w:lang w:val="en-GB"/>
        </w:rPr>
        <w:t xml:space="preserve">are </w:t>
      </w:r>
      <w:r w:rsidRPr="00AD0548">
        <w:rPr>
          <w:sz w:val="24"/>
          <w:szCs w:val="24"/>
          <w:lang w:val="en-GB"/>
        </w:rPr>
        <w:t>driv</w:t>
      </w:r>
      <w:r w:rsidR="007E07E3">
        <w:rPr>
          <w:sz w:val="24"/>
          <w:szCs w:val="24"/>
          <w:lang w:val="en-GB"/>
        </w:rPr>
        <w:t>ing</w:t>
      </w:r>
      <w:r w:rsidRPr="00AD0548">
        <w:rPr>
          <w:sz w:val="24"/>
          <w:szCs w:val="24"/>
          <w:lang w:val="en-GB"/>
        </w:rPr>
        <w:t xml:space="preserve"> strong unit growth in developing </w:t>
      </w:r>
      <w:r w:rsidRPr="00B431F2">
        <w:rPr>
          <w:sz w:val="24"/>
          <w:szCs w:val="24"/>
          <w:lang w:val="en-GB"/>
        </w:rPr>
        <w:t>regions</w:t>
      </w:r>
      <w:r>
        <w:rPr>
          <w:sz w:val="24"/>
          <w:szCs w:val="24"/>
          <w:lang w:val="en-GB"/>
        </w:rPr>
        <w:t xml:space="preserve">, </w:t>
      </w:r>
      <w:r w:rsidRPr="00B431F2">
        <w:rPr>
          <w:sz w:val="24"/>
          <w:szCs w:val="24"/>
          <w:lang w:val="en-GB"/>
        </w:rPr>
        <w:t>driven by a catch-up in consumer p</w:t>
      </w:r>
      <w:r>
        <w:rPr>
          <w:sz w:val="24"/>
          <w:szCs w:val="24"/>
          <w:lang w:val="en-GB"/>
        </w:rPr>
        <w:t>references</w:t>
      </w:r>
      <w:r w:rsidR="007E07E3">
        <w:rPr>
          <w:sz w:val="24"/>
          <w:szCs w:val="24"/>
          <w:lang w:val="en-GB"/>
        </w:rPr>
        <w:t xml:space="preserve"> fuelled by the</w:t>
      </w:r>
      <w:r>
        <w:rPr>
          <w:sz w:val="24"/>
          <w:szCs w:val="24"/>
          <w:lang w:val="en-GB"/>
        </w:rPr>
        <w:t xml:space="preserve"> </w:t>
      </w:r>
      <w:r w:rsidR="007E07E3" w:rsidRPr="007E07E3">
        <w:rPr>
          <w:sz w:val="24"/>
          <w:szCs w:val="24"/>
          <w:lang w:val="en-GB"/>
        </w:rPr>
        <w:t>rise of the middle class and urbanisation</w:t>
      </w:r>
      <w:r>
        <w:rPr>
          <w:sz w:val="24"/>
          <w:szCs w:val="24"/>
          <w:lang w:val="en-GB"/>
        </w:rPr>
        <w:t>.</w:t>
      </w:r>
      <w:r w:rsidRPr="00AD0548">
        <w:t xml:space="preserve"> </w:t>
      </w:r>
      <w:r w:rsidRPr="00AD0548">
        <w:rPr>
          <w:sz w:val="24"/>
          <w:szCs w:val="24"/>
          <w:lang w:val="en-GB"/>
        </w:rPr>
        <w:t>In developed markets, these trends drive mostly value and some unit growth.</w:t>
      </w:r>
    </w:p>
    <w:p w:rsidR="00AD0548" w:rsidRDefault="00AD0548" w:rsidP="005D76C3">
      <w:pPr>
        <w:spacing w:line="300" w:lineRule="exact"/>
        <w:rPr>
          <w:sz w:val="24"/>
          <w:szCs w:val="24"/>
          <w:lang w:val="en-GB"/>
        </w:rPr>
      </w:pPr>
    </w:p>
    <w:p w:rsidR="00657B16" w:rsidRPr="00B81A21" w:rsidRDefault="007E07E3" w:rsidP="005D76C3">
      <w:pPr>
        <w:spacing w:line="30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AC6D66" w:rsidRPr="00B81A21">
        <w:rPr>
          <w:sz w:val="24"/>
          <w:szCs w:val="24"/>
          <w:lang w:val="en-GB"/>
        </w:rPr>
        <w:t>n the convenience trend, processed fresh food &amp; beverages and ready-made food and meals require more</w:t>
      </w:r>
      <w:r>
        <w:rPr>
          <w:sz w:val="24"/>
          <w:szCs w:val="24"/>
          <w:lang w:val="en-GB"/>
        </w:rPr>
        <w:t>,</w:t>
      </w:r>
      <w:r w:rsidR="00AC6D66" w:rsidRPr="00B81A21">
        <w:rPr>
          <w:sz w:val="24"/>
          <w:szCs w:val="24"/>
          <w:lang w:val="en-GB"/>
        </w:rPr>
        <w:t xml:space="preserve"> or a higher value type of packaging </w:t>
      </w:r>
      <w:r>
        <w:rPr>
          <w:sz w:val="24"/>
          <w:szCs w:val="24"/>
          <w:lang w:val="en-GB"/>
        </w:rPr>
        <w:t>e.g.</w:t>
      </w:r>
      <w:r w:rsidR="00AC6D66" w:rsidRPr="00B81A21">
        <w:rPr>
          <w:sz w:val="24"/>
          <w:szCs w:val="24"/>
          <w:lang w:val="en-GB"/>
        </w:rPr>
        <w:t xml:space="preserve"> </w:t>
      </w:r>
      <w:proofErr w:type="spellStart"/>
      <w:r w:rsidR="00AC6D66" w:rsidRPr="00B81A21">
        <w:rPr>
          <w:sz w:val="24"/>
          <w:szCs w:val="24"/>
          <w:lang w:val="en-GB"/>
        </w:rPr>
        <w:t>resealable</w:t>
      </w:r>
      <w:proofErr w:type="spellEnd"/>
      <w:r w:rsidR="00AC6D66" w:rsidRPr="00B81A21">
        <w:rPr>
          <w:sz w:val="24"/>
          <w:szCs w:val="24"/>
          <w:lang w:val="en-GB"/>
        </w:rPr>
        <w:t xml:space="preserve"> </w:t>
      </w:r>
      <w:r w:rsidR="00FB4B24" w:rsidRPr="00B81A21">
        <w:rPr>
          <w:sz w:val="24"/>
          <w:szCs w:val="24"/>
          <w:lang w:val="en-GB"/>
        </w:rPr>
        <w:t xml:space="preserve">cans. </w:t>
      </w:r>
      <w:r>
        <w:rPr>
          <w:sz w:val="24"/>
          <w:szCs w:val="24"/>
          <w:lang w:val="en-GB"/>
        </w:rPr>
        <w:t>This</w:t>
      </w:r>
      <w:r w:rsidR="00FB4B24" w:rsidRPr="00B81A21">
        <w:rPr>
          <w:sz w:val="24"/>
          <w:szCs w:val="24"/>
          <w:lang w:val="en-GB"/>
        </w:rPr>
        <w:t xml:space="preserve"> not only drives packaging value</w:t>
      </w:r>
      <w:r>
        <w:rPr>
          <w:sz w:val="24"/>
          <w:szCs w:val="24"/>
          <w:lang w:val="en-GB"/>
        </w:rPr>
        <w:t xml:space="preserve">, </w:t>
      </w:r>
      <w:r w:rsidR="00FB4B24" w:rsidRPr="00B81A21">
        <w:rPr>
          <w:sz w:val="24"/>
          <w:szCs w:val="24"/>
          <w:lang w:val="en-GB"/>
        </w:rPr>
        <w:t xml:space="preserve">but also affects material choices. </w:t>
      </w:r>
      <w:r>
        <w:rPr>
          <w:sz w:val="24"/>
          <w:szCs w:val="24"/>
          <w:lang w:val="en-GB"/>
        </w:rPr>
        <w:t xml:space="preserve">Plastics </w:t>
      </w:r>
      <w:r w:rsidR="00FB4B24" w:rsidRPr="00B81A21">
        <w:rPr>
          <w:sz w:val="24"/>
          <w:szCs w:val="24"/>
          <w:lang w:val="en-GB"/>
        </w:rPr>
        <w:t>stand to</w:t>
      </w:r>
      <w:r>
        <w:rPr>
          <w:sz w:val="24"/>
          <w:szCs w:val="24"/>
          <w:lang w:val="en-GB"/>
        </w:rPr>
        <w:t xml:space="preserve"> gain the most in this category</w:t>
      </w:r>
      <w:r w:rsidR="00B431F2">
        <w:rPr>
          <w:sz w:val="24"/>
          <w:szCs w:val="24"/>
          <w:lang w:val="en-GB"/>
        </w:rPr>
        <w:t>.</w:t>
      </w:r>
      <w:r w:rsidR="00FB4B24" w:rsidRPr="00B81A21">
        <w:rPr>
          <w:sz w:val="24"/>
          <w:szCs w:val="24"/>
          <w:lang w:val="en-GB"/>
        </w:rPr>
        <w:t xml:space="preserve"> </w:t>
      </w:r>
    </w:p>
    <w:p w:rsidR="00FB4B24" w:rsidRPr="00B81A21" w:rsidRDefault="00FB4B24" w:rsidP="005D76C3">
      <w:pPr>
        <w:spacing w:line="300" w:lineRule="exact"/>
        <w:rPr>
          <w:sz w:val="24"/>
          <w:szCs w:val="24"/>
          <w:lang w:val="en-GB"/>
        </w:rPr>
      </w:pPr>
    </w:p>
    <w:p w:rsidR="00FB4B24" w:rsidRDefault="00FB4B24" w:rsidP="005D76C3">
      <w:pPr>
        <w:spacing w:line="300" w:lineRule="exact"/>
        <w:rPr>
          <w:sz w:val="24"/>
          <w:szCs w:val="24"/>
          <w:lang w:val="en-GB"/>
        </w:rPr>
      </w:pPr>
      <w:r w:rsidRPr="00B81A21">
        <w:rPr>
          <w:sz w:val="24"/>
          <w:szCs w:val="24"/>
          <w:lang w:val="en-GB"/>
        </w:rPr>
        <w:t>Meanw</w:t>
      </w:r>
      <w:r w:rsidR="00B81A21">
        <w:rPr>
          <w:sz w:val="24"/>
          <w:szCs w:val="24"/>
          <w:lang w:val="en-GB"/>
        </w:rPr>
        <w:t>h</w:t>
      </w:r>
      <w:r w:rsidRPr="00B81A21">
        <w:rPr>
          <w:sz w:val="24"/>
          <w:szCs w:val="24"/>
          <w:lang w:val="en-GB"/>
        </w:rPr>
        <w:t xml:space="preserve">ile, packaging </w:t>
      </w:r>
      <w:r w:rsidR="00B77ED7" w:rsidRPr="00B81A21">
        <w:rPr>
          <w:sz w:val="24"/>
          <w:szCs w:val="24"/>
          <w:lang w:val="en-GB"/>
        </w:rPr>
        <w:t xml:space="preserve">remains </w:t>
      </w:r>
      <w:r w:rsidRPr="00B81A21">
        <w:rPr>
          <w:sz w:val="24"/>
          <w:szCs w:val="24"/>
          <w:lang w:val="en-GB"/>
        </w:rPr>
        <w:t xml:space="preserve">a key element of differentiation for premium products. This </w:t>
      </w:r>
      <w:r w:rsidR="00901800">
        <w:rPr>
          <w:sz w:val="24"/>
          <w:szCs w:val="24"/>
          <w:lang w:val="en-GB"/>
        </w:rPr>
        <w:t>is driving</w:t>
      </w:r>
      <w:r w:rsidRPr="00B81A21">
        <w:rPr>
          <w:sz w:val="24"/>
          <w:szCs w:val="24"/>
          <w:lang w:val="en-GB"/>
        </w:rPr>
        <w:t xml:space="preserve"> growth </w:t>
      </w:r>
      <w:r w:rsidR="007E07E3">
        <w:rPr>
          <w:sz w:val="24"/>
          <w:szCs w:val="24"/>
          <w:lang w:val="en-GB"/>
        </w:rPr>
        <w:t xml:space="preserve">particularly in </w:t>
      </w:r>
      <w:r w:rsidRPr="00B81A21">
        <w:rPr>
          <w:sz w:val="24"/>
          <w:szCs w:val="24"/>
          <w:lang w:val="en-GB"/>
        </w:rPr>
        <w:t>glass, metal, caps and closures, and upmarket labelling/printing.</w:t>
      </w:r>
      <w:r w:rsidR="00B431F2" w:rsidRPr="00B431F2">
        <w:rPr>
          <w:sz w:val="24"/>
          <w:szCs w:val="24"/>
          <w:lang w:val="en-GB"/>
        </w:rPr>
        <w:t xml:space="preserve"> </w:t>
      </w:r>
    </w:p>
    <w:p w:rsidR="00B431F2" w:rsidRDefault="00B431F2" w:rsidP="00053BB3">
      <w:pPr>
        <w:spacing w:line="300" w:lineRule="exact"/>
        <w:rPr>
          <w:sz w:val="24"/>
          <w:szCs w:val="24"/>
          <w:lang w:val="en-GB"/>
        </w:rPr>
      </w:pPr>
    </w:p>
    <w:p w:rsidR="00053BB3" w:rsidRDefault="00FB4B24" w:rsidP="00053BB3">
      <w:pPr>
        <w:spacing w:line="300" w:lineRule="exact"/>
        <w:rPr>
          <w:sz w:val="24"/>
          <w:szCs w:val="24"/>
          <w:lang w:val="en-GB"/>
        </w:rPr>
      </w:pPr>
      <w:r w:rsidRPr="00B81A21">
        <w:rPr>
          <w:sz w:val="24"/>
          <w:szCs w:val="24"/>
          <w:lang w:val="en-GB"/>
        </w:rPr>
        <w:t>“The relationship is two-way with current trends affecting growth in certain food &amp; beverages categories</w:t>
      </w:r>
      <w:r w:rsidR="00593D8F" w:rsidRPr="00B81A21">
        <w:rPr>
          <w:sz w:val="24"/>
          <w:szCs w:val="24"/>
          <w:lang w:val="en-GB"/>
        </w:rPr>
        <w:t xml:space="preserve"> </w:t>
      </w:r>
      <w:r w:rsidRPr="00B81A21">
        <w:rPr>
          <w:sz w:val="24"/>
          <w:szCs w:val="24"/>
          <w:lang w:val="en-GB"/>
        </w:rPr>
        <w:t>driving both</w:t>
      </w:r>
      <w:r w:rsidR="00593D8F" w:rsidRPr="00B81A21">
        <w:rPr>
          <w:sz w:val="24"/>
          <w:szCs w:val="24"/>
          <w:lang w:val="en-GB"/>
        </w:rPr>
        <w:t xml:space="preserve"> the </w:t>
      </w:r>
      <w:r w:rsidR="00B77ED7" w:rsidRPr="00B81A21">
        <w:rPr>
          <w:sz w:val="24"/>
          <w:szCs w:val="24"/>
          <w:lang w:val="en-GB"/>
        </w:rPr>
        <w:t xml:space="preserve">increase </w:t>
      </w:r>
      <w:r w:rsidR="00593D8F" w:rsidRPr="00B81A21">
        <w:rPr>
          <w:sz w:val="24"/>
          <w:szCs w:val="24"/>
          <w:lang w:val="en-GB"/>
        </w:rPr>
        <w:t xml:space="preserve">in </w:t>
      </w:r>
      <w:r w:rsidRPr="00B81A21">
        <w:rPr>
          <w:sz w:val="24"/>
          <w:szCs w:val="24"/>
          <w:lang w:val="en-GB"/>
        </w:rPr>
        <w:t>packaging</w:t>
      </w:r>
      <w:r w:rsidR="00593D8F" w:rsidRPr="00B81A21">
        <w:rPr>
          <w:sz w:val="24"/>
          <w:szCs w:val="24"/>
          <w:lang w:val="en-GB"/>
        </w:rPr>
        <w:t xml:space="preserve"> per unit (particu</w:t>
      </w:r>
      <w:r w:rsidR="00B77ED7" w:rsidRPr="00B81A21">
        <w:rPr>
          <w:sz w:val="24"/>
          <w:szCs w:val="24"/>
          <w:lang w:val="en-GB"/>
        </w:rPr>
        <w:t>lar</w:t>
      </w:r>
      <w:r w:rsidR="00593D8F" w:rsidRPr="00B81A21">
        <w:rPr>
          <w:sz w:val="24"/>
          <w:szCs w:val="24"/>
          <w:lang w:val="en-GB"/>
        </w:rPr>
        <w:t>ly seen in</w:t>
      </w:r>
      <w:r w:rsidR="00B81A21">
        <w:rPr>
          <w:sz w:val="24"/>
          <w:szCs w:val="24"/>
          <w:lang w:val="en-GB"/>
        </w:rPr>
        <w:t xml:space="preserve"> conveni</w:t>
      </w:r>
      <w:r w:rsidR="00361421" w:rsidRPr="00B81A21">
        <w:rPr>
          <w:sz w:val="24"/>
          <w:szCs w:val="24"/>
          <w:lang w:val="en-GB"/>
        </w:rPr>
        <w:t>ence</w:t>
      </w:r>
      <w:r w:rsidR="00593D8F" w:rsidRPr="00B81A21">
        <w:rPr>
          <w:sz w:val="24"/>
          <w:szCs w:val="24"/>
          <w:lang w:val="en-GB"/>
        </w:rPr>
        <w:t xml:space="preserve">) </w:t>
      </w:r>
      <w:r w:rsidRPr="00B81A21">
        <w:rPr>
          <w:sz w:val="24"/>
          <w:szCs w:val="24"/>
          <w:lang w:val="en-GB"/>
        </w:rPr>
        <w:t xml:space="preserve">as well as the </w:t>
      </w:r>
      <w:r w:rsidR="00593D8F" w:rsidRPr="00B81A21">
        <w:rPr>
          <w:sz w:val="24"/>
          <w:szCs w:val="24"/>
          <w:lang w:val="en-GB"/>
        </w:rPr>
        <w:t xml:space="preserve">growth in intensity of </w:t>
      </w:r>
      <w:r w:rsidRPr="00B81A21">
        <w:rPr>
          <w:sz w:val="24"/>
          <w:szCs w:val="24"/>
          <w:lang w:val="en-GB"/>
        </w:rPr>
        <w:t xml:space="preserve">packaging </w:t>
      </w:r>
      <w:r w:rsidR="00B81A21">
        <w:rPr>
          <w:sz w:val="24"/>
          <w:szCs w:val="24"/>
          <w:lang w:val="en-GB"/>
        </w:rPr>
        <w:t>of products</w:t>
      </w:r>
      <w:r w:rsidR="00587283">
        <w:rPr>
          <w:sz w:val="24"/>
          <w:szCs w:val="24"/>
          <w:lang w:val="en-GB"/>
        </w:rPr>
        <w:t>,</w:t>
      </w:r>
      <w:r w:rsidR="00B81A21">
        <w:rPr>
          <w:sz w:val="24"/>
          <w:szCs w:val="24"/>
          <w:lang w:val="en-GB"/>
        </w:rPr>
        <w:t xml:space="preserve"> </w:t>
      </w:r>
      <w:r w:rsidR="00587283">
        <w:rPr>
          <w:sz w:val="24"/>
          <w:szCs w:val="24"/>
          <w:lang w:val="en-GB"/>
        </w:rPr>
        <w:t>f</w:t>
      </w:r>
      <w:r w:rsidR="00B81A21">
        <w:rPr>
          <w:sz w:val="24"/>
          <w:szCs w:val="24"/>
          <w:lang w:val="en-GB"/>
        </w:rPr>
        <w:t>o</w:t>
      </w:r>
      <w:r w:rsidR="00593D8F" w:rsidRPr="00B81A21">
        <w:rPr>
          <w:sz w:val="24"/>
          <w:szCs w:val="24"/>
          <w:lang w:val="en-GB"/>
        </w:rPr>
        <w:t xml:space="preserve">r example in </w:t>
      </w:r>
      <w:r w:rsidR="00361421" w:rsidRPr="00B81A21">
        <w:rPr>
          <w:sz w:val="24"/>
          <w:szCs w:val="24"/>
          <w:lang w:val="en-GB"/>
        </w:rPr>
        <w:t xml:space="preserve">premium </w:t>
      </w:r>
      <w:r w:rsidR="00593D8F" w:rsidRPr="00B81A21">
        <w:rPr>
          <w:sz w:val="24"/>
          <w:szCs w:val="24"/>
          <w:lang w:val="en-GB"/>
        </w:rPr>
        <w:t>fresh fruit and vegetables, which would previously have bought loose and not wrapped</w:t>
      </w:r>
      <w:r w:rsidR="00B77ED7" w:rsidRPr="00B81A21">
        <w:rPr>
          <w:sz w:val="24"/>
          <w:szCs w:val="24"/>
          <w:lang w:val="en-GB"/>
        </w:rPr>
        <w:t>,</w:t>
      </w:r>
      <w:r w:rsidR="00593D8F" w:rsidRPr="00B81A21">
        <w:rPr>
          <w:sz w:val="24"/>
          <w:szCs w:val="24"/>
          <w:lang w:val="en-GB"/>
        </w:rPr>
        <w:t xml:space="preserve">” </w:t>
      </w:r>
      <w:r w:rsidRPr="00B81A21">
        <w:rPr>
          <w:sz w:val="24"/>
          <w:szCs w:val="24"/>
          <w:lang w:val="en-GB"/>
        </w:rPr>
        <w:t>concludes van der Elst</w:t>
      </w:r>
      <w:r w:rsidR="00B77ED7" w:rsidRPr="00B81A21">
        <w:rPr>
          <w:sz w:val="24"/>
          <w:szCs w:val="24"/>
          <w:lang w:val="en-GB"/>
        </w:rPr>
        <w:t>.</w:t>
      </w:r>
    </w:p>
    <w:p w:rsidR="00587283" w:rsidRPr="00B81A21" w:rsidRDefault="00587283" w:rsidP="00053BB3">
      <w:pPr>
        <w:spacing w:line="300" w:lineRule="exact"/>
        <w:rPr>
          <w:sz w:val="24"/>
          <w:szCs w:val="24"/>
          <w:lang w:val="en-GB"/>
        </w:rPr>
      </w:pPr>
    </w:p>
    <w:p w:rsidR="00FF5ECA" w:rsidRPr="00B81A21" w:rsidRDefault="00FF5ECA" w:rsidP="00415BE4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</w:pPr>
      <w:r w:rsidRPr="00B81A21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>F</w:t>
      </w:r>
      <w:r w:rsidR="00940777" w:rsidRPr="00B81A21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n-US"/>
        </w:rPr>
        <w:t>or information please contact the report’s author:</w:t>
      </w:r>
    </w:p>
    <w:p w:rsidR="00922668" w:rsidRPr="00B81A21" w:rsidRDefault="007F7BD7" w:rsidP="00415BE4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nl-NL"/>
        </w:rPr>
      </w:pPr>
      <w:r w:rsidRPr="00B81A21">
        <w:rPr>
          <w:rFonts w:ascii="Times New Roman" w:hAnsi="Times New Roman" w:cs="Times New Roman"/>
          <w:sz w:val="22"/>
          <w:szCs w:val="22"/>
          <w:lang w:val="nl-NL"/>
        </w:rPr>
        <w:t>Clara van der Elst</w:t>
      </w:r>
      <w:r w:rsidR="00922668" w:rsidRPr="00B81A21">
        <w:rPr>
          <w:rFonts w:ascii="Times New Roman" w:hAnsi="Times New Roman" w:cs="Times New Roman"/>
          <w:sz w:val="22"/>
          <w:szCs w:val="22"/>
          <w:lang w:val="nl-NL"/>
        </w:rPr>
        <w:t xml:space="preserve">, </w:t>
      </w:r>
      <w:hyperlink r:id="rId8" w:history="1">
        <w:r w:rsidRPr="00B81A21">
          <w:rPr>
            <w:rStyle w:val="Hyperlink"/>
            <w:rFonts w:ascii="Times New Roman" w:hAnsi="Times New Roman" w:cs="Times New Roman"/>
            <w:lang w:val="nl-NL"/>
          </w:rPr>
          <w:t>clara.van.der.elst@rabobank.com</w:t>
        </w:r>
      </w:hyperlink>
      <w:r w:rsidR="00894150" w:rsidRPr="00B81A21">
        <w:rPr>
          <w:rFonts w:ascii="Times New Roman" w:hAnsi="Times New Roman" w:cs="Times New Roman"/>
          <w:lang w:val="nl-NL"/>
        </w:rPr>
        <w:t xml:space="preserve"> </w:t>
      </w:r>
      <w:r w:rsidR="00894150" w:rsidRPr="00B81A21">
        <w:rPr>
          <w:rFonts w:ascii="Times New Roman" w:hAnsi="Times New Roman" w:cs="Times New Roman"/>
          <w:sz w:val="22"/>
          <w:szCs w:val="22"/>
          <w:lang w:val="nl-NL"/>
        </w:rPr>
        <w:t>+31 (0)30 71 2</w:t>
      </w:r>
      <w:r w:rsidRPr="00B81A21">
        <w:rPr>
          <w:rFonts w:ascii="Times New Roman" w:hAnsi="Times New Roman" w:cs="Times New Roman"/>
          <w:sz w:val="22"/>
          <w:szCs w:val="22"/>
          <w:lang w:val="nl-NL"/>
        </w:rPr>
        <w:t>4507</w:t>
      </w:r>
      <w:r w:rsidR="00922668" w:rsidRPr="00B81A21">
        <w:rPr>
          <w:rFonts w:ascii="Times New Roman" w:hAnsi="Times New Roman" w:cs="Times New Roman"/>
          <w:sz w:val="22"/>
          <w:szCs w:val="22"/>
          <w:lang w:val="nl-NL"/>
        </w:rPr>
        <w:br/>
      </w:r>
    </w:p>
    <w:p w:rsidR="00A33EF8" w:rsidRPr="005D76C3" w:rsidRDefault="00A33EF8" w:rsidP="00A33EF8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b/>
          <w:sz w:val="22"/>
          <w:szCs w:val="22"/>
          <w:lang w:val="en-GB"/>
        </w:rPr>
      </w:pPr>
      <w:r w:rsidRPr="005D76C3">
        <w:rPr>
          <w:b/>
          <w:sz w:val="22"/>
          <w:szCs w:val="22"/>
          <w:lang w:val="en-GB"/>
        </w:rPr>
        <w:t xml:space="preserve">For other information, please contact Rabobank press office: </w:t>
      </w:r>
    </w:p>
    <w:p w:rsidR="00A33EF8" w:rsidRPr="005D76C3" w:rsidRDefault="00B81A21" w:rsidP="00A33EF8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color w:val="000099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Madelon Kaspers, </w:t>
      </w:r>
      <w:hyperlink r:id="rId9" w:history="1">
        <w:r w:rsidRPr="00D841DB">
          <w:rPr>
            <w:rStyle w:val="Hyperlink"/>
            <w:sz w:val="22"/>
            <w:szCs w:val="22"/>
            <w:lang w:val="en-GB"/>
          </w:rPr>
          <w:t>Madelon.kaspers@rabobanki.com</w:t>
        </w:r>
      </w:hyperlink>
      <w:r>
        <w:rPr>
          <w:sz w:val="22"/>
          <w:szCs w:val="22"/>
          <w:lang w:val="en-GB"/>
        </w:rPr>
        <w:t xml:space="preserve"> </w:t>
      </w:r>
      <w:r>
        <w:rPr>
          <w:rStyle w:val="hs41"/>
          <w:lang w:val="en-GB"/>
        </w:rPr>
        <w:t>+31 (0) 610 887 244</w:t>
      </w:r>
    </w:p>
    <w:p w:rsidR="009A7D56" w:rsidRPr="005D76C3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en-GB"/>
        </w:rPr>
      </w:pPr>
    </w:p>
    <w:p w:rsidR="009A7D56" w:rsidRPr="005D76C3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en-GB"/>
        </w:rPr>
      </w:pPr>
      <w:r w:rsidRPr="005D76C3">
        <w:rPr>
          <w:sz w:val="22"/>
          <w:szCs w:val="22"/>
          <w:lang w:val="en-GB"/>
        </w:rPr>
        <w:t>For your social media ready version of this press release:</w:t>
      </w:r>
    </w:p>
    <w:p w:rsidR="009A7D56" w:rsidRPr="005D76C3" w:rsidRDefault="00EC55BC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en-GB"/>
        </w:rPr>
      </w:pPr>
      <w:hyperlink r:id="rId10" w:history="1">
        <w:r w:rsidR="009A7D56" w:rsidRPr="005D76C3">
          <w:rPr>
            <w:rStyle w:val="Hyperlink"/>
            <w:sz w:val="22"/>
            <w:szCs w:val="22"/>
            <w:lang w:val="en-GB"/>
          </w:rPr>
          <w:t>http://rabobank-food-agribusiness-research.pressdoc.com</w:t>
        </w:r>
      </w:hyperlink>
    </w:p>
    <w:p w:rsidR="009A7D56" w:rsidRPr="005D76C3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sz w:val="22"/>
          <w:szCs w:val="22"/>
          <w:lang w:val="en-GB"/>
        </w:rPr>
      </w:pPr>
    </w:p>
    <w:p w:rsidR="009A7D56" w:rsidRPr="005D76C3" w:rsidRDefault="00EC55BC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rStyle w:val="Hyperlink"/>
          <w:sz w:val="22"/>
          <w:szCs w:val="22"/>
          <w:lang w:val="en-GB"/>
        </w:rPr>
      </w:pPr>
      <w:hyperlink r:id="rId11" w:history="1">
        <w:r w:rsidR="008D6A31" w:rsidRPr="005D76C3">
          <w:rPr>
            <w:rStyle w:val="Hyperlink"/>
            <w:sz w:val="22"/>
            <w:szCs w:val="22"/>
            <w:lang w:val="en-GB"/>
          </w:rPr>
          <w:t>www.Rabobank.com/f&amp;a</w:t>
        </w:r>
      </w:hyperlink>
    </w:p>
    <w:p w:rsidR="00100835" w:rsidRPr="005D76C3" w:rsidRDefault="00100835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color w:val="000099"/>
          <w:sz w:val="22"/>
          <w:szCs w:val="22"/>
          <w:lang w:val="en-GB"/>
        </w:rPr>
      </w:pPr>
      <w:r w:rsidRPr="005D76C3">
        <w:rPr>
          <w:rStyle w:val="Hyperlink"/>
          <w:sz w:val="22"/>
          <w:szCs w:val="22"/>
          <w:lang w:val="en-GB"/>
        </w:rPr>
        <w:t>www.FAR.Rabobank.com</w:t>
      </w:r>
    </w:p>
    <w:p w:rsidR="009A7D56" w:rsidRPr="005D76C3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color w:val="000000"/>
          <w:sz w:val="22"/>
          <w:szCs w:val="22"/>
          <w:lang w:val="en-GB"/>
        </w:rPr>
      </w:pPr>
    </w:p>
    <w:p w:rsidR="009A7D56" w:rsidRPr="005D76C3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color w:val="000000"/>
          <w:sz w:val="22"/>
          <w:szCs w:val="22"/>
          <w:lang w:val="en-GB"/>
        </w:rPr>
      </w:pPr>
      <w:r w:rsidRPr="005D76C3">
        <w:rPr>
          <w:color w:val="000000"/>
          <w:sz w:val="22"/>
          <w:szCs w:val="22"/>
          <w:lang w:val="en-GB"/>
        </w:rPr>
        <w:t>Follow us on Twitter:</w:t>
      </w:r>
    </w:p>
    <w:p w:rsidR="009A7D56" w:rsidRPr="005D76C3" w:rsidRDefault="00EC55BC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rStyle w:val="Hyperlink"/>
          <w:sz w:val="22"/>
          <w:szCs w:val="22"/>
          <w:lang w:val="en-GB"/>
        </w:rPr>
      </w:pPr>
      <w:hyperlink r:id="rId12" w:history="1">
        <w:r w:rsidR="009A7D56" w:rsidRPr="005D76C3">
          <w:rPr>
            <w:rStyle w:val="Hyperlink"/>
            <w:sz w:val="22"/>
            <w:szCs w:val="22"/>
            <w:lang w:val="en-GB"/>
          </w:rPr>
          <w:t>@</w:t>
        </w:r>
        <w:proofErr w:type="spellStart"/>
        <w:r w:rsidR="009A7D56" w:rsidRPr="005D76C3">
          <w:rPr>
            <w:rStyle w:val="Hyperlink"/>
            <w:sz w:val="22"/>
            <w:szCs w:val="22"/>
            <w:lang w:val="en-GB"/>
          </w:rPr>
          <w:t>rabofoodagri</w:t>
        </w:r>
        <w:proofErr w:type="spellEnd"/>
      </w:hyperlink>
    </w:p>
    <w:p w:rsidR="00100835" w:rsidRPr="005D76C3" w:rsidRDefault="00100835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b/>
          <w:sz w:val="22"/>
          <w:szCs w:val="22"/>
          <w:lang w:val="en-GB"/>
        </w:rPr>
      </w:pPr>
    </w:p>
    <w:p w:rsidR="009A7D56" w:rsidRPr="005D76C3" w:rsidRDefault="009A7D56" w:rsidP="008D6A31">
      <w:pPr>
        <w:tabs>
          <w:tab w:val="right" w:pos="-284"/>
          <w:tab w:val="right" w:pos="-142"/>
          <w:tab w:val="right" w:pos="0"/>
        </w:tabs>
        <w:ind w:right="113"/>
        <w:rPr>
          <w:b/>
          <w:sz w:val="22"/>
          <w:szCs w:val="22"/>
          <w:lang w:val="en-GB"/>
        </w:rPr>
      </w:pPr>
      <w:r w:rsidRPr="005D76C3">
        <w:rPr>
          <w:b/>
          <w:sz w:val="22"/>
          <w:szCs w:val="22"/>
          <w:lang w:val="en-GB"/>
        </w:rPr>
        <w:t>NOTE</w:t>
      </w:r>
    </w:p>
    <w:p w:rsidR="009A7D56" w:rsidRPr="005D76C3" w:rsidRDefault="009A7D56" w:rsidP="009A7D56">
      <w:pPr>
        <w:pStyle w:val="ListParagraph"/>
        <w:numPr>
          <w:ilvl w:val="0"/>
          <w:numId w:val="1"/>
        </w:numPr>
        <w:tabs>
          <w:tab w:val="right" w:pos="-284"/>
          <w:tab w:val="right" w:pos="-142"/>
          <w:tab w:val="right" w:pos="0"/>
        </w:tabs>
        <w:ind w:right="113"/>
        <w:rPr>
          <w:sz w:val="22"/>
          <w:szCs w:val="22"/>
          <w:lang w:val="en-GB"/>
        </w:rPr>
      </w:pPr>
      <w:r w:rsidRPr="005D76C3">
        <w:rPr>
          <w:sz w:val="22"/>
          <w:szCs w:val="22"/>
          <w:lang w:val="en-GB"/>
        </w:rPr>
        <w:t>The report/presentation attached is sent specifically to enable journalists to do their work, i.e. as the basis for an article or news report, or as preparation for a telephone or personal interview with a content expert. In line with good journalistic practice, a reference to the source would be appreciated</w:t>
      </w:r>
    </w:p>
    <w:p w:rsidR="009A7D56" w:rsidRPr="005D76C3" w:rsidRDefault="009A7D56" w:rsidP="009A7D56">
      <w:pPr>
        <w:pStyle w:val="ListParagraph"/>
        <w:numPr>
          <w:ilvl w:val="0"/>
          <w:numId w:val="1"/>
        </w:numPr>
        <w:tabs>
          <w:tab w:val="right" w:pos="-284"/>
          <w:tab w:val="right" w:pos="-142"/>
          <w:tab w:val="right" w:pos="0"/>
        </w:tabs>
        <w:ind w:right="113"/>
        <w:rPr>
          <w:sz w:val="22"/>
          <w:szCs w:val="22"/>
          <w:lang w:val="en-GB"/>
        </w:rPr>
      </w:pPr>
      <w:r w:rsidRPr="005D76C3">
        <w:rPr>
          <w:sz w:val="22"/>
          <w:szCs w:val="22"/>
          <w:lang w:val="en-GB"/>
        </w:rPr>
        <w:t>Please note that it is expressly forbidden to forward the attached report/presentation in any form to third parties, or to publish this report either partially or entirely on a website.</w:t>
      </w:r>
    </w:p>
    <w:p w:rsidR="009A7D56" w:rsidRPr="005D76C3" w:rsidRDefault="009A7D56" w:rsidP="009A7D56">
      <w:pPr>
        <w:pStyle w:val="ListParagraph"/>
        <w:numPr>
          <w:ilvl w:val="0"/>
          <w:numId w:val="1"/>
        </w:numPr>
        <w:tabs>
          <w:tab w:val="right" w:pos="-284"/>
          <w:tab w:val="right" w:pos="-142"/>
          <w:tab w:val="right" w:pos="0"/>
        </w:tabs>
        <w:ind w:right="113"/>
        <w:rPr>
          <w:sz w:val="22"/>
          <w:szCs w:val="22"/>
          <w:lang w:val="en-GB"/>
        </w:rPr>
      </w:pPr>
      <w:r w:rsidRPr="005D76C3">
        <w:rPr>
          <w:sz w:val="22"/>
          <w:szCs w:val="22"/>
          <w:lang w:val="en-GB"/>
        </w:rPr>
        <w:t>Rabobank has recently updated the distribution lists for Food &amp; Agribusiness Research reports. If you have no interest in further receiving this information, please let us know and we will remove your email address promptly.</w:t>
      </w:r>
    </w:p>
    <w:p w:rsidR="009A7D56" w:rsidRPr="005D76C3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sz w:val="22"/>
          <w:szCs w:val="22"/>
          <w:lang w:val="en-GB"/>
        </w:rPr>
      </w:pPr>
    </w:p>
    <w:p w:rsidR="00CD5102" w:rsidRPr="005D76C3" w:rsidRDefault="00CD5102" w:rsidP="00CD5102">
      <w:pPr>
        <w:pStyle w:val="hs11"/>
        <w:rPr>
          <w:sz w:val="22"/>
          <w:szCs w:val="22"/>
          <w:lang w:val="nl-NL"/>
        </w:rPr>
      </w:pPr>
      <w:r w:rsidRPr="005D76C3">
        <w:rPr>
          <w:rStyle w:val="hs61"/>
          <w:sz w:val="22"/>
          <w:szCs w:val="22"/>
        </w:rPr>
        <w:t xml:space="preserve">Feeding nine billion people requires a vision and solutions that do not stop at the gate of a farm or the turnstiles of a supermarket. Accordingly, the Banking for Food vision of Rabobank, encompasses all links in the food chains, in and outside the Netherlands: from farmers and horticulturists and their suppliers to businesses processing agricultural products and transport businesses and supermarket chains. </w:t>
      </w:r>
      <w:r w:rsidRPr="005D76C3">
        <w:rPr>
          <w:rStyle w:val="hs61"/>
          <w:sz w:val="22"/>
          <w:szCs w:val="22"/>
          <w:lang w:val="nl-NL"/>
        </w:rPr>
        <w:t xml:space="preserve">You can read our entire vision </w:t>
      </w:r>
      <w:hyperlink r:id="rId13" w:tgtFrame="_blank" w:history="1">
        <w:r w:rsidRPr="005D76C3">
          <w:rPr>
            <w:rStyle w:val="Hyperlink"/>
            <w:sz w:val="22"/>
            <w:szCs w:val="22"/>
            <w:lang w:val="nl-NL"/>
          </w:rPr>
          <w:t>here</w:t>
        </w:r>
      </w:hyperlink>
      <w:r w:rsidRPr="005D76C3">
        <w:rPr>
          <w:rStyle w:val="hs61"/>
          <w:sz w:val="22"/>
          <w:szCs w:val="22"/>
          <w:lang w:val="nl-NL"/>
        </w:rPr>
        <w:t>. </w:t>
      </w:r>
    </w:p>
    <w:p w:rsidR="002C0E35" w:rsidRPr="005D76C3" w:rsidRDefault="002C0E35">
      <w:pPr>
        <w:rPr>
          <w:sz w:val="22"/>
          <w:szCs w:val="22"/>
          <w:lang w:val="en-GB"/>
        </w:rPr>
      </w:pPr>
    </w:p>
    <w:sectPr w:rsidR="002C0E35" w:rsidRPr="005D76C3" w:rsidSect="002C0E35">
      <w:headerReference w:type="default" r:id="rId14"/>
      <w:footerReference w:type="default" r:id="rId15"/>
      <w:headerReference w:type="first" r:id="rId16"/>
      <w:footerReference w:type="first" r:id="rId17"/>
      <w:pgSz w:w="11901" w:h="16834"/>
      <w:pgMar w:top="2155" w:right="1128" w:bottom="1701" w:left="2155" w:header="340" w:footer="113" w:gutter="0"/>
      <w:paperSrc w:first="1" w:other="1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BC" w:rsidRDefault="00EC55BC" w:rsidP="002C0E35">
      <w:pPr>
        <w:spacing w:line="240" w:lineRule="auto"/>
      </w:pPr>
      <w:r>
        <w:separator/>
      </w:r>
    </w:p>
  </w:endnote>
  <w:endnote w:type="continuationSeparator" w:id="0">
    <w:p w:rsidR="00EC55BC" w:rsidRDefault="00EC55BC" w:rsidP="002C0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-Bold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Myriad-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Myriad-ExtraBoldItalic">
    <w:altName w:val="Times New Roman"/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Rabobankfon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yriad SemiBold">
    <w:panose1 w:val="02000803050000020004"/>
    <w:charset w:val="00"/>
    <w:family w:val="auto"/>
    <w:pitch w:val="variable"/>
    <w:sig w:usb0="A00000AF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Light">
    <w:altName w:val="Segoe UI Semilight"/>
    <w:panose1 w:val="02000406040000020004"/>
    <w:charset w:val="00"/>
    <w:family w:val="auto"/>
    <w:pitch w:val="variable"/>
    <w:sig w:usb0="A00000AF" w:usb1="40000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Light">
    <w:altName w:val="Segoe UI"/>
    <w:panose1 w:val="02000406040000020004"/>
    <w:charset w:val="00"/>
    <w:family w:val="auto"/>
    <w:pitch w:val="variable"/>
    <w:sig w:usb0="A00000AF" w:usb1="4000004A" w:usb2="00000000" w:usb3="00000000" w:csb0="00000111" w:csb1="00000000"/>
  </w:font>
  <w:font w:name="Rabo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81" w:rsidRDefault="004A2BD8">
    <w:pPr>
      <w:pStyle w:val="Banknaam"/>
    </w:pPr>
    <w:r>
      <w:rPr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7728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707BD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yPJ0W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" o:allowincell="f"/>
          </w:pict>
        </mc:Fallback>
      </mc:AlternateContent>
    </w:r>
  </w:p>
  <w:p w:rsidR="004E3381" w:rsidRDefault="004E3381">
    <w:pPr>
      <w:pStyle w:val="Banknaam"/>
    </w:pPr>
    <w:smartTag w:uri="urn:schemas-microsoft-com:office:smarttags" w:element="PersonName">
      <w:smartTagPr>
        <w:attr w:name="ProductID" w:val="Rabobank Nederland"/>
      </w:smartTagPr>
      <w:r>
        <w:t>Rabobank Nederland</w:t>
      </w:r>
    </w:smartTag>
  </w:p>
  <w:p w:rsidR="004E3381" w:rsidRDefault="004E3381">
    <w:pPr>
      <w:pStyle w:val="Vastetekst"/>
    </w:pPr>
    <w:smartTag w:uri="urn:schemas-microsoft-com:office:smarttags" w:element="PersonName">
      <w:r>
        <w:t>Directoraat Communicatie</w:t>
      </w:r>
    </w:smartTag>
    <w:r>
      <w:t>, Postbus 17100, 3500 HG Utrecht, tel. (030) 216 39 04, fax. (030) 216 19 16, pressoffice@rn.rabobank.nl</w:t>
    </w:r>
  </w:p>
  <w:p w:rsidR="004E3381" w:rsidRDefault="004E3381">
    <w:pPr>
      <w:pStyle w:val="Footer"/>
    </w:pPr>
  </w:p>
  <w:p w:rsidR="004E3381" w:rsidRDefault="004E3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81" w:rsidRDefault="004A2BD8">
    <w:pPr>
      <w:pStyle w:val="Banknaam"/>
    </w:pPr>
    <w:r>
      <w:rPr>
        <w:noProof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1D5ED"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i2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1meTgswjd7OElLeAo11/iPXPQqTCkvQHInJceM8SAfoDRLuUXotpIxm&#10;S4WGCs8n+SQGOC0FC4cB5ux+V0uLjiS0S/xCHYDsAWb1QbFI1nHCVte5J0Je5oCXKvBBKiDnOrv0&#10;w7d5Ol/NVrNiVOTT1ahIm2b0YV0Xo+k6ez9p3jV13WTfg7SsKDvBGFdB3a03s+LvvL++kktX3bvz&#10;XobkkT2mCGJv/yg6ehnsuzTCTrPz1oZqBFuhHSP4+nRCv/+6jqifD3z5Aw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DS7ti2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4E3381" w:rsidRPr="008609D2" w:rsidRDefault="004E3381">
    <w:pPr>
      <w:pStyle w:val="Banknaam"/>
      <w:rPr>
        <w:lang w:val="en-GB"/>
      </w:rPr>
    </w:pPr>
    <w:r w:rsidRPr="008609D2">
      <w:rPr>
        <w:lang w:val="en-GB"/>
      </w:rPr>
      <w:t>Rabobank Nederland</w:t>
    </w:r>
  </w:p>
  <w:p w:rsidR="004E3381" w:rsidRPr="008609D2" w:rsidRDefault="004E3381">
    <w:pPr>
      <w:pStyle w:val="Vastetekst"/>
    </w:pPr>
    <w:r w:rsidRPr="004B3D88">
      <w:rPr>
        <w:lang w:val="en-US"/>
      </w:rPr>
      <w:t>Communication Department, P</w:t>
    </w:r>
    <w:r>
      <w:rPr>
        <w:lang w:val="en-US"/>
      </w:rPr>
      <w:t>O</w:t>
    </w:r>
    <w:r w:rsidRPr="004B3D88">
      <w:rPr>
        <w:lang w:val="en-US"/>
      </w:rPr>
      <w:t>.</w:t>
    </w:r>
    <w:r w:rsidR="008609D2">
      <w:rPr>
        <w:lang w:val="en-US"/>
      </w:rPr>
      <w:t xml:space="preserve"> </w:t>
    </w:r>
    <w:r w:rsidRPr="008609D2">
      <w:t>Box 17100, 3500 HG Utrecht, tel. +31 (0)30 21 6 2758, pressoffice@rn.rabobank.nl</w:t>
    </w:r>
  </w:p>
  <w:p w:rsidR="004E3381" w:rsidRPr="008609D2" w:rsidRDefault="004E3381">
    <w:pPr>
      <w:pStyle w:val="Vastetekst"/>
    </w:pPr>
  </w:p>
  <w:p w:rsidR="004E3381" w:rsidRPr="008609D2" w:rsidRDefault="004E3381">
    <w:pPr>
      <w:pStyle w:val="Vaste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BC" w:rsidRDefault="00EC55BC" w:rsidP="002C0E35">
      <w:pPr>
        <w:spacing w:line="240" w:lineRule="auto"/>
      </w:pPr>
      <w:r>
        <w:separator/>
      </w:r>
    </w:p>
  </w:footnote>
  <w:footnote w:type="continuationSeparator" w:id="0">
    <w:p w:rsidR="00EC55BC" w:rsidRDefault="00EC55BC" w:rsidP="002C0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3"/>
      <w:gridCol w:w="2835"/>
    </w:tblGrid>
    <w:tr w:rsidR="004E3381">
      <w:trPr>
        <w:cantSplit/>
        <w:trHeight w:val="2640"/>
      </w:trPr>
      <w:tc>
        <w:tcPr>
          <w:tcW w:w="5783" w:type="dxa"/>
        </w:tcPr>
        <w:p w:rsidR="004E3381" w:rsidRDefault="004E3381">
          <w:pPr>
            <w:pStyle w:val="Paginacijfer"/>
          </w:pPr>
        </w:p>
        <w:p w:rsidR="004E3381" w:rsidRDefault="004E3381">
          <w:pPr>
            <w:pStyle w:val="Vastetekstrechts"/>
          </w:pPr>
        </w:p>
        <w:p w:rsidR="004E3381" w:rsidRDefault="004E3381">
          <w:pPr>
            <w:pStyle w:val="Vastetekstrechts"/>
          </w:pPr>
        </w:p>
      </w:tc>
      <w:tc>
        <w:tcPr>
          <w:tcW w:w="2835" w:type="dxa"/>
        </w:tcPr>
        <w:p w:rsidR="004E3381" w:rsidRDefault="004E3381">
          <w:pPr>
            <w:pStyle w:val="Paginacijfer"/>
          </w:pPr>
          <w:r>
            <w:t xml:space="preserve">Blad </w:t>
          </w:r>
          <w:r w:rsidR="009E3E76">
            <w:fldChar w:fldCharType="begin"/>
          </w:r>
          <w:r w:rsidR="00B96262">
            <w:instrText>PAGE \* ARABIC</w:instrText>
          </w:r>
          <w:r w:rsidR="009E3E76">
            <w:fldChar w:fldCharType="separate"/>
          </w:r>
          <w:r w:rsidR="002E4CE7">
            <w:rPr>
              <w:noProof/>
            </w:rPr>
            <w:t>2</w:t>
          </w:r>
          <w:r w:rsidR="009E3E76">
            <w:fldChar w:fldCharType="end"/>
          </w:r>
          <w:r>
            <w:t>/</w:t>
          </w:r>
          <w:r w:rsidR="009E3E76">
            <w:fldChar w:fldCharType="begin"/>
          </w:r>
          <w:r w:rsidR="00642669">
            <w:instrText xml:space="preserve">NUMPAGES </w:instrText>
          </w:r>
          <w:r w:rsidR="009E3E76">
            <w:fldChar w:fldCharType="separate"/>
          </w:r>
          <w:r w:rsidR="002E4CE7">
            <w:rPr>
              <w:noProof/>
            </w:rPr>
            <w:t>2</w:t>
          </w:r>
          <w:r w:rsidR="009E3E76">
            <w:rPr>
              <w:noProof/>
            </w:rPr>
            <w:fldChar w:fldCharType="end"/>
          </w:r>
        </w:p>
        <w:p w:rsidR="004E3381" w:rsidRDefault="004E3381"/>
        <w:p w:rsidR="004E3381" w:rsidRDefault="004E3381"/>
      </w:tc>
    </w:tr>
  </w:tbl>
  <w:p w:rsidR="004E3381" w:rsidRDefault="004E3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0"/>
      <w:gridCol w:w="2438"/>
    </w:tblGrid>
    <w:tr w:rsidR="004E3381" w:rsidTr="002C0E35">
      <w:trPr>
        <w:cantSplit/>
        <w:trHeight w:val="2132"/>
      </w:trPr>
      <w:tc>
        <w:tcPr>
          <w:tcW w:w="5160" w:type="dxa"/>
        </w:tcPr>
        <w:p w:rsidR="004E3381" w:rsidRPr="00180503" w:rsidRDefault="004E3381">
          <w:pPr>
            <w:pStyle w:val="Documentnaam"/>
            <w:rPr>
              <w:rFonts w:ascii="MyriadLight" w:hAnsi="MyriadLight"/>
              <w:sz w:val="44"/>
              <w:lang w:val="en-US"/>
            </w:rPr>
          </w:pPr>
          <w:r w:rsidRPr="00180503">
            <w:rPr>
              <w:rFonts w:ascii="MyriadLight" w:hAnsi="MyriadLight"/>
              <w:sz w:val="44"/>
              <w:lang w:val="en-US"/>
            </w:rPr>
            <w:t>Press release</w:t>
          </w:r>
        </w:p>
        <w:p w:rsidR="004E3381" w:rsidRPr="00180503" w:rsidRDefault="004E3381">
          <w:pPr>
            <w:rPr>
              <w:rFonts w:ascii="MyriadLight" w:hAnsi="MyriadLight"/>
              <w:lang w:val="en-US"/>
            </w:rPr>
          </w:pPr>
        </w:p>
        <w:p w:rsidR="004E3381" w:rsidRPr="00180503" w:rsidRDefault="00053BB3" w:rsidP="00DA3C6E">
          <w:pPr>
            <w:pStyle w:val="Heading6"/>
            <w:rPr>
              <w:rFonts w:ascii="MyriadLight" w:hAnsi="MyriadLight"/>
              <w:lang w:val="en-US"/>
            </w:rPr>
          </w:pPr>
          <w:r>
            <w:rPr>
              <w:rFonts w:ascii="MyriadLight" w:hAnsi="MyriadLight"/>
              <w:lang w:val="en-US"/>
            </w:rPr>
            <w:t>September</w:t>
          </w:r>
          <w:r w:rsidR="00AB1764">
            <w:rPr>
              <w:rFonts w:ascii="MyriadLight" w:hAnsi="MyriadLight"/>
              <w:lang w:val="en-US"/>
            </w:rPr>
            <w:t xml:space="preserve"> </w:t>
          </w:r>
          <w:r w:rsidR="002E4CE7">
            <w:rPr>
              <w:rFonts w:ascii="MyriadLight" w:hAnsi="MyriadLight"/>
              <w:lang w:val="en-US"/>
            </w:rPr>
            <w:t>30</w:t>
          </w:r>
          <w:r w:rsidR="005441D4" w:rsidRPr="005441D4">
            <w:rPr>
              <w:rFonts w:ascii="MyriadLight" w:hAnsi="MyriadLight"/>
              <w:vertAlign w:val="superscript"/>
              <w:lang w:val="en-US"/>
            </w:rPr>
            <w:t>th</w:t>
          </w:r>
          <w:r w:rsidR="00C2336C">
            <w:rPr>
              <w:rFonts w:ascii="MyriadLight" w:hAnsi="MyriadLight"/>
              <w:lang w:val="en-US"/>
            </w:rPr>
            <w:t xml:space="preserve"> </w:t>
          </w:r>
          <w:r w:rsidR="00100835">
            <w:rPr>
              <w:rFonts w:ascii="MyriadLight" w:hAnsi="MyriadLight"/>
              <w:lang w:val="en-US"/>
            </w:rPr>
            <w:t>2015</w:t>
          </w:r>
          <w:r w:rsidR="00EF4D68">
            <w:rPr>
              <w:rFonts w:ascii="MyriadLight" w:hAnsi="MyriadLight"/>
              <w:lang w:val="en-US"/>
            </w:rPr>
            <w:t xml:space="preserve"> </w:t>
          </w:r>
        </w:p>
      </w:tc>
      <w:tc>
        <w:tcPr>
          <w:tcW w:w="2438" w:type="dxa"/>
        </w:tcPr>
        <w:p w:rsidR="004E3381" w:rsidRDefault="00E01D8F">
          <w:pPr>
            <w:pStyle w:val="Beeldmerk"/>
            <w:rPr>
              <w:rFonts w:ascii="Rabofont" w:hAnsi="Rabofont"/>
            </w:rPr>
          </w:pPr>
          <w:r>
            <w:rPr>
              <w:rFonts w:ascii="Rabofont" w:hAnsi="Rabofont"/>
              <w:noProof/>
              <w:lang w:val="en-GB"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102870</wp:posOffset>
                </wp:positionV>
                <wp:extent cx="1129030" cy="1296670"/>
                <wp:effectExtent l="0" t="0" r="0" b="0"/>
                <wp:wrapSquare wrapText="bothSides"/>
                <wp:docPr id="3" name="Picture 1" descr="logo 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E3381" w:rsidRDefault="004E3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4F8E"/>
    <w:multiLevelType w:val="hybridMultilevel"/>
    <w:tmpl w:val="1D04974A"/>
    <w:lvl w:ilvl="0" w:tplc="CC14BD56">
      <w:numFmt w:val="bullet"/>
      <w:lvlText w:val="·"/>
      <w:lvlJc w:val="left"/>
      <w:pPr>
        <w:ind w:left="672" w:hanging="672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9F2"/>
    <w:multiLevelType w:val="hybridMultilevel"/>
    <w:tmpl w:val="818A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9795E"/>
    <w:multiLevelType w:val="hybridMultilevel"/>
    <w:tmpl w:val="C7C69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74708"/>
    <w:multiLevelType w:val="hybridMultilevel"/>
    <w:tmpl w:val="A600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4596"/>
    <w:multiLevelType w:val="hybridMultilevel"/>
    <w:tmpl w:val="44967E72"/>
    <w:lvl w:ilvl="0" w:tplc="4584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3F5A"/>
    <w:multiLevelType w:val="hybridMultilevel"/>
    <w:tmpl w:val="68C00A44"/>
    <w:lvl w:ilvl="0" w:tplc="B8B8FE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705DE"/>
    <w:multiLevelType w:val="hybridMultilevel"/>
    <w:tmpl w:val="E1261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56"/>
    <w:rsid w:val="00001009"/>
    <w:rsid w:val="00001F07"/>
    <w:rsid w:val="00011467"/>
    <w:rsid w:val="00014680"/>
    <w:rsid w:val="00014E36"/>
    <w:rsid w:val="000154D8"/>
    <w:rsid w:val="000165C7"/>
    <w:rsid w:val="00020E3A"/>
    <w:rsid w:val="00021E4E"/>
    <w:rsid w:val="00023ED0"/>
    <w:rsid w:val="000260E6"/>
    <w:rsid w:val="000334CB"/>
    <w:rsid w:val="000449E7"/>
    <w:rsid w:val="00046903"/>
    <w:rsid w:val="000501BF"/>
    <w:rsid w:val="000519D1"/>
    <w:rsid w:val="00052826"/>
    <w:rsid w:val="00053BB3"/>
    <w:rsid w:val="00054248"/>
    <w:rsid w:val="000547E4"/>
    <w:rsid w:val="00055E3C"/>
    <w:rsid w:val="00057D7F"/>
    <w:rsid w:val="00062EFF"/>
    <w:rsid w:val="0006562B"/>
    <w:rsid w:val="00072939"/>
    <w:rsid w:val="00081EC2"/>
    <w:rsid w:val="00082AF1"/>
    <w:rsid w:val="00090802"/>
    <w:rsid w:val="00095C6E"/>
    <w:rsid w:val="000A0054"/>
    <w:rsid w:val="000A2955"/>
    <w:rsid w:val="000A2FF6"/>
    <w:rsid w:val="000A3A09"/>
    <w:rsid w:val="000A4A3B"/>
    <w:rsid w:val="000A6565"/>
    <w:rsid w:val="000B313B"/>
    <w:rsid w:val="000B59B0"/>
    <w:rsid w:val="000B603E"/>
    <w:rsid w:val="000C0F37"/>
    <w:rsid w:val="000D0AE7"/>
    <w:rsid w:val="000D26EA"/>
    <w:rsid w:val="000D4E66"/>
    <w:rsid w:val="000F0081"/>
    <w:rsid w:val="000F0BFE"/>
    <w:rsid w:val="000F0D59"/>
    <w:rsid w:val="000F1E9E"/>
    <w:rsid w:val="000F480F"/>
    <w:rsid w:val="000F4E58"/>
    <w:rsid w:val="00100835"/>
    <w:rsid w:val="00102971"/>
    <w:rsid w:val="001030FC"/>
    <w:rsid w:val="00103BAB"/>
    <w:rsid w:val="00104639"/>
    <w:rsid w:val="00112574"/>
    <w:rsid w:val="00115BAC"/>
    <w:rsid w:val="00127DB6"/>
    <w:rsid w:val="001309AC"/>
    <w:rsid w:val="001346AA"/>
    <w:rsid w:val="00136BC0"/>
    <w:rsid w:val="001412EA"/>
    <w:rsid w:val="00160B28"/>
    <w:rsid w:val="0017113E"/>
    <w:rsid w:val="00171566"/>
    <w:rsid w:val="00174047"/>
    <w:rsid w:val="00176B35"/>
    <w:rsid w:val="0018197D"/>
    <w:rsid w:val="00185945"/>
    <w:rsid w:val="001917DC"/>
    <w:rsid w:val="00196151"/>
    <w:rsid w:val="001A2519"/>
    <w:rsid w:val="001A4E68"/>
    <w:rsid w:val="001A608C"/>
    <w:rsid w:val="001A65B9"/>
    <w:rsid w:val="001B0442"/>
    <w:rsid w:val="001B195B"/>
    <w:rsid w:val="001C635A"/>
    <w:rsid w:val="001C7AA4"/>
    <w:rsid w:val="001D25C9"/>
    <w:rsid w:val="001D59C1"/>
    <w:rsid w:val="001D6FA7"/>
    <w:rsid w:val="001E2906"/>
    <w:rsid w:val="001E3298"/>
    <w:rsid w:val="001E34BE"/>
    <w:rsid w:val="001E3562"/>
    <w:rsid w:val="001F0F8F"/>
    <w:rsid w:val="001F4496"/>
    <w:rsid w:val="001F64D7"/>
    <w:rsid w:val="001F6CBD"/>
    <w:rsid w:val="00201DA9"/>
    <w:rsid w:val="002074BB"/>
    <w:rsid w:val="0021086D"/>
    <w:rsid w:val="00214CB1"/>
    <w:rsid w:val="00217D48"/>
    <w:rsid w:val="00221A95"/>
    <w:rsid w:val="002231BF"/>
    <w:rsid w:val="002241C9"/>
    <w:rsid w:val="002262B6"/>
    <w:rsid w:val="00235C51"/>
    <w:rsid w:val="00235F25"/>
    <w:rsid w:val="002510F8"/>
    <w:rsid w:val="00253090"/>
    <w:rsid w:val="002651E5"/>
    <w:rsid w:val="00265A9F"/>
    <w:rsid w:val="00265DE2"/>
    <w:rsid w:val="00272848"/>
    <w:rsid w:val="00272953"/>
    <w:rsid w:val="00277CD2"/>
    <w:rsid w:val="002834FF"/>
    <w:rsid w:val="00285B4A"/>
    <w:rsid w:val="00287504"/>
    <w:rsid w:val="0029146C"/>
    <w:rsid w:val="00295396"/>
    <w:rsid w:val="002954B6"/>
    <w:rsid w:val="00296238"/>
    <w:rsid w:val="002A610F"/>
    <w:rsid w:val="002A75EE"/>
    <w:rsid w:val="002A7874"/>
    <w:rsid w:val="002B772B"/>
    <w:rsid w:val="002C0E35"/>
    <w:rsid w:val="002C3A91"/>
    <w:rsid w:val="002D36A3"/>
    <w:rsid w:val="002D3A12"/>
    <w:rsid w:val="002D5238"/>
    <w:rsid w:val="002D7853"/>
    <w:rsid w:val="002D7889"/>
    <w:rsid w:val="002D7901"/>
    <w:rsid w:val="002E4CE7"/>
    <w:rsid w:val="002E6C2C"/>
    <w:rsid w:val="002F0F06"/>
    <w:rsid w:val="002F3519"/>
    <w:rsid w:val="002F366A"/>
    <w:rsid w:val="002F71D9"/>
    <w:rsid w:val="0030076F"/>
    <w:rsid w:val="00312D8F"/>
    <w:rsid w:val="00312E2B"/>
    <w:rsid w:val="003174AB"/>
    <w:rsid w:val="00326DF3"/>
    <w:rsid w:val="0033152C"/>
    <w:rsid w:val="003328BD"/>
    <w:rsid w:val="00332B86"/>
    <w:rsid w:val="00334D40"/>
    <w:rsid w:val="003351E2"/>
    <w:rsid w:val="00335610"/>
    <w:rsid w:val="00336113"/>
    <w:rsid w:val="00337A11"/>
    <w:rsid w:val="0034334E"/>
    <w:rsid w:val="0035789E"/>
    <w:rsid w:val="00361421"/>
    <w:rsid w:val="00361BAB"/>
    <w:rsid w:val="00363E21"/>
    <w:rsid w:val="0036473F"/>
    <w:rsid w:val="0036486A"/>
    <w:rsid w:val="003675E4"/>
    <w:rsid w:val="00370FE1"/>
    <w:rsid w:val="00371F37"/>
    <w:rsid w:val="00372B2D"/>
    <w:rsid w:val="003736D6"/>
    <w:rsid w:val="003758D9"/>
    <w:rsid w:val="00381A5D"/>
    <w:rsid w:val="003826F3"/>
    <w:rsid w:val="003A0370"/>
    <w:rsid w:val="003A29CB"/>
    <w:rsid w:val="003A2D0E"/>
    <w:rsid w:val="003A68E2"/>
    <w:rsid w:val="003A6AC1"/>
    <w:rsid w:val="003B168B"/>
    <w:rsid w:val="003B1C78"/>
    <w:rsid w:val="003B270D"/>
    <w:rsid w:val="003B7F54"/>
    <w:rsid w:val="003C66E6"/>
    <w:rsid w:val="003C7321"/>
    <w:rsid w:val="003D305B"/>
    <w:rsid w:val="003E00A0"/>
    <w:rsid w:val="003E0387"/>
    <w:rsid w:val="003E5F76"/>
    <w:rsid w:val="003F537A"/>
    <w:rsid w:val="003F5613"/>
    <w:rsid w:val="00405266"/>
    <w:rsid w:val="00406F51"/>
    <w:rsid w:val="00407014"/>
    <w:rsid w:val="00411858"/>
    <w:rsid w:val="0041376E"/>
    <w:rsid w:val="00414A4B"/>
    <w:rsid w:val="00415BE4"/>
    <w:rsid w:val="0041636B"/>
    <w:rsid w:val="004245D1"/>
    <w:rsid w:val="00424F27"/>
    <w:rsid w:val="004316CB"/>
    <w:rsid w:val="0043316B"/>
    <w:rsid w:val="0043547E"/>
    <w:rsid w:val="0044289C"/>
    <w:rsid w:val="00444C41"/>
    <w:rsid w:val="00446918"/>
    <w:rsid w:val="0045037B"/>
    <w:rsid w:val="004518E6"/>
    <w:rsid w:val="00454D5E"/>
    <w:rsid w:val="004565B9"/>
    <w:rsid w:val="0046167A"/>
    <w:rsid w:val="004654DD"/>
    <w:rsid w:val="004703F5"/>
    <w:rsid w:val="004726B8"/>
    <w:rsid w:val="00474877"/>
    <w:rsid w:val="00474A34"/>
    <w:rsid w:val="00475A47"/>
    <w:rsid w:val="00477407"/>
    <w:rsid w:val="00483DB4"/>
    <w:rsid w:val="00484186"/>
    <w:rsid w:val="00485098"/>
    <w:rsid w:val="00487BA3"/>
    <w:rsid w:val="0049132D"/>
    <w:rsid w:val="00491509"/>
    <w:rsid w:val="0049186D"/>
    <w:rsid w:val="0049260A"/>
    <w:rsid w:val="00493ECE"/>
    <w:rsid w:val="00496055"/>
    <w:rsid w:val="00497862"/>
    <w:rsid w:val="004A0DC7"/>
    <w:rsid w:val="004A2BD8"/>
    <w:rsid w:val="004B2B5C"/>
    <w:rsid w:val="004B2DED"/>
    <w:rsid w:val="004B3080"/>
    <w:rsid w:val="004B3115"/>
    <w:rsid w:val="004B5BE2"/>
    <w:rsid w:val="004B68CC"/>
    <w:rsid w:val="004B7648"/>
    <w:rsid w:val="004C003B"/>
    <w:rsid w:val="004C317E"/>
    <w:rsid w:val="004C7E32"/>
    <w:rsid w:val="004D0035"/>
    <w:rsid w:val="004D1ED6"/>
    <w:rsid w:val="004D5D7F"/>
    <w:rsid w:val="004D6152"/>
    <w:rsid w:val="004E152D"/>
    <w:rsid w:val="004E3381"/>
    <w:rsid w:val="004E4FD1"/>
    <w:rsid w:val="004E71ED"/>
    <w:rsid w:val="004F392F"/>
    <w:rsid w:val="004F4855"/>
    <w:rsid w:val="004F6BA4"/>
    <w:rsid w:val="00500D39"/>
    <w:rsid w:val="00502E9D"/>
    <w:rsid w:val="0050401A"/>
    <w:rsid w:val="00504C33"/>
    <w:rsid w:val="0050695D"/>
    <w:rsid w:val="00506DBB"/>
    <w:rsid w:val="00507DDF"/>
    <w:rsid w:val="00512A30"/>
    <w:rsid w:val="005151D5"/>
    <w:rsid w:val="00517B23"/>
    <w:rsid w:val="00520541"/>
    <w:rsid w:val="00522E20"/>
    <w:rsid w:val="0053108E"/>
    <w:rsid w:val="00533A56"/>
    <w:rsid w:val="00534767"/>
    <w:rsid w:val="005412D9"/>
    <w:rsid w:val="00542978"/>
    <w:rsid w:val="005441D4"/>
    <w:rsid w:val="005470F3"/>
    <w:rsid w:val="00550639"/>
    <w:rsid w:val="00550FDF"/>
    <w:rsid w:val="0055425C"/>
    <w:rsid w:val="005558BB"/>
    <w:rsid w:val="00566403"/>
    <w:rsid w:val="00571D8A"/>
    <w:rsid w:val="00587283"/>
    <w:rsid w:val="005879FC"/>
    <w:rsid w:val="00590F20"/>
    <w:rsid w:val="00593D8F"/>
    <w:rsid w:val="0059406D"/>
    <w:rsid w:val="005A1055"/>
    <w:rsid w:val="005A1A41"/>
    <w:rsid w:val="005A617D"/>
    <w:rsid w:val="005A7C0D"/>
    <w:rsid w:val="005B4992"/>
    <w:rsid w:val="005C050B"/>
    <w:rsid w:val="005C1101"/>
    <w:rsid w:val="005C1AD0"/>
    <w:rsid w:val="005C27FA"/>
    <w:rsid w:val="005C4F43"/>
    <w:rsid w:val="005C60DD"/>
    <w:rsid w:val="005D76C3"/>
    <w:rsid w:val="005E3065"/>
    <w:rsid w:val="005E55F0"/>
    <w:rsid w:val="005F0231"/>
    <w:rsid w:val="005F20EE"/>
    <w:rsid w:val="006001FC"/>
    <w:rsid w:val="00603B82"/>
    <w:rsid w:val="006040D6"/>
    <w:rsid w:val="00604537"/>
    <w:rsid w:val="00604D78"/>
    <w:rsid w:val="00605065"/>
    <w:rsid w:val="00605CA4"/>
    <w:rsid w:val="006103B2"/>
    <w:rsid w:val="00610D3E"/>
    <w:rsid w:val="00611FBA"/>
    <w:rsid w:val="00620C7C"/>
    <w:rsid w:val="00634CFC"/>
    <w:rsid w:val="006418B8"/>
    <w:rsid w:val="00641BCC"/>
    <w:rsid w:val="00642669"/>
    <w:rsid w:val="00642903"/>
    <w:rsid w:val="0064355C"/>
    <w:rsid w:val="0064791C"/>
    <w:rsid w:val="006513F3"/>
    <w:rsid w:val="00652CE0"/>
    <w:rsid w:val="006576D2"/>
    <w:rsid w:val="00657B16"/>
    <w:rsid w:val="00661017"/>
    <w:rsid w:val="00664A95"/>
    <w:rsid w:val="006710D2"/>
    <w:rsid w:val="00672C7B"/>
    <w:rsid w:val="006803A1"/>
    <w:rsid w:val="006816C3"/>
    <w:rsid w:val="0068336C"/>
    <w:rsid w:val="0068533D"/>
    <w:rsid w:val="006903B0"/>
    <w:rsid w:val="00690B9C"/>
    <w:rsid w:val="00695BDC"/>
    <w:rsid w:val="006963C1"/>
    <w:rsid w:val="0069725C"/>
    <w:rsid w:val="006A2FDC"/>
    <w:rsid w:val="006A369F"/>
    <w:rsid w:val="006A477D"/>
    <w:rsid w:val="006A6559"/>
    <w:rsid w:val="006A7B4A"/>
    <w:rsid w:val="006B6A95"/>
    <w:rsid w:val="006C114F"/>
    <w:rsid w:val="006C1853"/>
    <w:rsid w:val="006C2782"/>
    <w:rsid w:val="006C3E6B"/>
    <w:rsid w:val="006D3AFD"/>
    <w:rsid w:val="006D6E2B"/>
    <w:rsid w:val="006E0E61"/>
    <w:rsid w:val="006E13D8"/>
    <w:rsid w:val="006E28F8"/>
    <w:rsid w:val="006E302C"/>
    <w:rsid w:val="006E3482"/>
    <w:rsid w:val="006E36E5"/>
    <w:rsid w:val="006F1FD5"/>
    <w:rsid w:val="006F22E0"/>
    <w:rsid w:val="006F5200"/>
    <w:rsid w:val="006F52E9"/>
    <w:rsid w:val="007049A2"/>
    <w:rsid w:val="007061EC"/>
    <w:rsid w:val="0070721C"/>
    <w:rsid w:val="0071045F"/>
    <w:rsid w:val="00715937"/>
    <w:rsid w:val="00720957"/>
    <w:rsid w:val="00722786"/>
    <w:rsid w:val="00722B80"/>
    <w:rsid w:val="007255F7"/>
    <w:rsid w:val="007259EF"/>
    <w:rsid w:val="00726C8D"/>
    <w:rsid w:val="0073541A"/>
    <w:rsid w:val="007401CD"/>
    <w:rsid w:val="00740B14"/>
    <w:rsid w:val="007412A7"/>
    <w:rsid w:val="00742721"/>
    <w:rsid w:val="00751D3E"/>
    <w:rsid w:val="007520D3"/>
    <w:rsid w:val="0075297C"/>
    <w:rsid w:val="00753D58"/>
    <w:rsid w:val="00756B9C"/>
    <w:rsid w:val="00757690"/>
    <w:rsid w:val="007600D2"/>
    <w:rsid w:val="007620C7"/>
    <w:rsid w:val="00765C48"/>
    <w:rsid w:val="00765DA3"/>
    <w:rsid w:val="0076651C"/>
    <w:rsid w:val="00770FDD"/>
    <w:rsid w:val="007729DD"/>
    <w:rsid w:val="00772C4B"/>
    <w:rsid w:val="00776FF3"/>
    <w:rsid w:val="00777141"/>
    <w:rsid w:val="007773A2"/>
    <w:rsid w:val="00777E10"/>
    <w:rsid w:val="00780501"/>
    <w:rsid w:val="0078076C"/>
    <w:rsid w:val="00784FE2"/>
    <w:rsid w:val="00785EED"/>
    <w:rsid w:val="00785F60"/>
    <w:rsid w:val="007961E8"/>
    <w:rsid w:val="007A02DD"/>
    <w:rsid w:val="007A2D16"/>
    <w:rsid w:val="007A4004"/>
    <w:rsid w:val="007A553F"/>
    <w:rsid w:val="007A71C0"/>
    <w:rsid w:val="007A7580"/>
    <w:rsid w:val="007A7C8B"/>
    <w:rsid w:val="007B7DF3"/>
    <w:rsid w:val="007C0EBF"/>
    <w:rsid w:val="007C5ACE"/>
    <w:rsid w:val="007C6CCC"/>
    <w:rsid w:val="007D0EFE"/>
    <w:rsid w:val="007D118C"/>
    <w:rsid w:val="007D4C02"/>
    <w:rsid w:val="007E07E3"/>
    <w:rsid w:val="007E3711"/>
    <w:rsid w:val="007E440F"/>
    <w:rsid w:val="007E7EDC"/>
    <w:rsid w:val="007F1477"/>
    <w:rsid w:val="007F2923"/>
    <w:rsid w:val="007F69D9"/>
    <w:rsid w:val="007F7BD7"/>
    <w:rsid w:val="008009FE"/>
    <w:rsid w:val="00800D11"/>
    <w:rsid w:val="0081135D"/>
    <w:rsid w:val="00816711"/>
    <w:rsid w:val="008170E1"/>
    <w:rsid w:val="0082292A"/>
    <w:rsid w:val="00823D76"/>
    <w:rsid w:val="00824734"/>
    <w:rsid w:val="0082565C"/>
    <w:rsid w:val="00825D27"/>
    <w:rsid w:val="00831006"/>
    <w:rsid w:val="00835CB4"/>
    <w:rsid w:val="0084310B"/>
    <w:rsid w:val="00843E5C"/>
    <w:rsid w:val="00845DDD"/>
    <w:rsid w:val="0084615D"/>
    <w:rsid w:val="00846C7F"/>
    <w:rsid w:val="0085006E"/>
    <w:rsid w:val="008511B1"/>
    <w:rsid w:val="00853F41"/>
    <w:rsid w:val="00854FAA"/>
    <w:rsid w:val="00856A37"/>
    <w:rsid w:val="008609D2"/>
    <w:rsid w:val="00862015"/>
    <w:rsid w:val="00862067"/>
    <w:rsid w:val="0086375C"/>
    <w:rsid w:val="00870845"/>
    <w:rsid w:val="008721F7"/>
    <w:rsid w:val="008811A4"/>
    <w:rsid w:val="00881BC2"/>
    <w:rsid w:val="00883110"/>
    <w:rsid w:val="008858BD"/>
    <w:rsid w:val="008866D3"/>
    <w:rsid w:val="00886DBC"/>
    <w:rsid w:val="00890B50"/>
    <w:rsid w:val="008912E9"/>
    <w:rsid w:val="00891F12"/>
    <w:rsid w:val="0089410F"/>
    <w:rsid w:val="00894150"/>
    <w:rsid w:val="00896632"/>
    <w:rsid w:val="008A1D76"/>
    <w:rsid w:val="008A3865"/>
    <w:rsid w:val="008A4958"/>
    <w:rsid w:val="008C0BE1"/>
    <w:rsid w:val="008C1F09"/>
    <w:rsid w:val="008C7DC2"/>
    <w:rsid w:val="008D13D7"/>
    <w:rsid w:val="008D3326"/>
    <w:rsid w:val="008D4781"/>
    <w:rsid w:val="008D4CBD"/>
    <w:rsid w:val="008D6A31"/>
    <w:rsid w:val="008E0202"/>
    <w:rsid w:val="008E0D80"/>
    <w:rsid w:val="008E5826"/>
    <w:rsid w:val="008E6FD6"/>
    <w:rsid w:val="008F3110"/>
    <w:rsid w:val="008F508E"/>
    <w:rsid w:val="008F7515"/>
    <w:rsid w:val="00900FC8"/>
    <w:rsid w:val="00901800"/>
    <w:rsid w:val="00903268"/>
    <w:rsid w:val="00907A21"/>
    <w:rsid w:val="00913355"/>
    <w:rsid w:val="0091573A"/>
    <w:rsid w:val="009159FE"/>
    <w:rsid w:val="00916866"/>
    <w:rsid w:val="0091750B"/>
    <w:rsid w:val="0092023F"/>
    <w:rsid w:val="00922668"/>
    <w:rsid w:val="00925B7C"/>
    <w:rsid w:val="00926A1D"/>
    <w:rsid w:val="00931D2B"/>
    <w:rsid w:val="0093743A"/>
    <w:rsid w:val="00940777"/>
    <w:rsid w:val="00943069"/>
    <w:rsid w:val="009440D7"/>
    <w:rsid w:val="0094688B"/>
    <w:rsid w:val="00946D02"/>
    <w:rsid w:val="00946EE1"/>
    <w:rsid w:val="00950793"/>
    <w:rsid w:val="00950A34"/>
    <w:rsid w:val="009522D4"/>
    <w:rsid w:val="0095582B"/>
    <w:rsid w:val="009573CB"/>
    <w:rsid w:val="00957862"/>
    <w:rsid w:val="00961977"/>
    <w:rsid w:val="00964663"/>
    <w:rsid w:val="00966EC5"/>
    <w:rsid w:val="0096754C"/>
    <w:rsid w:val="009708DC"/>
    <w:rsid w:val="009719F4"/>
    <w:rsid w:val="00974A2D"/>
    <w:rsid w:val="009769BE"/>
    <w:rsid w:val="009820A7"/>
    <w:rsid w:val="0098233A"/>
    <w:rsid w:val="00982BFD"/>
    <w:rsid w:val="00986C9B"/>
    <w:rsid w:val="00993AF9"/>
    <w:rsid w:val="00995113"/>
    <w:rsid w:val="009A01E8"/>
    <w:rsid w:val="009A17F4"/>
    <w:rsid w:val="009A344E"/>
    <w:rsid w:val="009A4C7B"/>
    <w:rsid w:val="009A7D56"/>
    <w:rsid w:val="009B2ABD"/>
    <w:rsid w:val="009B5918"/>
    <w:rsid w:val="009C1C19"/>
    <w:rsid w:val="009C3122"/>
    <w:rsid w:val="009C647D"/>
    <w:rsid w:val="009D1422"/>
    <w:rsid w:val="009D2652"/>
    <w:rsid w:val="009D2AE1"/>
    <w:rsid w:val="009D2C66"/>
    <w:rsid w:val="009D4104"/>
    <w:rsid w:val="009D5A6A"/>
    <w:rsid w:val="009D72C3"/>
    <w:rsid w:val="009D7E1F"/>
    <w:rsid w:val="009E07A7"/>
    <w:rsid w:val="009E0841"/>
    <w:rsid w:val="009E3B82"/>
    <w:rsid w:val="009E3E76"/>
    <w:rsid w:val="009E5D3D"/>
    <w:rsid w:val="009E6C2C"/>
    <w:rsid w:val="009F0B90"/>
    <w:rsid w:val="009F1C4E"/>
    <w:rsid w:val="009F5E04"/>
    <w:rsid w:val="009F5E70"/>
    <w:rsid w:val="009F7A37"/>
    <w:rsid w:val="00A0063D"/>
    <w:rsid w:val="00A01370"/>
    <w:rsid w:val="00A04910"/>
    <w:rsid w:val="00A051E9"/>
    <w:rsid w:val="00A14138"/>
    <w:rsid w:val="00A14A3F"/>
    <w:rsid w:val="00A16B5F"/>
    <w:rsid w:val="00A17204"/>
    <w:rsid w:val="00A24D2D"/>
    <w:rsid w:val="00A25644"/>
    <w:rsid w:val="00A264DC"/>
    <w:rsid w:val="00A311CF"/>
    <w:rsid w:val="00A31509"/>
    <w:rsid w:val="00A33EF8"/>
    <w:rsid w:val="00A51718"/>
    <w:rsid w:val="00A51F9C"/>
    <w:rsid w:val="00A55336"/>
    <w:rsid w:val="00A56495"/>
    <w:rsid w:val="00A57681"/>
    <w:rsid w:val="00A631D5"/>
    <w:rsid w:val="00A6326E"/>
    <w:rsid w:val="00A6349E"/>
    <w:rsid w:val="00A67450"/>
    <w:rsid w:val="00A7046F"/>
    <w:rsid w:val="00A723CC"/>
    <w:rsid w:val="00A73491"/>
    <w:rsid w:val="00A7443E"/>
    <w:rsid w:val="00A86BF3"/>
    <w:rsid w:val="00A87F93"/>
    <w:rsid w:val="00A912F9"/>
    <w:rsid w:val="00A92B1E"/>
    <w:rsid w:val="00A93FDD"/>
    <w:rsid w:val="00A9419A"/>
    <w:rsid w:val="00A944F6"/>
    <w:rsid w:val="00A9698B"/>
    <w:rsid w:val="00AA2372"/>
    <w:rsid w:val="00AB1764"/>
    <w:rsid w:val="00AB1D1D"/>
    <w:rsid w:val="00AB4C12"/>
    <w:rsid w:val="00AB4F16"/>
    <w:rsid w:val="00AB5841"/>
    <w:rsid w:val="00AB5B81"/>
    <w:rsid w:val="00AB69BF"/>
    <w:rsid w:val="00AC32A3"/>
    <w:rsid w:val="00AC3F4F"/>
    <w:rsid w:val="00AC5923"/>
    <w:rsid w:val="00AC5B7D"/>
    <w:rsid w:val="00AC6D66"/>
    <w:rsid w:val="00AC76BD"/>
    <w:rsid w:val="00AD0548"/>
    <w:rsid w:val="00AE107B"/>
    <w:rsid w:val="00AE17BF"/>
    <w:rsid w:val="00AE25A4"/>
    <w:rsid w:val="00AE66FB"/>
    <w:rsid w:val="00AF17EC"/>
    <w:rsid w:val="00AF308D"/>
    <w:rsid w:val="00AF7B24"/>
    <w:rsid w:val="00B017E1"/>
    <w:rsid w:val="00B05F42"/>
    <w:rsid w:val="00B06F75"/>
    <w:rsid w:val="00B0724F"/>
    <w:rsid w:val="00B16376"/>
    <w:rsid w:val="00B1674F"/>
    <w:rsid w:val="00B20AA0"/>
    <w:rsid w:val="00B216AA"/>
    <w:rsid w:val="00B26BBE"/>
    <w:rsid w:val="00B27AA1"/>
    <w:rsid w:val="00B30008"/>
    <w:rsid w:val="00B33CEF"/>
    <w:rsid w:val="00B35ABE"/>
    <w:rsid w:val="00B3752F"/>
    <w:rsid w:val="00B37691"/>
    <w:rsid w:val="00B41E55"/>
    <w:rsid w:val="00B431F2"/>
    <w:rsid w:val="00B54772"/>
    <w:rsid w:val="00B573C7"/>
    <w:rsid w:val="00B57F5B"/>
    <w:rsid w:val="00B60029"/>
    <w:rsid w:val="00B604DC"/>
    <w:rsid w:val="00B717F2"/>
    <w:rsid w:val="00B744DF"/>
    <w:rsid w:val="00B77ED7"/>
    <w:rsid w:val="00B81A21"/>
    <w:rsid w:val="00B93069"/>
    <w:rsid w:val="00B96262"/>
    <w:rsid w:val="00B977C2"/>
    <w:rsid w:val="00BA19E6"/>
    <w:rsid w:val="00BA461C"/>
    <w:rsid w:val="00BA5F35"/>
    <w:rsid w:val="00BB1A99"/>
    <w:rsid w:val="00BB60D4"/>
    <w:rsid w:val="00BB73F0"/>
    <w:rsid w:val="00BC010C"/>
    <w:rsid w:val="00BC14E8"/>
    <w:rsid w:val="00BC3F60"/>
    <w:rsid w:val="00BC4ABE"/>
    <w:rsid w:val="00BD0FB5"/>
    <w:rsid w:val="00BD2B26"/>
    <w:rsid w:val="00BD4CA6"/>
    <w:rsid w:val="00BD55B3"/>
    <w:rsid w:val="00BD5687"/>
    <w:rsid w:val="00BD74B7"/>
    <w:rsid w:val="00BE2B9E"/>
    <w:rsid w:val="00BE4E96"/>
    <w:rsid w:val="00BE66B6"/>
    <w:rsid w:val="00BE7E96"/>
    <w:rsid w:val="00BF2B0C"/>
    <w:rsid w:val="00BF6611"/>
    <w:rsid w:val="00BF6643"/>
    <w:rsid w:val="00BF76EA"/>
    <w:rsid w:val="00C01756"/>
    <w:rsid w:val="00C01C7D"/>
    <w:rsid w:val="00C02835"/>
    <w:rsid w:val="00C10217"/>
    <w:rsid w:val="00C13013"/>
    <w:rsid w:val="00C159E3"/>
    <w:rsid w:val="00C16F68"/>
    <w:rsid w:val="00C172D0"/>
    <w:rsid w:val="00C2201E"/>
    <w:rsid w:val="00C2336C"/>
    <w:rsid w:val="00C350C6"/>
    <w:rsid w:val="00C3577E"/>
    <w:rsid w:val="00C403A3"/>
    <w:rsid w:val="00C427BE"/>
    <w:rsid w:val="00C44D75"/>
    <w:rsid w:val="00C46511"/>
    <w:rsid w:val="00C46697"/>
    <w:rsid w:val="00C46900"/>
    <w:rsid w:val="00C508C6"/>
    <w:rsid w:val="00C523F4"/>
    <w:rsid w:val="00C54FE8"/>
    <w:rsid w:val="00C55838"/>
    <w:rsid w:val="00C6202A"/>
    <w:rsid w:val="00C62414"/>
    <w:rsid w:val="00C62F93"/>
    <w:rsid w:val="00C6369D"/>
    <w:rsid w:val="00C648D0"/>
    <w:rsid w:val="00C66352"/>
    <w:rsid w:val="00C66542"/>
    <w:rsid w:val="00C77257"/>
    <w:rsid w:val="00C77B4A"/>
    <w:rsid w:val="00C85E7D"/>
    <w:rsid w:val="00C918C9"/>
    <w:rsid w:val="00C92D00"/>
    <w:rsid w:val="00C930B3"/>
    <w:rsid w:val="00C967E4"/>
    <w:rsid w:val="00CA44DB"/>
    <w:rsid w:val="00CB0A88"/>
    <w:rsid w:val="00CB7234"/>
    <w:rsid w:val="00CC162C"/>
    <w:rsid w:val="00CC21AD"/>
    <w:rsid w:val="00CC392C"/>
    <w:rsid w:val="00CC61A8"/>
    <w:rsid w:val="00CD4BD1"/>
    <w:rsid w:val="00CD5102"/>
    <w:rsid w:val="00CD5407"/>
    <w:rsid w:val="00CD6FEC"/>
    <w:rsid w:val="00CE4489"/>
    <w:rsid w:val="00CF28E3"/>
    <w:rsid w:val="00CF4314"/>
    <w:rsid w:val="00D01870"/>
    <w:rsid w:val="00D02179"/>
    <w:rsid w:val="00D02CB2"/>
    <w:rsid w:val="00D0503A"/>
    <w:rsid w:val="00D0510C"/>
    <w:rsid w:val="00D06AC5"/>
    <w:rsid w:val="00D12533"/>
    <w:rsid w:val="00D1587F"/>
    <w:rsid w:val="00D163A6"/>
    <w:rsid w:val="00D1646A"/>
    <w:rsid w:val="00D16670"/>
    <w:rsid w:val="00D24142"/>
    <w:rsid w:val="00D2697B"/>
    <w:rsid w:val="00D304F4"/>
    <w:rsid w:val="00D3188A"/>
    <w:rsid w:val="00D33C07"/>
    <w:rsid w:val="00D33D3B"/>
    <w:rsid w:val="00D3698C"/>
    <w:rsid w:val="00D374C4"/>
    <w:rsid w:val="00D37593"/>
    <w:rsid w:val="00D403A5"/>
    <w:rsid w:val="00D51FBD"/>
    <w:rsid w:val="00D52488"/>
    <w:rsid w:val="00D55447"/>
    <w:rsid w:val="00D56F1F"/>
    <w:rsid w:val="00D644A6"/>
    <w:rsid w:val="00D648C7"/>
    <w:rsid w:val="00D64A74"/>
    <w:rsid w:val="00D7109A"/>
    <w:rsid w:val="00D71269"/>
    <w:rsid w:val="00D71AF4"/>
    <w:rsid w:val="00D71C2E"/>
    <w:rsid w:val="00D72631"/>
    <w:rsid w:val="00D73E74"/>
    <w:rsid w:val="00D74FA3"/>
    <w:rsid w:val="00D76568"/>
    <w:rsid w:val="00D807DF"/>
    <w:rsid w:val="00D81F83"/>
    <w:rsid w:val="00D826F3"/>
    <w:rsid w:val="00D87763"/>
    <w:rsid w:val="00D91BC4"/>
    <w:rsid w:val="00D9509F"/>
    <w:rsid w:val="00D95277"/>
    <w:rsid w:val="00D95C20"/>
    <w:rsid w:val="00D97812"/>
    <w:rsid w:val="00DA12A2"/>
    <w:rsid w:val="00DA1B34"/>
    <w:rsid w:val="00DA3437"/>
    <w:rsid w:val="00DA3C6E"/>
    <w:rsid w:val="00DB3EBC"/>
    <w:rsid w:val="00DB57E2"/>
    <w:rsid w:val="00DB6767"/>
    <w:rsid w:val="00DB7CE3"/>
    <w:rsid w:val="00DC02B5"/>
    <w:rsid w:val="00DC0EC5"/>
    <w:rsid w:val="00DC2FEF"/>
    <w:rsid w:val="00DC40FA"/>
    <w:rsid w:val="00DC5B86"/>
    <w:rsid w:val="00DD0432"/>
    <w:rsid w:val="00DD6F6E"/>
    <w:rsid w:val="00DE05D5"/>
    <w:rsid w:val="00DE4DB9"/>
    <w:rsid w:val="00DE6B46"/>
    <w:rsid w:val="00DF35AD"/>
    <w:rsid w:val="00DF3F2D"/>
    <w:rsid w:val="00DF481D"/>
    <w:rsid w:val="00DF6273"/>
    <w:rsid w:val="00DF6C80"/>
    <w:rsid w:val="00E01D8F"/>
    <w:rsid w:val="00E03473"/>
    <w:rsid w:val="00E0585C"/>
    <w:rsid w:val="00E05C79"/>
    <w:rsid w:val="00E05E76"/>
    <w:rsid w:val="00E14233"/>
    <w:rsid w:val="00E152E0"/>
    <w:rsid w:val="00E20F7F"/>
    <w:rsid w:val="00E24D3A"/>
    <w:rsid w:val="00E24F97"/>
    <w:rsid w:val="00E33201"/>
    <w:rsid w:val="00E34E3C"/>
    <w:rsid w:val="00E361A1"/>
    <w:rsid w:val="00E363CD"/>
    <w:rsid w:val="00E402BA"/>
    <w:rsid w:val="00E4091C"/>
    <w:rsid w:val="00E44D33"/>
    <w:rsid w:val="00E45038"/>
    <w:rsid w:val="00E5094B"/>
    <w:rsid w:val="00E5117D"/>
    <w:rsid w:val="00E5286A"/>
    <w:rsid w:val="00E55C2A"/>
    <w:rsid w:val="00E56BE3"/>
    <w:rsid w:val="00E56FF3"/>
    <w:rsid w:val="00E62E52"/>
    <w:rsid w:val="00E64A9C"/>
    <w:rsid w:val="00E64CD1"/>
    <w:rsid w:val="00E67EAD"/>
    <w:rsid w:val="00E74A6A"/>
    <w:rsid w:val="00E76E5E"/>
    <w:rsid w:val="00E77467"/>
    <w:rsid w:val="00E87FFD"/>
    <w:rsid w:val="00E9137E"/>
    <w:rsid w:val="00E91EC4"/>
    <w:rsid w:val="00E9653D"/>
    <w:rsid w:val="00EA07AA"/>
    <w:rsid w:val="00EB1D23"/>
    <w:rsid w:val="00EB5364"/>
    <w:rsid w:val="00EB5395"/>
    <w:rsid w:val="00EC12AE"/>
    <w:rsid w:val="00EC32D7"/>
    <w:rsid w:val="00EC3BEE"/>
    <w:rsid w:val="00EC55BC"/>
    <w:rsid w:val="00EC570B"/>
    <w:rsid w:val="00EC60B5"/>
    <w:rsid w:val="00EC6B3F"/>
    <w:rsid w:val="00EC6CFC"/>
    <w:rsid w:val="00EC7FA9"/>
    <w:rsid w:val="00ED3833"/>
    <w:rsid w:val="00ED38D8"/>
    <w:rsid w:val="00ED4102"/>
    <w:rsid w:val="00ED5F95"/>
    <w:rsid w:val="00EE02BC"/>
    <w:rsid w:val="00EE5CC8"/>
    <w:rsid w:val="00EE5F5A"/>
    <w:rsid w:val="00EE623A"/>
    <w:rsid w:val="00EE72DA"/>
    <w:rsid w:val="00EF2CCC"/>
    <w:rsid w:val="00EF4D68"/>
    <w:rsid w:val="00F0561D"/>
    <w:rsid w:val="00F06ECB"/>
    <w:rsid w:val="00F15513"/>
    <w:rsid w:val="00F274B9"/>
    <w:rsid w:val="00F33290"/>
    <w:rsid w:val="00F4454C"/>
    <w:rsid w:val="00F47CE5"/>
    <w:rsid w:val="00F52158"/>
    <w:rsid w:val="00F52A3E"/>
    <w:rsid w:val="00F535A9"/>
    <w:rsid w:val="00F5648C"/>
    <w:rsid w:val="00F60338"/>
    <w:rsid w:val="00F60459"/>
    <w:rsid w:val="00F6211D"/>
    <w:rsid w:val="00F63F4A"/>
    <w:rsid w:val="00F70845"/>
    <w:rsid w:val="00F722BB"/>
    <w:rsid w:val="00F84BA9"/>
    <w:rsid w:val="00F86632"/>
    <w:rsid w:val="00F90563"/>
    <w:rsid w:val="00FA337E"/>
    <w:rsid w:val="00FA766A"/>
    <w:rsid w:val="00FB077A"/>
    <w:rsid w:val="00FB0EF6"/>
    <w:rsid w:val="00FB2069"/>
    <w:rsid w:val="00FB4B24"/>
    <w:rsid w:val="00FC2547"/>
    <w:rsid w:val="00FD1D2D"/>
    <w:rsid w:val="00FD504F"/>
    <w:rsid w:val="00FF278E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A728786-28F7-425E-8BB1-6742B0E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56"/>
    <w:pPr>
      <w:tabs>
        <w:tab w:val="left" w:pos="340"/>
      </w:tabs>
      <w:spacing w:line="240" w:lineRule="exact"/>
    </w:pPr>
    <w:rPr>
      <w:rFonts w:ascii="Times New Roman" w:eastAsia="Times New Roman" w:hAnsi="Times New Roman"/>
      <w:spacing w:val="5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A7D56"/>
    <w:pPr>
      <w:keepNext/>
      <w:keepLines/>
      <w:tabs>
        <w:tab w:val="clear" w:pos="340"/>
        <w:tab w:val="right" w:pos="-142"/>
      </w:tabs>
      <w:spacing w:before="120"/>
      <w:ind w:hanging="709"/>
      <w:outlineLvl w:val="1"/>
    </w:pPr>
    <w:rPr>
      <w:rFonts w:ascii="Myriad-BoldItalic" w:hAnsi="Myriad-BoldItalic"/>
      <w:spacing w:val="0"/>
      <w:sz w:val="18"/>
    </w:rPr>
  </w:style>
  <w:style w:type="paragraph" w:styleId="Heading6">
    <w:name w:val="heading 6"/>
    <w:basedOn w:val="Normal"/>
    <w:next w:val="Normal"/>
    <w:link w:val="Heading6Char"/>
    <w:qFormat/>
    <w:rsid w:val="009A7D56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D56"/>
    <w:rPr>
      <w:rFonts w:ascii="Myriad-BoldItalic" w:eastAsia="Times New Roman" w:hAnsi="Myriad-BoldItalic" w:cs="Times New Roman"/>
      <w:sz w:val="18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9A7D56"/>
    <w:rPr>
      <w:rFonts w:ascii="Times New Roman" w:eastAsia="Times New Roman" w:hAnsi="Times New Roman" w:cs="Times New Roman"/>
      <w:b/>
      <w:spacing w:val="5"/>
      <w:szCs w:val="20"/>
      <w:lang w:val="nl-NL" w:eastAsia="nl-NL"/>
    </w:rPr>
  </w:style>
  <w:style w:type="paragraph" w:styleId="Footer">
    <w:name w:val="footer"/>
    <w:basedOn w:val="Normal"/>
    <w:link w:val="FooterChar"/>
    <w:rsid w:val="009A7D56"/>
    <w:pPr>
      <w:tabs>
        <w:tab w:val="clear" w:pos="340"/>
        <w:tab w:val="center" w:pos="4026"/>
        <w:tab w:val="right" w:pos="8051"/>
      </w:tabs>
    </w:pPr>
  </w:style>
  <w:style w:type="character" w:customStyle="1" w:styleId="FooterChar">
    <w:name w:val="Footer Char"/>
    <w:basedOn w:val="DefaultParagraphFont"/>
    <w:link w:val="Footer"/>
    <w:rsid w:val="009A7D56"/>
    <w:rPr>
      <w:rFonts w:ascii="Times New Roman" w:eastAsia="Times New Roman" w:hAnsi="Times New Roman" w:cs="Times New Roman"/>
      <w:spacing w:val="5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rsid w:val="009A7D56"/>
    <w:pPr>
      <w:tabs>
        <w:tab w:val="clear" w:pos="340"/>
        <w:tab w:val="center" w:pos="4026"/>
        <w:tab w:val="right" w:pos="8051"/>
      </w:tabs>
    </w:pPr>
  </w:style>
  <w:style w:type="character" w:customStyle="1" w:styleId="HeaderChar">
    <w:name w:val="Header Char"/>
    <w:basedOn w:val="DefaultParagraphFont"/>
    <w:link w:val="Header"/>
    <w:rsid w:val="009A7D56"/>
    <w:rPr>
      <w:rFonts w:ascii="Times New Roman" w:eastAsia="Times New Roman" w:hAnsi="Times New Roman" w:cs="Times New Roman"/>
      <w:spacing w:val="5"/>
      <w:sz w:val="20"/>
      <w:szCs w:val="20"/>
      <w:lang w:val="nl-NL" w:eastAsia="nl-NL"/>
    </w:rPr>
  </w:style>
  <w:style w:type="paragraph" w:customStyle="1" w:styleId="Vastetekst">
    <w:name w:val="Vaste tekst"/>
    <w:basedOn w:val="Normal"/>
    <w:link w:val="VastetekstChar"/>
    <w:rsid w:val="009A7D56"/>
    <w:rPr>
      <w:rFonts w:ascii="Myriad-Italic" w:hAnsi="Myriad-Italic"/>
      <w:spacing w:val="0"/>
      <w:sz w:val="16"/>
    </w:rPr>
  </w:style>
  <w:style w:type="paragraph" w:customStyle="1" w:styleId="Vastetekstrechts">
    <w:name w:val="Vaste tekst rechts"/>
    <w:basedOn w:val="Normal"/>
    <w:rsid w:val="009A7D56"/>
    <w:pPr>
      <w:ind w:right="142"/>
      <w:jc w:val="right"/>
    </w:pPr>
    <w:rPr>
      <w:rFonts w:ascii="Myriad-Italic" w:hAnsi="Myriad-Italic"/>
      <w:spacing w:val="0"/>
      <w:sz w:val="16"/>
    </w:rPr>
  </w:style>
  <w:style w:type="paragraph" w:customStyle="1" w:styleId="Banknaam">
    <w:name w:val="Banknaam"/>
    <w:basedOn w:val="Normal"/>
    <w:rsid w:val="009A7D56"/>
    <w:rPr>
      <w:rFonts w:ascii="Myriad-ExtraBoldItalic" w:hAnsi="Myriad-ExtraBoldItalic"/>
      <w:spacing w:val="0"/>
      <w:sz w:val="18"/>
    </w:rPr>
  </w:style>
  <w:style w:type="paragraph" w:customStyle="1" w:styleId="Paginacijfer">
    <w:name w:val="Paginacijfer"/>
    <w:basedOn w:val="Vastetekst"/>
    <w:rsid w:val="009A7D56"/>
    <w:pPr>
      <w:spacing w:before="1920"/>
    </w:pPr>
    <w:rPr>
      <w:rFonts w:ascii="Myriad-ExtraBoldItalic" w:hAnsi="Myriad-ExtraBoldItalic"/>
    </w:rPr>
  </w:style>
  <w:style w:type="paragraph" w:customStyle="1" w:styleId="Beeldmerk">
    <w:name w:val="Beeldmerk"/>
    <w:basedOn w:val="Normal"/>
    <w:rsid w:val="009A7D56"/>
    <w:pPr>
      <w:tabs>
        <w:tab w:val="clear" w:pos="340"/>
      </w:tabs>
      <w:spacing w:line="240" w:lineRule="atLeast"/>
    </w:pPr>
    <w:rPr>
      <w:rFonts w:ascii="Rabobankfont" w:hAnsi="Rabobankfont"/>
      <w:spacing w:val="0"/>
      <w:sz w:val="168"/>
      <w:lang w:val="nl"/>
    </w:rPr>
  </w:style>
  <w:style w:type="paragraph" w:customStyle="1" w:styleId="Documentnaam">
    <w:name w:val="Documentnaam"/>
    <w:basedOn w:val="Normal"/>
    <w:rsid w:val="009A7D56"/>
    <w:pPr>
      <w:tabs>
        <w:tab w:val="clear" w:pos="340"/>
      </w:tabs>
      <w:spacing w:before="900" w:line="240" w:lineRule="atLeast"/>
    </w:pPr>
    <w:rPr>
      <w:rFonts w:ascii="Myriad-ExtraBoldItalic" w:hAnsi="Myriad-ExtraBoldItalic"/>
      <w:spacing w:val="0"/>
      <w:sz w:val="32"/>
      <w:lang w:val="nl"/>
    </w:rPr>
  </w:style>
  <w:style w:type="character" w:styleId="Hyperlink">
    <w:name w:val="Hyperlink"/>
    <w:rsid w:val="009A7D56"/>
    <w:rPr>
      <w:color w:val="0000FF"/>
      <w:u w:val="single"/>
    </w:rPr>
  </w:style>
  <w:style w:type="character" w:customStyle="1" w:styleId="VastetekstChar">
    <w:name w:val="Vaste tekst Char"/>
    <w:link w:val="Vastetekst"/>
    <w:rsid w:val="009A7D56"/>
    <w:rPr>
      <w:rFonts w:ascii="Myriad-Italic" w:eastAsia="Times New Roman" w:hAnsi="Myriad-Italic" w:cs="Times New Roman"/>
      <w:sz w:val="16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9A7D56"/>
    <w:pPr>
      <w:ind w:left="720"/>
    </w:pPr>
  </w:style>
  <w:style w:type="paragraph" w:customStyle="1" w:styleId="Default">
    <w:name w:val="Default"/>
    <w:rsid w:val="002C0E35"/>
    <w:pPr>
      <w:autoSpaceDE w:val="0"/>
      <w:autoSpaceDN w:val="0"/>
      <w:adjustRightInd w:val="0"/>
    </w:pPr>
    <w:rPr>
      <w:rFonts w:ascii="Myriad SemiBold" w:hAnsi="Myriad SemiBold" w:cs="Myriad Semi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C3"/>
    <w:rPr>
      <w:rFonts w:ascii="Tahoma" w:eastAsia="Times New Roman" w:hAnsi="Tahoma" w:cs="Tahoma"/>
      <w:spacing w:val="5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1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0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0B"/>
    <w:rPr>
      <w:rFonts w:ascii="Times New Roman" w:eastAsia="Times New Roman" w:hAnsi="Times New Roman" w:cs="Times New Roman"/>
      <w:spacing w:val="5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0B"/>
    <w:rPr>
      <w:rFonts w:ascii="Times New Roman" w:eastAsia="Times New Roman" w:hAnsi="Times New Roman" w:cs="Times New Roman"/>
      <w:b/>
      <w:bCs/>
      <w:spacing w:val="5"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4B3080"/>
    <w:rPr>
      <w:rFonts w:ascii="Arial" w:eastAsia="Times New Roman" w:hAnsi="Arial" w:cs="Arial"/>
      <w:sz w:val="22"/>
      <w:szCs w:val="24"/>
      <w:lang w:val="en-AU" w:eastAsia="en-AU"/>
    </w:rPr>
  </w:style>
  <w:style w:type="character" w:customStyle="1" w:styleId="hs41">
    <w:name w:val="hs41"/>
    <w:basedOn w:val="DefaultParagraphFont"/>
    <w:rsid w:val="008721F7"/>
    <w:rPr>
      <w:sz w:val="22"/>
      <w:szCs w:val="22"/>
    </w:rPr>
  </w:style>
  <w:style w:type="paragraph" w:customStyle="1" w:styleId="Introtekst">
    <w:name w:val="_Introtekst"/>
    <w:basedOn w:val="Normal"/>
    <w:next w:val="Normal"/>
    <w:qFormat/>
    <w:rsid w:val="00964663"/>
    <w:pPr>
      <w:widowControl w:val="0"/>
      <w:tabs>
        <w:tab w:val="clear" w:pos="340"/>
      </w:tabs>
      <w:spacing w:line="340" w:lineRule="atLeast"/>
    </w:pPr>
    <w:rPr>
      <w:rFonts w:ascii="Myriad Light" w:eastAsiaTheme="minorHAnsi" w:hAnsi="Myriad Light" w:cstheme="minorBidi"/>
      <w:spacing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1E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00835"/>
    <w:rPr>
      <w:rFonts w:eastAsiaTheme="minorHAnsi" w:cs="Calibri"/>
      <w:sz w:val="22"/>
      <w:szCs w:val="22"/>
      <w:lang w:val="en-US" w:eastAsia="en-US"/>
    </w:rPr>
  </w:style>
  <w:style w:type="paragraph" w:customStyle="1" w:styleId="Introduction">
    <w:name w:val="_Introduction"/>
    <w:basedOn w:val="Normal"/>
    <w:rsid w:val="00C66352"/>
    <w:pPr>
      <w:tabs>
        <w:tab w:val="clear" w:pos="340"/>
      </w:tabs>
      <w:spacing w:after="240" w:line="240" w:lineRule="atLeast"/>
    </w:pPr>
    <w:rPr>
      <w:rFonts w:ascii="Verdana" w:eastAsiaTheme="minorHAnsi" w:hAnsi="Verdana"/>
      <w:b/>
      <w:bCs/>
      <w:spacing w:val="0"/>
      <w:sz w:val="17"/>
      <w:szCs w:val="17"/>
      <w:lang w:val="en-GB" w:eastAsia="en-GB"/>
    </w:rPr>
  </w:style>
  <w:style w:type="paragraph" w:customStyle="1" w:styleId="hs11">
    <w:name w:val="hs11"/>
    <w:basedOn w:val="Normal"/>
    <w:uiPriority w:val="99"/>
    <w:rsid w:val="00CD5102"/>
    <w:pPr>
      <w:tabs>
        <w:tab w:val="clear" w:pos="340"/>
      </w:tabs>
      <w:spacing w:line="240" w:lineRule="auto"/>
    </w:pPr>
    <w:rPr>
      <w:rFonts w:eastAsiaTheme="minorHAnsi"/>
      <w:lang w:val="en-GB" w:eastAsia="en-GB"/>
    </w:rPr>
  </w:style>
  <w:style w:type="character" w:customStyle="1" w:styleId="hs61">
    <w:name w:val="hs61"/>
    <w:basedOn w:val="DefaultParagraphFont"/>
    <w:rsid w:val="00CD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van.der.elst@rabobank.com" TargetMode="External"/><Relationship Id="rId13" Type="http://schemas.openxmlformats.org/officeDocument/2006/relationships/hyperlink" Target="https://www.rabobank.com/en/about-rabobank/background-stories/food-agribusiness/why-banking4food-comes-naturally-to-Rabobank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RaboFoodAgr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bobank.com/f&amp;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abobank-food-agribusiness-research.pressdo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delon.kaspers@rabobanki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99E4-8BF7-4BB3-BAF5-40A41DF2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Engine Group</Company>
  <LinksUpToDate>false</LinksUpToDate>
  <CharactersWithSpaces>4431</CharactersWithSpaces>
  <SharedDoc>false</SharedDoc>
  <HLinks>
    <vt:vector size="30" baseType="variant">
      <vt:variant>
        <vt:i4>1179743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https://twitter.com/RaboFoodAgri</vt:lpwstr>
      </vt:variant>
      <vt:variant>
        <vt:lpwstr/>
      </vt:variant>
      <vt:variant>
        <vt:i4>8323132</vt:i4>
      </vt:variant>
      <vt:variant>
        <vt:i4>15</vt:i4>
      </vt:variant>
      <vt:variant>
        <vt:i4>0</vt:i4>
      </vt:variant>
      <vt:variant>
        <vt:i4>5</vt:i4>
      </vt:variant>
      <vt:variant>
        <vt:lpwstr>http://www.rabobank.com/f&amp;a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http://rabobank-food-agribusiness-research.pressdoc.com/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mailto:k.verheul1@rn.rabobank.nl</vt:lpwstr>
      </vt:variant>
      <vt:variant>
        <vt:lpwstr/>
      </vt:variant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mailto:paul.bosch@rabobank.com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jonathan.goodstone</dc:creator>
  <cp:lastModifiedBy>Kaspers, MEB (Madelon)</cp:lastModifiedBy>
  <cp:revision>3</cp:revision>
  <cp:lastPrinted>2015-07-13T10:59:00Z</cp:lastPrinted>
  <dcterms:created xsi:type="dcterms:W3CDTF">2015-09-28T08:23:00Z</dcterms:created>
  <dcterms:modified xsi:type="dcterms:W3CDTF">2015-09-29T09:01:00Z</dcterms:modified>
</cp:coreProperties>
</file>