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2C" w:rsidRDefault="008D2BBC" w:rsidP="00875583">
      <w:pPr>
        <w:pStyle w:val="Heading2"/>
        <w:spacing w:after="40" w:line="259" w:lineRule="auto"/>
        <w:ind w:firstLine="0"/>
        <w:rPr>
          <w:rFonts w:ascii="Myriad-ExtraBoldItalic" w:hAnsi="Myriad-ExtraBoldItalic"/>
          <w:sz w:val="32"/>
          <w:szCs w:val="32"/>
          <w:lang w:val="en-GB"/>
        </w:rPr>
      </w:pPr>
      <w:bookmarkStart w:id="0" w:name="_GoBack"/>
      <w:bookmarkEnd w:id="0"/>
      <w:proofErr w:type="gramStart"/>
      <w:r>
        <w:rPr>
          <w:rFonts w:ascii="Myriad-ExtraBoldItalic" w:hAnsi="Myriad-ExtraBoldItalic"/>
          <w:sz w:val="32"/>
          <w:szCs w:val="32"/>
          <w:lang w:val="en-GB"/>
        </w:rPr>
        <w:t>Rabobank  Pork</w:t>
      </w:r>
      <w:proofErr w:type="gramEnd"/>
      <w:r>
        <w:rPr>
          <w:rFonts w:ascii="Myriad-ExtraBoldItalic" w:hAnsi="Myriad-ExtraBoldItalic"/>
          <w:sz w:val="32"/>
          <w:szCs w:val="32"/>
          <w:lang w:val="en-GB"/>
        </w:rPr>
        <w:t xml:space="preserve"> Quarterly Q1</w:t>
      </w:r>
      <w:r w:rsidR="00567D0A" w:rsidRPr="00293934">
        <w:rPr>
          <w:rFonts w:ascii="Myriad-ExtraBoldItalic" w:hAnsi="Myriad-ExtraBoldItalic"/>
          <w:sz w:val="32"/>
          <w:szCs w:val="32"/>
          <w:lang w:val="en-GB"/>
        </w:rPr>
        <w:t xml:space="preserve">: </w:t>
      </w:r>
      <w:r>
        <w:rPr>
          <w:rFonts w:ascii="Myriad-ExtraBoldItalic" w:hAnsi="Myriad-ExtraBoldItalic"/>
          <w:sz w:val="32"/>
          <w:szCs w:val="32"/>
          <w:lang w:val="en-GB"/>
        </w:rPr>
        <w:t xml:space="preserve">Searching for the New Normal after PEDv and the Russian Ban </w:t>
      </w:r>
    </w:p>
    <w:p w:rsidR="008D2BBC" w:rsidRPr="004A4453" w:rsidRDefault="008D2BBC" w:rsidP="008D2BBC">
      <w:pPr>
        <w:rPr>
          <w:lang w:val="en-GB"/>
        </w:rPr>
      </w:pPr>
    </w:p>
    <w:p w:rsidR="008D2BBC" w:rsidRPr="00984503" w:rsidRDefault="008D2BBC" w:rsidP="008D2BBC">
      <w:pPr>
        <w:widowControl w:val="0"/>
        <w:tabs>
          <w:tab w:val="clear" w:pos="340"/>
        </w:tabs>
        <w:spacing w:after="120" w:line="300" w:lineRule="atLeast"/>
        <w:ind w:right="-1"/>
        <w:contextualSpacing/>
        <w:rPr>
          <w:b/>
          <w:noProof/>
          <w:sz w:val="22"/>
          <w:szCs w:val="22"/>
          <w:lang w:val="en-GB" w:eastAsia="en-GB"/>
        </w:rPr>
      </w:pPr>
      <w:r w:rsidRPr="00984503">
        <w:rPr>
          <w:b/>
          <w:noProof/>
          <w:sz w:val="22"/>
          <w:szCs w:val="22"/>
          <w:lang w:val="en-GB" w:eastAsia="en-GB"/>
        </w:rPr>
        <w:t xml:space="preserve">The global pork market has experienced a mixed 2014, with the porcine epidimic dhiarhea virus (PEDv) driving prices to all-time highs in the Americas and parts of Southeast Asia, and the Russian ban inducing an oversupply environment in the EU, not to mention continued weakness in China. </w:t>
      </w:r>
    </w:p>
    <w:p w:rsidR="008D2BBC" w:rsidRPr="00984503" w:rsidRDefault="008D2BBC" w:rsidP="008D2BBC">
      <w:pPr>
        <w:widowControl w:val="0"/>
        <w:tabs>
          <w:tab w:val="clear" w:pos="340"/>
        </w:tabs>
        <w:spacing w:after="120" w:line="300" w:lineRule="atLeast"/>
        <w:ind w:right="-1"/>
        <w:contextualSpacing/>
        <w:rPr>
          <w:noProof/>
          <w:sz w:val="22"/>
          <w:szCs w:val="22"/>
          <w:lang w:val="en-GB" w:eastAsia="en-GB"/>
        </w:rPr>
      </w:pPr>
    </w:p>
    <w:p w:rsidR="008D2BBC" w:rsidRPr="00984503" w:rsidRDefault="008D2BBC" w:rsidP="008D2BBC">
      <w:pPr>
        <w:widowControl w:val="0"/>
        <w:tabs>
          <w:tab w:val="clear" w:pos="340"/>
        </w:tabs>
        <w:spacing w:after="120" w:line="300" w:lineRule="atLeast"/>
        <w:ind w:right="-1"/>
        <w:contextualSpacing/>
        <w:rPr>
          <w:b/>
          <w:noProof/>
          <w:sz w:val="22"/>
          <w:szCs w:val="22"/>
          <w:lang w:val="en-GB" w:eastAsia="en-GB"/>
        </w:rPr>
      </w:pPr>
      <w:r w:rsidRPr="00984503">
        <w:rPr>
          <w:b/>
          <w:noProof/>
          <w:sz w:val="22"/>
          <w:szCs w:val="22"/>
          <w:lang w:val="en-GB" w:eastAsia="en-GB"/>
        </w:rPr>
        <w:t xml:space="preserve">In 2015, turbulence will remain with uncertainty about the possible remergence of PEDv, the developments regarding African swine fever (ASF), the Russian ban and exchange rate developments across the globe. </w:t>
      </w:r>
    </w:p>
    <w:p w:rsidR="005F1597" w:rsidRPr="00984503" w:rsidRDefault="005F1597" w:rsidP="008D2BBC">
      <w:pPr>
        <w:widowControl w:val="0"/>
        <w:tabs>
          <w:tab w:val="clear" w:pos="340"/>
        </w:tabs>
        <w:spacing w:after="120" w:line="300" w:lineRule="atLeast"/>
        <w:ind w:right="-1"/>
        <w:contextualSpacing/>
        <w:rPr>
          <w:noProof/>
          <w:sz w:val="22"/>
          <w:szCs w:val="22"/>
          <w:lang w:val="en-GB" w:eastAsia="en-GB"/>
        </w:rPr>
      </w:pPr>
    </w:p>
    <w:p w:rsidR="008D2BBC" w:rsidRPr="00984503" w:rsidRDefault="008D2BBC" w:rsidP="008D2BBC">
      <w:pPr>
        <w:spacing w:after="120" w:line="300" w:lineRule="atLeast"/>
        <w:ind w:right="-1"/>
        <w:rPr>
          <w:noProof/>
          <w:sz w:val="22"/>
          <w:szCs w:val="22"/>
          <w:lang w:val="en-GB" w:eastAsia="en-GB"/>
        </w:rPr>
      </w:pPr>
      <w:r w:rsidRPr="00984503">
        <w:rPr>
          <w:noProof/>
          <w:sz w:val="22"/>
          <w:szCs w:val="22"/>
          <w:lang w:val="en-GB" w:eastAsia="en-GB"/>
        </w:rPr>
        <w:t>“Driven by production growth after PEDv, Rabobank expects a further cooling down of markets and resu</w:t>
      </w:r>
      <w:r w:rsidR="005F1597" w:rsidRPr="00984503">
        <w:rPr>
          <w:noProof/>
          <w:sz w:val="22"/>
          <w:szCs w:val="22"/>
          <w:lang w:val="en-GB" w:eastAsia="en-GB"/>
        </w:rPr>
        <w:t>lting price pressure in Q1 2015</w:t>
      </w:r>
      <w:r w:rsidRPr="00984503">
        <w:rPr>
          <w:noProof/>
          <w:sz w:val="22"/>
          <w:szCs w:val="22"/>
          <w:lang w:val="en-GB" w:eastAsia="en-GB"/>
        </w:rPr>
        <w:t>” says Albert Vernooij,  Animal Protein analyst, Rabobank.</w:t>
      </w:r>
    </w:p>
    <w:p w:rsidR="008D2BBC" w:rsidRPr="00984503" w:rsidRDefault="008D2BBC" w:rsidP="008D2BBC">
      <w:pPr>
        <w:pStyle w:val="ListParagraph"/>
        <w:widowControl w:val="0"/>
        <w:numPr>
          <w:ilvl w:val="0"/>
          <w:numId w:val="16"/>
        </w:numPr>
        <w:tabs>
          <w:tab w:val="clear" w:pos="340"/>
        </w:tabs>
        <w:spacing w:after="120" w:line="300" w:lineRule="atLeast"/>
        <w:contextualSpacing/>
        <w:rPr>
          <w:noProof/>
          <w:sz w:val="22"/>
          <w:szCs w:val="22"/>
          <w:lang w:val="en-GB" w:eastAsia="en-GB"/>
        </w:rPr>
      </w:pPr>
      <w:r w:rsidRPr="00984503">
        <w:rPr>
          <w:noProof/>
          <w:sz w:val="22"/>
          <w:szCs w:val="22"/>
          <w:lang w:val="en-GB" w:eastAsia="en-GB"/>
        </w:rPr>
        <w:t>In the US and Mexico, the size of recovery after PEDv will dictate local markets with recovering production and further declining prices. Especially in the US,  the increased price competitiveness will be partly offset by the strengthening US dollar. However, with declining feed costs the outlook for producer profitability remains positive</w:t>
      </w:r>
    </w:p>
    <w:p w:rsidR="008D2BBC" w:rsidRPr="00984503" w:rsidRDefault="008D2BBC" w:rsidP="008D2BBC">
      <w:pPr>
        <w:pStyle w:val="Introtekst"/>
        <w:numPr>
          <w:ilvl w:val="0"/>
          <w:numId w:val="16"/>
        </w:numPr>
        <w:spacing w:after="120" w:line="300" w:lineRule="atLeast"/>
        <w:rPr>
          <w:rFonts w:ascii="Times New Roman" w:hAnsi="Times New Roman" w:cs="Times New Roman"/>
          <w:noProof/>
          <w:sz w:val="22"/>
          <w:lang w:val="en-GB"/>
        </w:rPr>
      </w:pPr>
      <w:r w:rsidRPr="00984503">
        <w:rPr>
          <w:rFonts w:ascii="Times New Roman" w:hAnsi="Times New Roman" w:cs="Times New Roman"/>
          <w:noProof/>
          <w:sz w:val="22"/>
          <w:lang w:val="en-GB"/>
        </w:rPr>
        <w:t>EU prospects remain weak for 1Q 2015, with continuing pressured consumption. The only positive sign</w:t>
      </w:r>
      <w:r w:rsidR="009D69DC" w:rsidRPr="00984503">
        <w:rPr>
          <w:rFonts w:ascii="Times New Roman" w:hAnsi="Times New Roman" w:cs="Times New Roman"/>
          <w:noProof/>
          <w:sz w:val="22"/>
          <w:lang w:val="en-GB"/>
        </w:rPr>
        <w:t>s are</w:t>
      </w:r>
      <w:r w:rsidRPr="00984503">
        <w:rPr>
          <w:rFonts w:ascii="Times New Roman" w:hAnsi="Times New Roman" w:cs="Times New Roman"/>
          <w:noProof/>
          <w:sz w:val="22"/>
          <w:lang w:val="en-GB"/>
        </w:rPr>
        <w:t xml:space="preserve"> the drop of the value of the euro</w:t>
      </w:r>
      <w:r w:rsidR="009D69DC" w:rsidRPr="00984503">
        <w:rPr>
          <w:rFonts w:ascii="Times New Roman" w:hAnsi="Times New Roman" w:cs="Times New Roman"/>
          <w:noProof/>
          <w:sz w:val="22"/>
          <w:lang w:val="en-GB"/>
        </w:rPr>
        <w:t xml:space="preserve"> and the resuming negotiations of Russia with individual EU countries to partly reopen the market</w:t>
      </w:r>
      <w:r w:rsidRPr="00984503">
        <w:rPr>
          <w:rFonts w:ascii="Times New Roman" w:hAnsi="Times New Roman" w:cs="Times New Roman"/>
          <w:noProof/>
          <w:sz w:val="22"/>
          <w:lang w:val="en-GB"/>
        </w:rPr>
        <w:t xml:space="preserve">, </w:t>
      </w:r>
      <w:r w:rsidR="009D69DC" w:rsidRPr="00984503">
        <w:rPr>
          <w:rFonts w:ascii="Times New Roman" w:hAnsi="Times New Roman" w:cs="Times New Roman"/>
          <w:noProof/>
          <w:sz w:val="22"/>
          <w:lang w:val="en-GB"/>
        </w:rPr>
        <w:t>both of which would support exports</w:t>
      </w:r>
      <w:r w:rsidRPr="00984503">
        <w:rPr>
          <w:rFonts w:ascii="Times New Roman" w:hAnsi="Times New Roman" w:cs="Times New Roman"/>
          <w:noProof/>
          <w:sz w:val="22"/>
          <w:lang w:val="en-GB"/>
        </w:rPr>
        <w:t xml:space="preserve">. </w:t>
      </w:r>
    </w:p>
    <w:p w:rsidR="00875583" w:rsidRPr="00984503" w:rsidRDefault="008D2BBC" w:rsidP="008D2BBC">
      <w:pPr>
        <w:pStyle w:val="Introtekst"/>
        <w:numPr>
          <w:ilvl w:val="0"/>
          <w:numId w:val="16"/>
        </w:numPr>
        <w:spacing w:after="120" w:line="300" w:lineRule="atLeast"/>
        <w:rPr>
          <w:rFonts w:ascii="Times New Roman" w:hAnsi="Times New Roman" w:cs="Times New Roman"/>
          <w:sz w:val="22"/>
          <w:lang w:val="en-GB"/>
        </w:rPr>
      </w:pPr>
      <w:r w:rsidRPr="00984503">
        <w:rPr>
          <w:rFonts w:ascii="Times New Roman" w:hAnsi="Times New Roman" w:cs="Times New Roman"/>
          <w:noProof/>
          <w:sz w:val="22"/>
          <w:lang w:val="en-GB"/>
        </w:rPr>
        <w:t xml:space="preserve">Brazil and China will experience a positive Q1. The Brazilian industry will be  supported by positive domestic and export demand. In China, </w:t>
      </w:r>
      <w:r w:rsidRPr="00984503">
        <w:rPr>
          <w:rFonts w:ascii="Times New Roman" w:hAnsi="Times New Roman" w:cs="Times New Roman"/>
          <w:noProof/>
          <w:sz w:val="22"/>
          <w:lang w:val="en-GB" w:eastAsia="en-GB"/>
        </w:rPr>
        <w:t xml:space="preserve">the declining sow herd will only be partly compensated by increasing sow productivity, resulting in pressured production which will support prices. </w:t>
      </w:r>
    </w:p>
    <w:p w:rsidR="00875583" w:rsidRPr="00984503" w:rsidRDefault="00875583" w:rsidP="00567D0A">
      <w:pPr>
        <w:tabs>
          <w:tab w:val="right" w:pos="0"/>
        </w:tabs>
        <w:rPr>
          <w:sz w:val="22"/>
          <w:szCs w:val="22"/>
          <w:lang w:val="en-GB"/>
        </w:rPr>
      </w:pPr>
    </w:p>
    <w:p w:rsidR="00567D0A" w:rsidRPr="00984503" w:rsidRDefault="00567D0A" w:rsidP="00567D0A">
      <w:pPr>
        <w:tabs>
          <w:tab w:val="right" w:pos="0"/>
        </w:tabs>
        <w:rPr>
          <w:rFonts w:eastAsia="Calibri"/>
          <w:color w:val="000000"/>
          <w:spacing w:val="0"/>
          <w:sz w:val="22"/>
          <w:szCs w:val="22"/>
          <w:lang w:val="en-GB" w:eastAsia="en-US"/>
        </w:rPr>
      </w:pPr>
      <w:r w:rsidRPr="00984503">
        <w:rPr>
          <w:sz w:val="22"/>
          <w:szCs w:val="22"/>
          <w:lang w:val="en-GB"/>
        </w:rPr>
        <w:t xml:space="preserve">For more information about this publication please contact its author </w:t>
      </w:r>
    </w:p>
    <w:p w:rsidR="00567D0A" w:rsidRPr="00984503" w:rsidRDefault="00A41A78" w:rsidP="00567D0A">
      <w:pPr>
        <w:pStyle w:val="Default"/>
        <w:rPr>
          <w:rFonts w:ascii="Times New Roman" w:hAnsi="Times New Roman" w:cs="Times New Roman"/>
          <w:sz w:val="22"/>
          <w:szCs w:val="22"/>
          <w:lang w:val="de-DE"/>
        </w:rPr>
      </w:pPr>
      <w:r w:rsidRPr="00984503">
        <w:rPr>
          <w:rFonts w:ascii="Times New Roman" w:hAnsi="Times New Roman" w:cs="Times New Roman"/>
          <w:sz w:val="22"/>
          <w:szCs w:val="22"/>
          <w:lang w:val="de-DE"/>
        </w:rPr>
        <w:t xml:space="preserve">Albert Vernooij, </w:t>
      </w:r>
      <w:hyperlink r:id="rId7" w:history="1">
        <w:r w:rsidRPr="00984503">
          <w:rPr>
            <w:rStyle w:val="Hyperlink"/>
            <w:rFonts w:ascii="Times New Roman" w:hAnsi="Times New Roman" w:cs="Times New Roman"/>
            <w:sz w:val="22"/>
            <w:szCs w:val="22"/>
            <w:lang w:val="de-DE"/>
          </w:rPr>
          <w:t>albert.vernooij@rabobank.com</w:t>
        </w:r>
      </w:hyperlink>
      <w:r w:rsidRPr="00984503">
        <w:rPr>
          <w:rFonts w:ascii="Times New Roman" w:hAnsi="Times New Roman" w:cs="Times New Roman"/>
          <w:sz w:val="22"/>
          <w:szCs w:val="22"/>
          <w:lang w:val="de-DE"/>
        </w:rPr>
        <w:t xml:space="preserve"> +31 30 71 23834</w:t>
      </w:r>
    </w:p>
    <w:p w:rsidR="008D2BBC" w:rsidRPr="00984503" w:rsidRDefault="008D2BBC" w:rsidP="00567D0A">
      <w:pPr>
        <w:pStyle w:val="Default"/>
        <w:rPr>
          <w:rFonts w:ascii="Times New Roman" w:hAnsi="Times New Roman" w:cs="Times New Roman"/>
          <w:b/>
          <w:color w:val="auto"/>
          <w:sz w:val="22"/>
          <w:szCs w:val="22"/>
          <w:lang w:val="de-DE" w:eastAsia="en-GB"/>
        </w:rPr>
      </w:pPr>
    </w:p>
    <w:p w:rsidR="00567D0A" w:rsidRPr="00984503" w:rsidRDefault="00567D0A" w:rsidP="00567D0A">
      <w:pPr>
        <w:tabs>
          <w:tab w:val="right" w:pos="-284"/>
          <w:tab w:val="right" w:pos="-142"/>
          <w:tab w:val="right" w:pos="0"/>
        </w:tabs>
        <w:ind w:right="113"/>
        <w:jc w:val="both"/>
        <w:rPr>
          <w:sz w:val="22"/>
          <w:szCs w:val="22"/>
          <w:lang w:val="en-GB"/>
        </w:rPr>
      </w:pPr>
      <w:r w:rsidRPr="00984503">
        <w:rPr>
          <w:sz w:val="22"/>
          <w:szCs w:val="22"/>
          <w:lang w:val="en-GB"/>
        </w:rPr>
        <w:t xml:space="preserve">For other information, please contact Rabobank press office: </w:t>
      </w:r>
    </w:p>
    <w:p w:rsidR="00567D0A" w:rsidRPr="00984503" w:rsidRDefault="00967D8A" w:rsidP="00567D0A">
      <w:pPr>
        <w:tabs>
          <w:tab w:val="right" w:pos="-284"/>
          <w:tab w:val="right" w:pos="-142"/>
          <w:tab w:val="right" w:pos="0"/>
        </w:tabs>
        <w:ind w:left="-142" w:right="113" w:firstLine="142"/>
        <w:jc w:val="both"/>
        <w:rPr>
          <w:sz w:val="22"/>
          <w:szCs w:val="22"/>
          <w:lang w:val="en-GB"/>
        </w:rPr>
      </w:pPr>
      <w:hyperlink r:id="rId8" w:history="1">
        <w:r w:rsidR="00567D0A" w:rsidRPr="00984503">
          <w:rPr>
            <w:rStyle w:val="Hyperlink"/>
            <w:sz w:val="22"/>
            <w:szCs w:val="22"/>
            <w:lang w:val="en-GB"/>
          </w:rPr>
          <w:t>K.Verheul1@rn.rabobank.nl</w:t>
        </w:r>
      </w:hyperlink>
      <w:r w:rsidR="00567D0A" w:rsidRPr="00984503">
        <w:rPr>
          <w:sz w:val="22"/>
          <w:szCs w:val="22"/>
          <w:lang w:val="en-GB"/>
        </w:rPr>
        <w:t xml:space="preserve"> +31 30 21 66918</w:t>
      </w:r>
    </w:p>
    <w:p w:rsidR="00567D0A" w:rsidRPr="00984503" w:rsidRDefault="00567D0A" w:rsidP="00567D0A">
      <w:pPr>
        <w:tabs>
          <w:tab w:val="right" w:pos="-284"/>
          <w:tab w:val="right" w:pos="-142"/>
          <w:tab w:val="right" w:pos="0"/>
        </w:tabs>
        <w:ind w:right="113"/>
        <w:rPr>
          <w:color w:val="000000"/>
          <w:sz w:val="22"/>
          <w:szCs w:val="22"/>
          <w:lang w:val="en-GB"/>
        </w:rPr>
      </w:pPr>
    </w:p>
    <w:p w:rsidR="00567D0A" w:rsidRPr="00984503" w:rsidRDefault="00567D0A" w:rsidP="00567D0A">
      <w:pPr>
        <w:tabs>
          <w:tab w:val="right" w:pos="-284"/>
          <w:tab w:val="right" w:pos="-142"/>
          <w:tab w:val="right" w:pos="0"/>
        </w:tabs>
        <w:ind w:right="113"/>
        <w:rPr>
          <w:color w:val="000000"/>
          <w:sz w:val="22"/>
          <w:szCs w:val="22"/>
          <w:lang w:val="en-GB"/>
        </w:rPr>
      </w:pPr>
      <w:r w:rsidRPr="00984503">
        <w:rPr>
          <w:color w:val="000000"/>
          <w:sz w:val="22"/>
          <w:szCs w:val="22"/>
          <w:lang w:val="en-GB"/>
        </w:rPr>
        <w:t>Follow us on Twitter:</w:t>
      </w:r>
    </w:p>
    <w:p w:rsidR="00567D0A" w:rsidRPr="00984503" w:rsidRDefault="00967D8A" w:rsidP="00567D0A">
      <w:pPr>
        <w:tabs>
          <w:tab w:val="right" w:pos="-284"/>
          <w:tab w:val="right" w:pos="-142"/>
          <w:tab w:val="right" w:pos="0"/>
        </w:tabs>
        <w:ind w:left="-142" w:right="113" w:firstLine="142"/>
        <w:rPr>
          <w:sz w:val="22"/>
          <w:szCs w:val="22"/>
          <w:lang w:val="en-GB"/>
        </w:rPr>
      </w:pPr>
      <w:hyperlink r:id="rId9" w:history="1">
        <w:r w:rsidR="00567D0A" w:rsidRPr="00984503">
          <w:rPr>
            <w:rStyle w:val="Hyperlink"/>
            <w:sz w:val="22"/>
            <w:szCs w:val="22"/>
            <w:lang w:val="en-GB"/>
          </w:rPr>
          <w:t>@</w:t>
        </w:r>
        <w:proofErr w:type="spellStart"/>
        <w:r w:rsidR="00567D0A" w:rsidRPr="00984503">
          <w:rPr>
            <w:rStyle w:val="Hyperlink"/>
            <w:sz w:val="22"/>
            <w:szCs w:val="22"/>
            <w:lang w:val="en-GB"/>
          </w:rPr>
          <w:t>rabofoodagri</w:t>
        </w:r>
        <w:proofErr w:type="spellEnd"/>
      </w:hyperlink>
    </w:p>
    <w:p w:rsidR="00254E4F" w:rsidRPr="00984503" w:rsidRDefault="00254E4F" w:rsidP="00476454">
      <w:pPr>
        <w:rPr>
          <w:sz w:val="22"/>
          <w:szCs w:val="22"/>
          <w:lang w:val="en-GB"/>
        </w:rPr>
      </w:pPr>
    </w:p>
    <w:p w:rsidR="00254E4F" w:rsidRPr="00984503" w:rsidRDefault="00254E4F" w:rsidP="00476454">
      <w:pPr>
        <w:rPr>
          <w:sz w:val="22"/>
          <w:szCs w:val="22"/>
          <w:lang w:val="en-GB"/>
        </w:rPr>
      </w:pPr>
    </w:p>
    <w:p w:rsidR="00D91621" w:rsidRPr="00984503" w:rsidRDefault="00D91621" w:rsidP="00D91621">
      <w:pPr>
        <w:rPr>
          <w:b/>
          <w:sz w:val="22"/>
          <w:szCs w:val="22"/>
          <w:lang w:val="en-GB"/>
        </w:rPr>
      </w:pPr>
      <w:r w:rsidRPr="00984503">
        <w:rPr>
          <w:b/>
          <w:sz w:val="22"/>
          <w:szCs w:val="22"/>
          <w:lang w:val="en-GB"/>
        </w:rPr>
        <w:t>NOTE</w:t>
      </w:r>
    </w:p>
    <w:p w:rsidR="00D91621" w:rsidRPr="00984503" w:rsidRDefault="00D91621" w:rsidP="00D91621">
      <w:pPr>
        <w:numPr>
          <w:ilvl w:val="0"/>
          <w:numId w:val="10"/>
        </w:numPr>
        <w:rPr>
          <w:sz w:val="22"/>
          <w:szCs w:val="22"/>
          <w:lang w:val="en-GB"/>
        </w:rPr>
      </w:pPr>
      <w:r w:rsidRPr="00984503">
        <w:rPr>
          <w:sz w:val="22"/>
          <w:szCs w:val="22"/>
          <w:lang w:val="en-GB"/>
        </w:rPr>
        <w:lastRenderedPageBreak/>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984503" w:rsidRDefault="00D91621" w:rsidP="00D91621">
      <w:pPr>
        <w:numPr>
          <w:ilvl w:val="0"/>
          <w:numId w:val="10"/>
        </w:numPr>
        <w:rPr>
          <w:sz w:val="22"/>
          <w:szCs w:val="22"/>
          <w:lang w:val="en-GB"/>
        </w:rPr>
      </w:pPr>
      <w:r w:rsidRPr="00984503">
        <w:rPr>
          <w:sz w:val="22"/>
          <w:szCs w:val="22"/>
          <w:lang w:val="en-GB"/>
        </w:rPr>
        <w:t>Please note that is it expressly forbidden to forward the attached report/presentation in any form to third parties, or to publish this report either partially or entirely on a website.</w:t>
      </w:r>
    </w:p>
    <w:p w:rsidR="00D91621" w:rsidRPr="00984503" w:rsidRDefault="00D91621" w:rsidP="00D91621">
      <w:pPr>
        <w:numPr>
          <w:ilvl w:val="0"/>
          <w:numId w:val="10"/>
        </w:numPr>
        <w:rPr>
          <w:sz w:val="22"/>
          <w:szCs w:val="22"/>
          <w:lang w:val="en-GB"/>
        </w:rPr>
      </w:pPr>
      <w:r w:rsidRPr="00984503">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984503" w:rsidRDefault="001D34B0" w:rsidP="001D34B0">
      <w:pPr>
        <w:rPr>
          <w:sz w:val="22"/>
          <w:szCs w:val="22"/>
          <w:lang w:val="en-GB"/>
        </w:rPr>
      </w:pPr>
    </w:p>
    <w:p w:rsidR="001D34B0" w:rsidRPr="00984503" w:rsidRDefault="001D34B0" w:rsidP="001D34B0">
      <w:pPr>
        <w:rPr>
          <w:sz w:val="22"/>
          <w:szCs w:val="22"/>
          <w:lang w:val="en-GB"/>
        </w:rPr>
      </w:pPr>
    </w:p>
    <w:p w:rsidR="001D34B0" w:rsidRPr="006D2686" w:rsidRDefault="001D34B0" w:rsidP="001D34B0">
      <w:pPr>
        <w:rPr>
          <w:sz w:val="22"/>
          <w:szCs w:val="22"/>
          <w:lang w:val="en-GB"/>
        </w:rPr>
      </w:pPr>
    </w:p>
    <w:p w:rsidR="001D34B0" w:rsidRPr="006D2686" w:rsidRDefault="001D34B0" w:rsidP="001D34B0">
      <w:pPr>
        <w:rPr>
          <w:sz w:val="22"/>
          <w:szCs w:val="22"/>
          <w:lang w:val="en-GB"/>
        </w:rPr>
      </w:pPr>
    </w:p>
    <w:sectPr w:rsidR="001D34B0" w:rsidRPr="006D2686" w:rsidSect="00437DD6">
      <w:headerReference w:type="default" r:id="rId10"/>
      <w:footerReference w:type="default" r:id="rId11"/>
      <w:headerReference w:type="first" r:id="rId12"/>
      <w:footerReference w:type="first" r:id="rId13"/>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A8" w:rsidRDefault="00A673A8">
      <w:r>
        <w:separator/>
      </w:r>
    </w:p>
  </w:endnote>
  <w:endnote w:type="continuationSeparator" w:id="0">
    <w:p w:rsidR="00A673A8" w:rsidRDefault="00A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charset w:val="00"/>
    <w:family w:val="auto"/>
    <w:pitch w:val="variable"/>
    <w:sig w:usb0="A00000AF" w:usb1="5000004A" w:usb2="00000000" w:usb3="00000000" w:csb0="00000111" w:csb1="00000000"/>
  </w:font>
  <w:font w:name="Myriad Sem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Light">
    <w:altName w:val="Times New Roman"/>
    <w:charset w:val="00"/>
    <w:family w:val="auto"/>
    <w:pitch w:val="variable"/>
    <w:sig w:usb0="00000001" w:usb1="4000004A" w:usb2="00000000" w:usb3="00000000" w:csb0="00000111" w:csb1="00000000"/>
  </w:font>
  <w:font w:name="SimSun">
    <w:altName w:val="宋体"/>
    <w:panose1 w:val="02010600030101010101"/>
    <w:charset w:val="86"/>
    <w:family w:val="auto"/>
    <w:notTrueType/>
    <w:pitch w:val="variable"/>
    <w:sig w:usb0="00000001" w:usb1="080E0000" w:usb2="00000010" w:usb3="00000000" w:csb0="00040000" w:csb1="00000000"/>
  </w:font>
  <w:font w:name="MyriadLight">
    <w:altName w:val="Segoe UI Semilight"/>
    <w:charset w:val="00"/>
    <w:family w:val="auto"/>
    <w:pitch w:val="variable"/>
    <w:sig w:usb0="A00000AF" w:usb1="4000004A" w:usb2="00000000" w:usb3="00000000" w:csb0="00000111" w:csb1="00000000"/>
  </w:font>
  <w:font w:name="Rabofo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97" w:rsidRDefault="00984503">
    <w:pPr>
      <w:pStyle w:val="Banknaam"/>
    </w:pPr>
    <w:r>
      <w:rPr>
        <w:noProof/>
        <w:lang w:val="en-GB" w:eastAsia="en-GB"/>
      </w:rPr>
      <mc:AlternateContent>
        <mc:Choice Requires="wps">
          <w:drawing>
            <wp:anchor distT="4294967294" distB="4294967294"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F85A"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of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uEky9Np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Rt8ofEgIA&#10;ACgEAAAOAAAAAAAAAAAAAAAAAC4CAABkcnMvZTJvRG9jLnhtbFBLAQItABQABgAIAAAAIQCIuNwc&#10;2QAAAAYBAAAPAAAAAAAAAAAAAAAAAGwEAABkcnMvZG93bnJldi54bWxQSwUGAAAAAAQABADzAAAA&#10;cgUAAAAA&#10;" o:allowincell="f"/>
          </w:pict>
        </mc:Fallback>
      </mc:AlternateContent>
    </w:r>
  </w:p>
  <w:p w:rsidR="005F1597" w:rsidRDefault="005F1597">
    <w:pPr>
      <w:pStyle w:val="Banknaam"/>
    </w:pPr>
    <w:smartTag w:uri="urn:schemas-microsoft-com:office:smarttags" w:element="PersonName">
      <w:smartTagPr>
        <w:attr w:name="ProductID" w:val="Rabobank Nederland"/>
      </w:smartTagPr>
      <w:r>
        <w:t>Rabobank Nederland</w:t>
      </w:r>
    </w:smartTag>
  </w:p>
  <w:p w:rsidR="005F1597" w:rsidRDefault="005F1597">
    <w:pPr>
      <w:pStyle w:val="Vastetekst"/>
    </w:pPr>
    <w:r w:rsidRPr="004B3D88">
      <w:rPr>
        <w:lang w:val="en-US"/>
      </w:rPr>
      <w:t>Communication Department, P</w:t>
    </w:r>
    <w:r>
      <w:rPr>
        <w:lang w:val="en-US"/>
      </w:rPr>
      <w:t>O</w:t>
    </w:r>
    <w:r w:rsidRPr="004B3D88">
      <w:rPr>
        <w:lang w:val="en-US"/>
      </w:rPr>
      <w:t xml:space="preserve">.Box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5F1597" w:rsidRDefault="005F1597">
    <w:pPr>
      <w:pStyle w:val="Footer"/>
    </w:pPr>
  </w:p>
  <w:p w:rsidR="005F1597" w:rsidRDefault="005F1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97" w:rsidRDefault="00984503">
    <w:pPr>
      <w:pStyle w:val="Banknaam"/>
    </w:pPr>
    <w:r>
      <w:rPr>
        <w:noProof/>
        <w:lang w:val="en-GB" w:eastAsia="en-GB"/>
      </w:rPr>
      <mc:AlternateContent>
        <mc:Choice Requires="wps">
          <w:drawing>
            <wp:anchor distT="4294967294" distB="4294967294"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4E6D"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e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NJuksxxMo/ezhBT3QGOd/8h1h8KkxBI0R2Jy2joP0gF6h4R7lN4IKaPZ&#10;UqG+xIvpZBoDnJaChcMAc/awr6RFJxLaJX6hDkD2ALP6qFgkazlh69vcEyGvc8BLFfggFZBzm137&#10;4dsiXazn63k+yiez9ShP63r0YVPlo9kmez+t39VVVWffg7QsL1rBGFdB3b03s/zvvL+9kmtXDd05&#10;lCF5ZI8pgtj7P4qOXgb7ro2w1+yys6EawVZoxwi+PZ3Q77+uI+rnA1/9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CcYTeFEgIA&#10;ACgEAAAOAAAAAAAAAAAAAAAAAC4CAABkcnMvZTJvRG9jLnhtbFBLAQItABQABgAIAAAAIQCIuNwc&#10;2QAAAAYBAAAPAAAAAAAAAAAAAAAAAGwEAABkcnMvZG93bnJldi54bWxQSwUGAAAAAAQABADzAAAA&#10;cgUAAAAA&#10;" o:allowincell="f"/>
          </w:pict>
        </mc:Fallback>
      </mc:AlternateContent>
    </w:r>
  </w:p>
  <w:p w:rsidR="005F1597" w:rsidRDefault="005F1597">
    <w:pPr>
      <w:pStyle w:val="Banknaam"/>
    </w:pPr>
    <w:smartTag w:uri="urn:schemas-microsoft-com:office:smarttags" w:element="PersonName">
      <w:smartTagPr>
        <w:attr w:name="ProductID" w:val="Rabobank Nederland"/>
      </w:smartTagPr>
      <w:r>
        <w:t>Rabobank Nederland</w:t>
      </w:r>
    </w:smartTag>
  </w:p>
  <w:p w:rsidR="005F1597" w:rsidRPr="002B79CC" w:rsidRDefault="005F1597">
    <w:pPr>
      <w:pStyle w:val="Vastetekst"/>
      <w:rPr>
        <w:lang w:val="en-GB"/>
      </w:rPr>
    </w:pPr>
    <w:r w:rsidRPr="004B3D88">
      <w:rPr>
        <w:lang w:val="en-US"/>
      </w:rPr>
      <w:t>Communication Department, P</w:t>
    </w:r>
    <w:r>
      <w:rPr>
        <w:lang w:val="en-US"/>
      </w:rPr>
      <w:t>O</w:t>
    </w:r>
    <w:r w:rsidRPr="004B3D88">
      <w:rPr>
        <w:lang w:val="en-US"/>
      </w:rPr>
      <w:t xml:space="preserve">.Box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5F1597" w:rsidRPr="002B79CC" w:rsidRDefault="005F1597">
    <w:pPr>
      <w:pStyle w:val="Vastetekst"/>
      <w:rPr>
        <w:lang w:val="en-GB"/>
      </w:rPr>
    </w:pPr>
  </w:p>
  <w:p w:rsidR="005F1597" w:rsidRPr="002B79CC" w:rsidRDefault="005F1597">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A8" w:rsidRDefault="00A673A8">
      <w:r>
        <w:separator/>
      </w:r>
    </w:p>
  </w:footnote>
  <w:footnote w:type="continuationSeparator" w:id="0">
    <w:p w:rsidR="00A673A8" w:rsidRDefault="00A6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5F1597">
      <w:trPr>
        <w:cantSplit/>
        <w:trHeight w:val="2640"/>
      </w:trPr>
      <w:tc>
        <w:tcPr>
          <w:tcW w:w="5783" w:type="dxa"/>
        </w:tcPr>
        <w:p w:rsidR="005F1597" w:rsidRDefault="005F1597">
          <w:pPr>
            <w:pStyle w:val="Paginacijfer"/>
          </w:pPr>
        </w:p>
        <w:p w:rsidR="005F1597" w:rsidRDefault="005F1597">
          <w:pPr>
            <w:pStyle w:val="Vastetekstrechts"/>
          </w:pPr>
        </w:p>
        <w:p w:rsidR="005F1597" w:rsidRDefault="005F1597">
          <w:pPr>
            <w:pStyle w:val="Vastetekstrechts"/>
          </w:pPr>
        </w:p>
      </w:tc>
      <w:tc>
        <w:tcPr>
          <w:tcW w:w="2835" w:type="dxa"/>
        </w:tcPr>
        <w:p w:rsidR="005F1597" w:rsidRDefault="005F1597">
          <w:pPr>
            <w:pStyle w:val="Paginacijfer"/>
          </w:pPr>
          <w:r>
            <w:t xml:space="preserve">Blad </w:t>
          </w:r>
          <w:r w:rsidR="001D47CF">
            <w:fldChar w:fldCharType="begin"/>
          </w:r>
          <w:r w:rsidR="001D47CF">
            <w:instrText>PAGE \* ARABIC</w:instrText>
          </w:r>
          <w:r w:rsidR="001D47CF">
            <w:fldChar w:fldCharType="separate"/>
          </w:r>
          <w:r w:rsidR="00967D8A">
            <w:rPr>
              <w:noProof/>
            </w:rPr>
            <w:t>2</w:t>
          </w:r>
          <w:r w:rsidR="001D47CF">
            <w:rPr>
              <w:noProof/>
            </w:rPr>
            <w:fldChar w:fldCharType="end"/>
          </w:r>
          <w:r>
            <w:t>/</w:t>
          </w:r>
          <w:r w:rsidR="001D47CF">
            <w:fldChar w:fldCharType="begin"/>
          </w:r>
          <w:r w:rsidR="001D47CF">
            <w:instrText xml:space="preserve">NUMPAGES </w:instrText>
          </w:r>
          <w:r w:rsidR="001D47CF">
            <w:fldChar w:fldCharType="separate"/>
          </w:r>
          <w:r w:rsidR="00967D8A">
            <w:rPr>
              <w:noProof/>
            </w:rPr>
            <w:t>2</w:t>
          </w:r>
          <w:r w:rsidR="001D47CF">
            <w:rPr>
              <w:noProof/>
            </w:rPr>
            <w:fldChar w:fldCharType="end"/>
          </w:r>
        </w:p>
        <w:p w:rsidR="005F1597" w:rsidRDefault="005F1597"/>
        <w:p w:rsidR="005F1597" w:rsidRDefault="005F1597"/>
      </w:tc>
    </w:tr>
  </w:tbl>
  <w:p w:rsidR="005F1597" w:rsidRDefault="005F15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41"/>
      <w:gridCol w:w="2712"/>
    </w:tblGrid>
    <w:tr w:rsidR="005F1597" w:rsidTr="00AC2BF9">
      <w:trPr>
        <w:cantSplit/>
        <w:trHeight w:val="2144"/>
      </w:trPr>
      <w:tc>
        <w:tcPr>
          <w:tcW w:w="5741" w:type="dxa"/>
        </w:tcPr>
        <w:p w:rsidR="005F1597" w:rsidRPr="00180503" w:rsidRDefault="005F1597">
          <w:pPr>
            <w:pStyle w:val="Documentnaam"/>
            <w:rPr>
              <w:rFonts w:ascii="MyriadLight" w:hAnsi="MyriadLight"/>
              <w:sz w:val="44"/>
              <w:lang w:val="en-US"/>
            </w:rPr>
          </w:pPr>
          <w:r w:rsidRPr="00180503">
            <w:rPr>
              <w:rFonts w:ascii="MyriadLight" w:hAnsi="MyriadLight"/>
              <w:sz w:val="44"/>
              <w:lang w:val="en-US"/>
            </w:rPr>
            <w:t>Press release</w:t>
          </w:r>
        </w:p>
        <w:p w:rsidR="005F1597" w:rsidRPr="00180503" w:rsidRDefault="005F1597">
          <w:pPr>
            <w:rPr>
              <w:rFonts w:ascii="MyriadLight" w:hAnsi="MyriadLight"/>
              <w:lang w:val="en-US"/>
            </w:rPr>
          </w:pPr>
        </w:p>
        <w:p w:rsidR="005F1597" w:rsidRPr="00180503" w:rsidRDefault="001D47CF" w:rsidP="008D2BBC">
          <w:pPr>
            <w:pStyle w:val="Heading6"/>
            <w:rPr>
              <w:rFonts w:ascii="MyriadLight" w:hAnsi="MyriadLight"/>
              <w:lang w:val="en-US"/>
            </w:rPr>
          </w:pPr>
          <w:r>
            <w:rPr>
              <w:rFonts w:ascii="MyriadLight" w:hAnsi="MyriadLight"/>
              <w:lang w:val="en-US"/>
            </w:rPr>
            <w:t>January 22</w:t>
          </w:r>
          <w:r w:rsidR="005F1597">
            <w:rPr>
              <w:rFonts w:ascii="MyriadLight" w:hAnsi="MyriadLight"/>
              <w:lang w:val="en-US"/>
            </w:rPr>
            <w:t xml:space="preserve"> 2015</w:t>
          </w:r>
        </w:p>
      </w:tc>
      <w:tc>
        <w:tcPr>
          <w:tcW w:w="2712" w:type="dxa"/>
        </w:tcPr>
        <w:p w:rsidR="005F1597" w:rsidRDefault="00AC2BF9">
          <w:pPr>
            <w:pStyle w:val="Beeldmerk"/>
            <w:rPr>
              <w:rFonts w:ascii="Rabofont" w:hAnsi="Rabofont"/>
            </w:rPr>
          </w:pPr>
          <w:r w:rsidRPr="00AC2BF9">
            <w:rPr>
              <w:rFonts w:ascii="Rabofont" w:hAnsi="Rabofont"/>
              <w:noProof/>
              <w:lang w:val="en-GB" w:eastAsia="en-GB"/>
            </w:rPr>
            <w:drawing>
              <wp:inline distT="0" distB="0" distL="0" distR="0">
                <wp:extent cx="1118870" cy="1296670"/>
                <wp:effectExtent l="19050" t="0" r="5080" b="0"/>
                <wp:docPr id="8"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p>
      </w:tc>
    </w:tr>
  </w:tbl>
  <w:p w:rsidR="005F1597" w:rsidRDefault="00AC2BF9">
    <w:pPr>
      <w:pStyle w:val="Header"/>
    </w:pPr>
    <w:r w:rsidRPr="00AC2BF9">
      <w:rPr>
        <w:noProof/>
        <w:lang w:val="en-GB" w:eastAsia="en-GB"/>
      </w:rPr>
      <w:drawing>
        <wp:inline distT="0" distB="0" distL="0" distR="0">
          <wp:extent cx="1118870" cy="1296670"/>
          <wp:effectExtent l="19050" t="0" r="5080" b="0"/>
          <wp:docPr id="4"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r w:rsidRPr="00AC2BF9">
      <w:rPr>
        <w:noProof/>
        <w:lang w:val="en-GB" w:eastAsia="en-GB"/>
      </w:rPr>
      <w:drawing>
        <wp:inline distT="0" distB="0" distL="0" distR="0">
          <wp:extent cx="1118870" cy="1296670"/>
          <wp:effectExtent l="19050" t="0" r="5080" b="0"/>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r w:rsidRPr="00AC2BF9">
      <w:rPr>
        <w:noProof/>
        <w:lang w:val="en-GB" w:eastAsia="en-GB"/>
      </w:rPr>
      <w:drawing>
        <wp:inline distT="0" distB="0" distL="0" distR="0">
          <wp:extent cx="1118870" cy="1296670"/>
          <wp:effectExtent l="19050" t="0" r="5080" b="0"/>
          <wp:docPr id="2"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18870" cy="1296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7B02"/>
    <w:multiLevelType w:val="hybridMultilevel"/>
    <w:tmpl w:val="BD0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0DBE"/>
    <w:multiLevelType w:val="hybridMultilevel"/>
    <w:tmpl w:val="C72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02713"/>
    <w:multiLevelType w:val="hybridMultilevel"/>
    <w:tmpl w:val="73061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7962554"/>
    <w:multiLevelType w:val="singleLevel"/>
    <w:tmpl w:val="87507602"/>
    <w:lvl w:ilvl="0">
      <w:numFmt w:val="bullet"/>
      <w:lvlText w:val="-"/>
      <w:lvlJc w:val="left"/>
      <w:pPr>
        <w:tabs>
          <w:tab w:val="num" w:pos="360"/>
        </w:tabs>
        <w:ind w:left="360" w:hanging="360"/>
      </w:pPr>
      <w:rPr>
        <w:rFonts w:hint="default"/>
      </w:rPr>
    </w:lvl>
  </w:abstractNum>
  <w:abstractNum w:abstractNumId="9">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5EC457D5"/>
    <w:multiLevelType w:val="hybridMultilevel"/>
    <w:tmpl w:val="88D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001670"/>
    <w:multiLevelType w:val="hybridMultilevel"/>
    <w:tmpl w:val="FA2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1"/>
  </w:num>
  <w:num w:numId="3">
    <w:abstractNumId w:val="1"/>
  </w:num>
  <w:num w:numId="4">
    <w:abstractNumId w:val="10"/>
  </w:num>
  <w:num w:numId="5">
    <w:abstractNumId w:val="9"/>
  </w:num>
  <w:num w:numId="6">
    <w:abstractNumId w:val="15"/>
  </w:num>
  <w:num w:numId="7">
    <w:abstractNumId w:val="12"/>
  </w:num>
  <w:num w:numId="8">
    <w:abstractNumId w:val="8"/>
  </w:num>
  <w:num w:numId="9">
    <w:abstractNumId w:val="2"/>
  </w:num>
  <w:num w:numId="10">
    <w:abstractNumId w:val="7"/>
  </w:num>
  <w:num w:numId="11">
    <w:abstractNumId w:val="6"/>
  </w:num>
  <w:num w:numId="12">
    <w:abstractNumId w:val="5"/>
  </w:num>
  <w:num w:numId="13">
    <w:abstractNumId w:val="3"/>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3064D"/>
    <w:rsid w:val="00035BEB"/>
    <w:rsid w:val="00067EEE"/>
    <w:rsid w:val="000B1477"/>
    <w:rsid w:val="000C6E0D"/>
    <w:rsid w:val="000D51D6"/>
    <w:rsid w:val="00106E04"/>
    <w:rsid w:val="00107F3F"/>
    <w:rsid w:val="00114802"/>
    <w:rsid w:val="00121E6E"/>
    <w:rsid w:val="00130931"/>
    <w:rsid w:val="00137D89"/>
    <w:rsid w:val="0015355D"/>
    <w:rsid w:val="001617F2"/>
    <w:rsid w:val="00170D77"/>
    <w:rsid w:val="00180503"/>
    <w:rsid w:val="001A08D0"/>
    <w:rsid w:val="001C5611"/>
    <w:rsid w:val="001D34B0"/>
    <w:rsid w:val="001D47CF"/>
    <w:rsid w:val="001D72B6"/>
    <w:rsid w:val="001F27DD"/>
    <w:rsid w:val="002200DF"/>
    <w:rsid w:val="002233D5"/>
    <w:rsid w:val="00223CFA"/>
    <w:rsid w:val="00254E4F"/>
    <w:rsid w:val="00272252"/>
    <w:rsid w:val="00276C35"/>
    <w:rsid w:val="00293934"/>
    <w:rsid w:val="00294E1C"/>
    <w:rsid w:val="002A78BA"/>
    <w:rsid w:val="002B0637"/>
    <w:rsid w:val="002B79CC"/>
    <w:rsid w:val="002D19BE"/>
    <w:rsid w:val="00300D35"/>
    <w:rsid w:val="00346278"/>
    <w:rsid w:val="003A2D3B"/>
    <w:rsid w:val="003E3BBB"/>
    <w:rsid w:val="00430608"/>
    <w:rsid w:val="00437DD6"/>
    <w:rsid w:val="00476454"/>
    <w:rsid w:val="004B3D88"/>
    <w:rsid w:val="004E03D6"/>
    <w:rsid w:val="004F0F48"/>
    <w:rsid w:val="004F36FA"/>
    <w:rsid w:val="004F51AB"/>
    <w:rsid w:val="005077F8"/>
    <w:rsid w:val="00515C22"/>
    <w:rsid w:val="005470D2"/>
    <w:rsid w:val="0055111D"/>
    <w:rsid w:val="00567D0A"/>
    <w:rsid w:val="00583AF1"/>
    <w:rsid w:val="0059214A"/>
    <w:rsid w:val="005A38CC"/>
    <w:rsid w:val="005A7993"/>
    <w:rsid w:val="005C2D17"/>
    <w:rsid w:val="005C2DB5"/>
    <w:rsid w:val="005F1597"/>
    <w:rsid w:val="006205B7"/>
    <w:rsid w:val="00623D4F"/>
    <w:rsid w:val="0066531A"/>
    <w:rsid w:val="00693764"/>
    <w:rsid w:val="006A5BAC"/>
    <w:rsid w:val="006C3359"/>
    <w:rsid w:val="006D017A"/>
    <w:rsid w:val="006D2686"/>
    <w:rsid w:val="006E0B3A"/>
    <w:rsid w:val="006F3CD1"/>
    <w:rsid w:val="00702B08"/>
    <w:rsid w:val="00706C28"/>
    <w:rsid w:val="00712CE4"/>
    <w:rsid w:val="0071742A"/>
    <w:rsid w:val="00717BC2"/>
    <w:rsid w:val="007251AF"/>
    <w:rsid w:val="007341B3"/>
    <w:rsid w:val="007444D8"/>
    <w:rsid w:val="007476B3"/>
    <w:rsid w:val="007A5D2F"/>
    <w:rsid w:val="007A5E18"/>
    <w:rsid w:val="007B0BE8"/>
    <w:rsid w:val="007C6E5F"/>
    <w:rsid w:val="007D1CCC"/>
    <w:rsid w:val="007D2DED"/>
    <w:rsid w:val="007E6000"/>
    <w:rsid w:val="00822BAA"/>
    <w:rsid w:val="00824040"/>
    <w:rsid w:val="00831FA8"/>
    <w:rsid w:val="0084352B"/>
    <w:rsid w:val="00875583"/>
    <w:rsid w:val="00883B1B"/>
    <w:rsid w:val="008A2494"/>
    <w:rsid w:val="008A5A97"/>
    <w:rsid w:val="008C4C0A"/>
    <w:rsid w:val="008C7A26"/>
    <w:rsid w:val="008D2BBC"/>
    <w:rsid w:val="008D6E1C"/>
    <w:rsid w:val="008E009D"/>
    <w:rsid w:val="008E3EE8"/>
    <w:rsid w:val="00901A33"/>
    <w:rsid w:val="00913B4E"/>
    <w:rsid w:val="00922827"/>
    <w:rsid w:val="00927C8C"/>
    <w:rsid w:val="00962E62"/>
    <w:rsid w:val="00967D8A"/>
    <w:rsid w:val="00970C2D"/>
    <w:rsid w:val="00984503"/>
    <w:rsid w:val="0098742C"/>
    <w:rsid w:val="0099421F"/>
    <w:rsid w:val="009C3D65"/>
    <w:rsid w:val="009D010C"/>
    <w:rsid w:val="009D69DC"/>
    <w:rsid w:val="009E3D8B"/>
    <w:rsid w:val="00A143D0"/>
    <w:rsid w:val="00A16A90"/>
    <w:rsid w:val="00A27500"/>
    <w:rsid w:val="00A31EE8"/>
    <w:rsid w:val="00A41A78"/>
    <w:rsid w:val="00A577D0"/>
    <w:rsid w:val="00A673A8"/>
    <w:rsid w:val="00A9430F"/>
    <w:rsid w:val="00AC2BF9"/>
    <w:rsid w:val="00AD09D8"/>
    <w:rsid w:val="00B07198"/>
    <w:rsid w:val="00B12B67"/>
    <w:rsid w:val="00B44673"/>
    <w:rsid w:val="00B56289"/>
    <w:rsid w:val="00B65B9E"/>
    <w:rsid w:val="00B66AD2"/>
    <w:rsid w:val="00B777D5"/>
    <w:rsid w:val="00B80157"/>
    <w:rsid w:val="00B93502"/>
    <w:rsid w:val="00BC34D4"/>
    <w:rsid w:val="00BE05EE"/>
    <w:rsid w:val="00C03BE6"/>
    <w:rsid w:val="00C10D3E"/>
    <w:rsid w:val="00C1341A"/>
    <w:rsid w:val="00C31446"/>
    <w:rsid w:val="00C96893"/>
    <w:rsid w:val="00CA4874"/>
    <w:rsid w:val="00CD4E6E"/>
    <w:rsid w:val="00CF1C80"/>
    <w:rsid w:val="00D14E90"/>
    <w:rsid w:val="00D41C8E"/>
    <w:rsid w:val="00D55BFD"/>
    <w:rsid w:val="00D70630"/>
    <w:rsid w:val="00D91621"/>
    <w:rsid w:val="00DB2EF6"/>
    <w:rsid w:val="00DB3B76"/>
    <w:rsid w:val="00DD26B2"/>
    <w:rsid w:val="00DD51FB"/>
    <w:rsid w:val="00DF131F"/>
    <w:rsid w:val="00E00420"/>
    <w:rsid w:val="00E0392C"/>
    <w:rsid w:val="00E30F1C"/>
    <w:rsid w:val="00E57495"/>
    <w:rsid w:val="00E76AC7"/>
    <w:rsid w:val="00EB7D47"/>
    <w:rsid w:val="00ED023D"/>
    <w:rsid w:val="00ED1C6A"/>
    <w:rsid w:val="00ED2AB9"/>
    <w:rsid w:val="00F105FE"/>
    <w:rsid w:val="00F10E11"/>
    <w:rsid w:val="00F2361A"/>
    <w:rsid w:val="00F24B2C"/>
    <w:rsid w:val="00F25170"/>
    <w:rsid w:val="00F34DB2"/>
    <w:rsid w:val="00F4665B"/>
    <w:rsid w:val="00F85C15"/>
    <w:rsid w:val="00F90876"/>
    <w:rsid w:val="00F920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5DAEA7EB-186F-4CF2-85C9-138C2CF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59"/>
    <w:pPr>
      <w:tabs>
        <w:tab w:val="left" w:pos="340"/>
      </w:tabs>
      <w:spacing w:line="240" w:lineRule="exact"/>
    </w:pPr>
    <w:rPr>
      <w:spacing w:val="5"/>
      <w:lang w:val="nl-NL" w:eastAsia="nl-NL"/>
    </w:rPr>
  </w:style>
  <w:style w:type="paragraph" w:styleId="Heading1">
    <w:name w:val="heading 1"/>
    <w:basedOn w:val="Normal"/>
    <w:next w:val="Normal"/>
    <w:qFormat/>
    <w:rsid w:val="006C3359"/>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rsid w:val="006C3359"/>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6C3359"/>
    <w:pPr>
      <w:tabs>
        <w:tab w:val="clear" w:pos="340"/>
        <w:tab w:val="right" w:pos="-142"/>
      </w:tabs>
      <w:ind w:hanging="709"/>
      <w:outlineLvl w:val="2"/>
    </w:pPr>
  </w:style>
  <w:style w:type="paragraph" w:styleId="Heading4">
    <w:name w:val="heading 4"/>
    <w:basedOn w:val="Normal"/>
    <w:next w:val="Normal"/>
    <w:qFormat/>
    <w:rsid w:val="006C3359"/>
    <w:pPr>
      <w:keepNext/>
      <w:outlineLvl w:val="3"/>
    </w:pPr>
    <w:rPr>
      <w:sz w:val="28"/>
    </w:rPr>
  </w:style>
  <w:style w:type="paragraph" w:styleId="Heading5">
    <w:name w:val="heading 5"/>
    <w:basedOn w:val="Normal"/>
    <w:next w:val="Normal"/>
    <w:qFormat/>
    <w:rsid w:val="006C3359"/>
    <w:pPr>
      <w:keepNext/>
      <w:outlineLvl w:val="4"/>
    </w:pPr>
    <w:rPr>
      <w:b/>
      <w:sz w:val="24"/>
    </w:rPr>
  </w:style>
  <w:style w:type="paragraph" w:styleId="Heading6">
    <w:name w:val="heading 6"/>
    <w:basedOn w:val="Normal"/>
    <w:next w:val="Normal"/>
    <w:qFormat/>
    <w:rsid w:val="006C3359"/>
    <w:pPr>
      <w:keepNext/>
      <w:outlineLvl w:val="5"/>
    </w:pPr>
    <w:rPr>
      <w:b/>
      <w:sz w:val="22"/>
    </w:rPr>
  </w:style>
  <w:style w:type="paragraph" w:styleId="Heading7">
    <w:name w:val="heading 7"/>
    <w:basedOn w:val="Normal"/>
    <w:next w:val="Normal"/>
    <w:qFormat/>
    <w:rsid w:val="006C3359"/>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C3359"/>
    <w:pPr>
      <w:ind w:left="708"/>
    </w:pPr>
  </w:style>
  <w:style w:type="paragraph" w:styleId="Footer">
    <w:name w:val="footer"/>
    <w:basedOn w:val="Normal"/>
    <w:rsid w:val="006C3359"/>
    <w:pPr>
      <w:tabs>
        <w:tab w:val="clear" w:pos="340"/>
        <w:tab w:val="center" w:pos="4026"/>
        <w:tab w:val="right" w:pos="8051"/>
      </w:tabs>
    </w:pPr>
  </w:style>
  <w:style w:type="paragraph" w:styleId="Header">
    <w:name w:val="header"/>
    <w:basedOn w:val="Normal"/>
    <w:rsid w:val="006C3359"/>
    <w:pPr>
      <w:tabs>
        <w:tab w:val="clear" w:pos="340"/>
        <w:tab w:val="center" w:pos="4026"/>
        <w:tab w:val="right" w:pos="8051"/>
      </w:tabs>
    </w:pPr>
  </w:style>
  <w:style w:type="paragraph" w:customStyle="1" w:styleId="Vastetekst">
    <w:name w:val="Vaste tekst"/>
    <w:basedOn w:val="Normal"/>
    <w:link w:val="VastetekstChar"/>
    <w:rsid w:val="006C3359"/>
    <w:rPr>
      <w:rFonts w:ascii="Myriad-Italic" w:hAnsi="Myriad-Italic"/>
      <w:spacing w:val="0"/>
      <w:sz w:val="16"/>
    </w:rPr>
  </w:style>
  <w:style w:type="paragraph" w:customStyle="1" w:styleId="Vastetekstrechts">
    <w:name w:val="Vaste tekst rechts"/>
    <w:basedOn w:val="Normal"/>
    <w:rsid w:val="006C3359"/>
    <w:pPr>
      <w:ind w:right="142"/>
      <w:jc w:val="right"/>
    </w:pPr>
    <w:rPr>
      <w:rFonts w:ascii="Myriad-Italic" w:hAnsi="Myriad-Italic"/>
      <w:spacing w:val="0"/>
      <w:sz w:val="16"/>
    </w:rPr>
  </w:style>
  <w:style w:type="paragraph" w:customStyle="1" w:styleId="Banknaam">
    <w:name w:val="Banknaam"/>
    <w:basedOn w:val="Normal"/>
    <w:rsid w:val="006C3359"/>
    <w:rPr>
      <w:rFonts w:ascii="Myriad-ExtraBoldItalic" w:hAnsi="Myriad-ExtraBoldItalic"/>
      <w:spacing w:val="0"/>
      <w:sz w:val="18"/>
    </w:rPr>
  </w:style>
  <w:style w:type="paragraph" w:customStyle="1" w:styleId="Statutaireregel">
    <w:name w:val="Statutaire regel"/>
    <w:basedOn w:val="Vastetekstrechts"/>
    <w:rsid w:val="006C3359"/>
    <w:rPr>
      <w:sz w:val="13"/>
    </w:rPr>
  </w:style>
  <w:style w:type="paragraph" w:customStyle="1" w:styleId="Paginacijfer">
    <w:name w:val="Paginacijfer"/>
    <w:basedOn w:val="Vastetekst"/>
    <w:rsid w:val="006C3359"/>
    <w:pPr>
      <w:spacing w:before="1920"/>
    </w:pPr>
    <w:rPr>
      <w:rFonts w:ascii="Myriad-ExtraBoldItalic" w:hAnsi="Myriad-ExtraBoldItalic"/>
    </w:rPr>
  </w:style>
  <w:style w:type="paragraph" w:customStyle="1" w:styleId="Standaardmetwitregel">
    <w:name w:val="Standaard met witregel"/>
    <w:basedOn w:val="Normal"/>
    <w:next w:val="Normal"/>
    <w:rsid w:val="006C3359"/>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6C3359"/>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6C3359"/>
    <w:pPr>
      <w:spacing w:before="240"/>
    </w:pPr>
    <w:rPr>
      <w:rFonts w:ascii="Myriad-BoldItalic" w:hAnsi="Myriad-BoldItalic"/>
      <w:sz w:val="24"/>
    </w:rPr>
  </w:style>
  <w:style w:type="paragraph" w:customStyle="1" w:styleId="Bericht">
    <w:name w:val="Bericht"/>
    <w:basedOn w:val="Normal"/>
    <w:rsid w:val="006C3359"/>
    <w:pPr>
      <w:tabs>
        <w:tab w:val="clear" w:pos="340"/>
      </w:tabs>
      <w:spacing w:line="360" w:lineRule="atLeast"/>
    </w:pPr>
  </w:style>
  <w:style w:type="paragraph" w:customStyle="1" w:styleId="Beeldmerk">
    <w:name w:val="Beeldmerk"/>
    <w:basedOn w:val="Normal"/>
    <w:rsid w:val="006C3359"/>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6C3359"/>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6C3359"/>
    <w:pPr>
      <w:tabs>
        <w:tab w:val="clear" w:pos="340"/>
      </w:tabs>
      <w:spacing w:line="360" w:lineRule="atLeast"/>
    </w:pPr>
  </w:style>
  <w:style w:type="character" w:customStyle="1" w:styleId="macroblokje">
    <w:name w:val="macroblokje"/>
    <w:rsid w:val="006C3359"/>
    <w:rPr>
      <w:color w:val="FF0000"/>
    </w:rPr>
  </w:style>
  <w:style w:type="paragraph" w:styleId="BodyText">
    <w:name w:val="Body Text"/>
    <w:basedOn w:val="Normal"/>
    <w:rsid w:val="006C3359"/>
    <w:pPr>
      <w:spacing w:line="360" w:lineRule="auto"/>
    </w:pPr>
    <w:rPr>
      <w:b/>
      <w:sz w:val="22"/>
    </w:rPr>
  </w:style>
  <w:style w:type="paragraph" w:styleId="BodyText2">
    <w:name w:val="Body Text 2"/>
    <w:basedOn w:val="Normal"/>
    <w:rsid w:val="006C3359"/>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6C3359"/>
    <w:pPr>
      <w:tabs>
        <w:tab w:val="clear" w:pos="340"/>
      </w:tabs>
      <w:spacing w:before="120" w:line="260" w:lineRule="atLeast"/>
    </w:pPr>
    <w:rPr>
      <w:rFonts w:ascii="Arial" w:hAnsi="Arial"/>
      <w:spacing w:val="0"/>
      <w:sz w:val="24"/>
    </w:rPr>
  </w:style>
  <w:style w:type="paragraph" w:styleId="FootnoteText">
    <w:name w:val="footnote text"/>
    <w:basedOn w:val="Normal"/>
    <w:semiHidden/>
    <w:rsid w:val="006C3359"/>
    <w:pPr>
      <w:tabs>
        <w:tab w:val="clear" w:pos="340"/>
      </w:tabs>
      <w:spacing w:line="260" w:lineRule="atLeast"/>
    </w:pPr>
    <w:rPr>
      <w:rFonts w:ascii="Myriad" w:hAnsi="Myriad"/>
      <w:b/>
      <w:spacing w:val="0"/>
    </w:rPr>
  </w:style>
  <w:style w:type="character" w:styleId="FootnoteReference">
    <w:name w:val="footnote reference"/>
    <w:semiHidden/>
    <w:rsid w:val="006C3359"/>
    <w:rPr>
      <w:vertAlign w:val="superscript"/>
    </w:rPr>
  </w:style>
  <w:style w:type="paragraph" w:styleId="BodyText3">
    <w:name w:val="Body Text 3"/>
    <w:basedOn w:val="Normal"/>
    <w:rsid w:val="006C3359"/>
    <w:rPr>
      <w:b/>
      <w:sz w:val="24"/>
    </w:rPr>
  </w:style>
  <w:style w:type="paragraph" w:styleId="BodyTextIndent">
    <w:name w:val="Body Text Indent"/>
    <w:basedOn w:val="Normal"/>
    <w:rsid w:val="006C3359"/>
    <w:pPr>
      <w:tabs>
        <w:tab w:val="clear" w:pos="340"/>
      </w:tabs>
      <w:ind w:left="851" w:hanging="142"/>
    </w:pPr>
    <w:rPr>
      <w:sz w:val="22"/>
    </w:rPr>
  </w:style>
  <w:style w:type="paragraph" w:styleId="PlainText">
    <w:name w:val="Plain Text"/>
    <w:basedOn w:val="Normal"/>
    <w:rsid w:val="006C3359"/>
    <w:pPr>
      <w:tabs>
        <w:tab w:val="clear" w:pos="340"/>
      </w:tabs>
      <w:spacing w:line="260" w:lineRule="atLeast"/>
    </w:pPr>
    <w:rPr>
      <w:rFonts w:ascii="Courier New" w:hAnsi="Courier New"/>
    </w:rPr>
  </w:style>
  <w:style w:type="paragraph" w:styleId="Salutation">
    <w:name w:val="Salutation"/>
    <w:basedOn w:val="Normal"/>
    <w:next w:val="Normal"/>
    <w:rsid w:val="006C3359"/>
    <w:pPr>
      <w:tabs>
        <w:tab w:val="clear" w:pos="340"/>
      </w:tabs>
      <w:spacing w:line="260" w:lineRule="atLeast"/>
    </w:pPr>
    <w:rPr>
      <w:sz w:val="22"/>
    </w:rPr>
  </w:style>
  <w:style w:type="paragraph" w:styleId="Index1">
    <w:name w:val="index 1"/>
    <w:basedOn w:val="Normal"/>
    <w:next w:val="Normal"/>
    <w:autoRedefine/>
    <w:semiHidden/>
    <w:rsid w:val="006C3359"/>
    <w:pPr>
      <w:tabs>
        <w:tab w:val="clear" w:pos="340"/>
      </w:tabs>
      <w:ind w:left="200" w:hanging="200"/>
    </w:pPr>
  </w:style>
  <w:style w:type="paragraph" w:styleId="IndexHeading">
    <w:name w:val="index heading"/>
    <w:basedOn w:val="Normal"/>
    <w:next w:val="Index1"/>
    <w:semiHidden/>
    <w:rsid w:val="006C3359"/>
    <w:pPr>
      <w:tabs>
        <w:tab w:val="clear" w:pos="340"/>
      </w:tabs>
      <w:spacing w:line="260" w:lineRule="atLeast"/>
    </w:pPr>
    <w:rPr>
      <w:rFonts w:ascii="Arial" w:hAnsi="Arial"/>
      <w:b/>
      <w:sz w:val="22"/>
    </w:rPr>
  </w:style>
  <w:style w:type="character" w:styleId="Hyperlink">
    <w:name w:val="Hyperlink"/>
    <w:rsid w:val="006C3359"/>
    <w:rPr>
      <w:color w:val="0000FF"/>
      <w:u w:val="single"/>
    </w:rPr>
  </w:style>
  <w:style w:type="character" w:styleId="FollowedHyperlink">
    <w:name w:val="FollowedHyperlink"/>
    <w:rsid w:val="006C3359"/>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567D0A"/>
    <w:pPr>
      <w:autoSpaceDE w:val="0"/>
      <w:autoSpaceDN w:val="0"/>
      <w:adjustRightInd w:val="0"/>
    </w:pPr>
    <w:rPr>
      <w:rFonts w:ascii="Myriad SemiBold" w:eastAsia="Calibri" w:hAnsi="Myriad SemiBold" w:cs="Myriad SemiBold"/>
      <w:color w:val="000000"/>
      <w:sz w:val="24"/>
      <w:szCs w:val="24"/>
      <w:lang w:val="en-GB"/>
    </w:rPr>
  </w:style>
  <w:style w:type="paragraph" w:styleId="BalloonText">
    <w:name w:val="Balloon Text"/>
    <w:basedOn w:val="Normal"/>
    <w:link w:val="BalloonTextChar"/>
    <w:rsid w:val="008E009D"/>
    <w:pPr>
      <w:spacing w:line="240" w:lineRule="auto"/>
    </w:pPr>
    <w:rPr>
      <w:rFonts w:ascii="Segoe UI" w:hAnsi="Segoe UI" w:cs="Segoe UI"/>
      <w:sz w:val="18"/>
      <w:szCs w:val="18"/>
    </w:rPr>
  </w:style>
  <w:style w:type="character" w:customStyle="1" w:styleId="BalloonTextChar">
    <w:name w:val="Balloon Text Char"/>
    <w:link w:val="BalloonText"/>
    <w:rsid w:val="008E009D"/>
    <w:rPr>
      <w:rFonts w:ascii="Segoe UI" w:hAnsi="Segoe UI" w:cs="Segoe UI"/>
      <w:spacing w:val="5"/>
      <w:sz w:val="18"/>
      <w:szCs w:val="18"/>
      <w:lang w:val="nl-NL" w:eastAsia="nl-NL"/>
    </w:rPr>
  </w:style>
  <w:style w:type="character" w:styleId="CommentReference">
    <w:name w:val="annotation reference"/>
    <w:rsid w:val="00C96893"/>
    <w:rPr>
      <w:sz w:val="16"/>
      <w:szCs w:val="16"/>
    </w:rPr>
  </w:style>
  <w:style w:type="paragraph" w:styleId="CommentText">
    <w:name w:val="annotation text"/>
    <w:basedOn w:val="Normal"/>
    <w:link w:val="CommentTextChar"/>
    <w:rsid w:val="00C96893"/>
  </w:style>
  <w:style w:type="character" w:customStyle="1" w:styleId="CommentTextChar">
    <w:name w:val="Comment Text Char"/>
    <w:link w:val="CommentText"/>
    <w:rsid w:val="00C96893"/>
    <w:rPr>
      <w:spacing w:val="5"/>
      <w:lang w:val="nl-NL" w:eastAsia="nl-NL"/>
    </w:rPr>
  </w:style>
  <w:style w:type="paragraph" w:styleId="CommentSubject">
    <w:name w:val="annotation subject"/>
    <w:basedOn w:val="CommentText"/>
    <w:next w:val="CommentText"/>
    <w:link w:val="CommentSubjectChar"/>
    <w:rsid w:val="00C96893"/>
    <w:rPr>
      <w:b/>
      <w:bCs/>
    </w:rPr>
  </w:style>
  <w:style w:type="character" w:customStyle="1" w:styleId="CommentSubjectChar">
    <w:name w:val="Comment Subject Char"/>
    <w:link w:val="CommentSubject"/>
    <w:rsid w:val="00C96893"/>
    <w:rPr>
      <w:b/>
      <w:bCs/>
      <w:spacing w:val="5"/>
      <w:lang w:val="nl-NL" w:eastAsia="nl-NL"/>
    </w:rPr>
  </w:style>
  <w:style w:type="paragraph" w:customStyle="1" w:styleId="Intro0">
    <w:name w:val="Intro"/>
    <w:basedOn w:val="Normal"/>
    <w:link w:val="IntroChar"/>
    <w:qFormat/>
    <w:rsid w:val="00114802"/>
    <w:pPr>
      <w:tabs>
        <w:tab w:val="clear" w:pos="340"/>
      </w:tabs>
      <w:spacing w:after="120" w:line="240" w:lineRule="atLeast"/>
    </w:pPr>
    <w:rPr>
      <w:rFonts w:ascii="Myriad SemiBold" w:hAnsi="Myriad SemiBold"/>
      <w:spacing w:val="0"/>
      <w:sz w:val="18"/>
      <w:szCs w:val="24"/>
      <w:lang w:val="en-GB"/>
    </w:rPr>
  </w:style>
  <w:style w:type="character" w:customStyle="1" w:styleId="IntroChar">
    <w:name w:val="Intro Char"/>
    <w:link w:val="Intro0"/>
    <w:rsid w:val="00114802"/>
    <w:rPr>
      <w:rFonts w:ascii="Myriad SemiBold" w:hAnsi="Myriad SemiBold"/>
      <w:sz w:val="18"/>
      <w:szCs w:val="24"/>
      <w:lang w:eastAsia="nl-NL"/>
    </w:rPr>
  </w:style>
  <w:style w:type="paragraph" w:styleId="ListParagraph">
    <w:name w:val="List Paragraph"/>
    <w:basedOn w:val="Normal"/>
    <w:uiPriority w:val="34"/>
    <w:qFormat/>
    <w:rsid w:val="00C10D3E"/>
    <w:pPr>
      <w:ind w:left="720"/>
    </w:pPr>
  </w:style>
  <w:style w:type="paragraph" w:customStyle="1" w:styleId="BodyText1">
    <w:name w:val="Body Text1"/>
    <w:basedOn w:val="Normal"/>
    <w:link w:val="BodytextChar"/>
    <w:qFormat/>
    <w:rsid w:val="00F920A0"/>
    <w:pPr>
      <w:tabs>
        <w:tab w:val="clear" w:pos="340"/>
      </w:tabs>
      <w:spacing w:before="120" w:after="120" w:line="240" w:lineRule="atLeast"/>
    </w:pPr>
    <w:rPr>
      <w:rFonts w:ascii="Myriad Light" w:hAnsi="Myriad Light"/>
      <w:spacing w:val="0"/>
      <w:sz w:val="18"/>
      <w:szCs w:val="24"/>
      <w:lang w:val="en-GB"/>
    </w:rPr>
  </w:style>
  <w:style w:type="character" w:customStyle="1" w:styleId="BodytextChar">
    <w:name w:val="Body text Char"/>
    <w:basedOn w:val="DefaultParagraphFont"/>
    <w:link w:val="BodyText1"/>
    <w:rsid w:val="00F920A0"/>
    <w:rPr>
      <w:rFonts w:ascii="Myriad Light" w:hAnsi="Myriad Light"/>
      <w:sz w:val="18"/>
      <w:szCs w:val="24"/>
      <w:lang w:val="en-GB" w:eastAsia="nl-NL"/>
    </w:rPr>
  </w:style>
  <w:style w:type="paragraph" w:customStyle="1" w:styleId="Introtekst">
    <w:name w:val="_Introtekst"/>
    <w:basedOn w:val="Normal"/>
    <w:next w:val="Normal"/>
    <w:qFormat/>
    <w:rsid w:val="008D2BBC"/>
    <w:pPr>
      <w:widowControl w:val="0"/>
      <w:tabs>
        <w:tab w:val="clear" w:pos="340"/>
      </w:tabs>
      <w:spacing w:line="340" w:lineRule="atLeast"/>
    </w:pPr>
    <w:rPr>
      <w:rFonts w:ascii="Myriad Light" w:eastAsiaTheme="minorHAnsi" w:hAnsi="Myriad Light" w:cstheme="minorBidi"/>
      <w:spacing w:val="0"/>
      <w:sz w:val="24"/>
      <w:szCs w:val="22"/>
      <w:lang w:eastAsia="en-US"/>
    </w:rPr>
  </w:style>
  <w:style w:type="paragraph" w:styleId="Subtitle">
    <w:name w:val="Subtitle"/>
    <w:aliases w:val="_Ondertitel"/>
    <w:basedOn w:val="Normal"/>
    <w:link w:val="SubtitleChar"/>
    <w:uiPriority w:val="11"/>
    <w:qFormat/>
    <w:rsid w:val="008D2BBC"/>
    <w:pPr>
      <w:widowControl w:val="0"/>
      <w:numPr>
        <w:ilvl w:val="1"/>
      </w:numPr>
      <w:tabs>
        <w:tab w:val="clear" w:pos="340"/>
      </w:tabs>
      <w:spacing w:line="440" w:lineRule="exact"/>
    </w:pPr>
    <w:rPr>
      <w:rFonts w:ascii="Myriad-BoldItalic" w:eastAsiaTheme="majorEastAsia" w:hAnsi="Myriad-BoldItalic" w:cstheme="majorBidi"/>
      <w:iCs/>
      <w:color w:val="FFFFFF" w:themeColor="background1"/>
      <w:spacing w:val="15"/>
      <w:sz w:val="40"/>
      <w:szCs w:val="24"/>
      <w:lang w:eastAsia="en-US"/>
    </w:rPr>
  </w:style>
  <w:style w:type="character" w:customStyle="1" w:styleId="SubtitleChar">
    <w:name w:val="Subtitle Char"/>
    <w:aliases w:val="_Ondertitel Char"/>
    <w:basedOn w:val="DefaultParagraphFont"/>
    <w:link w:val="Subtitle"/>
    <w:uiPriority w:val="11"/>
    <w:rsid w:val="008D2BBC"/>
    <w:rPr>
      <w:rFonts w:ascii="Myriad-BoldItalic" w:eastAsiaTheme="majorEastAsia" w:hAnsi="Myriad-BoldItalic" w:cstheme="majorBidi"/>
      <w:iCs/>
      <w:color w:val="FFFFFF" w:themeColor="background1"/>
      <w:spacing w:val="15"/>
      <w:sz w:val="40"/>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erheul1@rn.rabobank.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bert.vernooij@raboban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RaboFoodAgr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2840</CharactersWithSpaces>
  <SharedDoc>false</SharedDoc>
  <HLinks>
    <vt:vector size="18" baseType="variant">
      <vt:variant>
        <vt:i4>1179743</vt:i4>
      </vt:variant>
      <vt:variant>
        <vt:i4>6</vt:i4>
      </vt:variant>
      <vt:variant>
        <vt:i4>0</vt:i4>
      </vt:variant>
      <vt:variant>
        <vt:i4>5</vt:i4>
      </vt:variant>
      <vt:variant>
        <vt:lpwstr>https://twitter.com/RaboFoodAgri</vt:lpwstr>
      </vt:variant>
      <vt:variant>
        <vt:lpwstr/>
      </vt:variant>
      <vt:variant>
        <vt:i4>7602203</vt:i4>
      </vt:variant>
      <vt:variant>
        <vt:i4>3</vt:i4>
      </vt:variant>
      <vt:variant>
        <vt:i4>0</vt:i4>
      </vt:variant>
      <vt:variant>
        <vt:i4>5</vt:i4>
      </vt:variant>
      <vt:variant>
        <vt:lpwstr>mailto:K.Verheul1@rn.rabobank.nl</vt:lpwstr>
      </vt:variant>
      <vt:variant>
        <vt:lpwstr/>
      </vt:variant>
      <vt:variant>
        <vt:i4>3604561</vt:i4>
      </vt:variant>
      <vt:variant>
        <vt:i4>0</vt:i4>
      </vt:variant>
      <vt:variant>
        <vt:i4>0</vt:i4>
      </vt:variant>
      <vt:variant>
        <vt:i4>5</vt:i4>
      </vt:variant>
      <vt:variant>
        <vt:lpwstr>mailto:tim.hunt@rabobank.com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Lorena Sanchez</cp:lastModifiedBy>
  <cp:revision>2</cp:revision>
  <cp:lastPrinted>2014-09-29T15:07:00Z</cp:lastPrinted>
  <dcterms:created xsi:type="dcterms:W3CDTF">2015-01-23T14:35:00Z</dcterms:created>
  <dcterms:modified xsi:type="dcterms:W3CDTF">2015-01-23T14:35:00Z</dcterms:modified>
</cp:coreProperties>
</file>