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51" w:rsidRDefault="00770B51" w:rsidP="002533FE">
      <w:pPr>
        <w:spacing w:line="240" w:lineRule="auto"/>
        <w:rPr>
          <w:rFonts w:ascii="Myriad-ExtraBoldItalic" w:hAnsi="Myriad-ExtraBoldItalic"/>
          <w:sz w:val="32"/>
          <w:szCs w:val="32"/>
          <w:lang w:val="en-GB"/>
        </w:rPr>
      </w:pPr>
      <w:r w:rsidRPr="002533FE">
        <w:rPr>
          <w:rFonts w:ascii="Myriad-ExtraBoldItalic" w:hAnsi="Myriad-ExtraBoldItalic"/>
          <w:sz w:val="32"/>
          <w:szCs w:val="32"/>
          <w:lang w:val="en-GB"/>
        </w:rPr>
        <w:t xml:space="preserve">Rabobank </w:t>
      </w:r>
      <w:r w:rsidR="005F593F">
        <w:rPr>
          <w:rFonts w:ascii="Myriad-ExtraBoldItalic" w:hAnsi="Myriad-ExtraBoldItalic"/>
          <w:sz w:val="32"/>
          <w:szCs w:val="32"/>
          <w:lang w:val="en-GB"/>
        </w:rPr>
        <w:t>Fertiliser</w:t>
      </w:r>
      <w:r w:rsidRPr="002533FE">
        <w:rPr>
          <w:rFonts w:ascii="Myriad-ExtraBoldItalic" w:hAnsi="Myriad-ExtraBoldItalic"/>
          <w:sz w:val="32"/>
          <w:szCs w:val="32"/>
          <w:lang w:val="en-GB"/>
        </w:rPr>
        <w:t xml:space="preserve"> Quarterly Q4: </w:t>
      </w:r>
      <w:r w:rsidR="00764FF1">
        <w:rPr>
          <w:rFonts w:ascii="Myriad-ExtraBoldItalic" w:hAnsi="Myriad-ExtraBoldItalic"/>
          <w:sz w:val="32"/>
          <w:szCs w:val="32"/>
          <w:lang w:val="en-GB"/>
        </w:rPr>
        <w:t>Cloudy with a change of Spring demand</w:t>
      </w:r>
    </w:p>
    <w:p w:rsidR="00764FF1" w:rsidRPr="002533FE" w:rsidRDefault="00764FF1" w:rsidP="002533FE">
      <w:pPr>
        <w:spacing w:line="240" w:lineRule="auto"/>
        <w:rPr>
          <w:sz w:val="24"/>
          <w:szCs w:val="24"/>
          <w:lang w:val="en-GB"/>
        </w:rPr>
      </w:pPr>
    </w:p>
    <w:p w:rsidR="005F593F" w:rsidRDefault="005F593F" w:rsidP="002533FE">
      <w:pPr>
        <w:pStyle w:val="Intro0"/>
        <w:spacing w:after="0" w:line="240" w:lineRule="auto"/>
        <w:rPr>
          <w:rFonts w:ascii="Times New Roman" w:hAnsi="Times New Roman"/>
          <w:b/>
          <w:sz w:val="24"/>
        </w:rPr>
      </w:pPr>
      <w:r w:rsidRPr="005F593F">
        <w:rPr>
          <w:rFonts w:ascii="Times New Roman" w:hAnsi="Times New Roman"/>
          <w:b/>
          <w:sz w:val="24"/>
        </w:rPr>
        <w:t>As fertiliser supply appears set to outweigh demand globally, the forecast for Q1 2015 looks rather cloudy in terms of pricing</w:t>
      </w:r>
      <w:r>
        <w:rPr>
          <w:rFonts w:ascii="Times New Roman" w:hAnsi="Times New Roman"/>
          <w:b/>
          <w:sz w:val="24"/>
        </w:rPr>
        <w:t xml:space="preserve"> according to </w:t>
      </w:r>
      <w:r w:rsidRPr="00763CE8">
        <w:rPr>
          <w:rFonts w:ascii="Times New Roman" w:hAnsi="Times New Roman"/>
          <w:b/>
          <w:sz w:val="24"/>
        </w:rPr>
        <w:t>Rabobank’s latest</w:t>
      </w:r>
      <w:r>
        <w:rPr>
          <w:rFonts w:ascii="Times New Roman" w:hAnsi="Times New Roman"/>
          <w:b/>
          <w:sz w:val="24"/>
        </w:rPr>
        <w:t xml:space="preserve"> </w:t>
      </w:r>
      <w:r w:rsidRPr="005F593F">
        <w:rPr>
          <w:rFonts w:ascii="Times New Roman" w:hAnsi="Times New Roman"/>
          <w:b/>
          <w:i/>
          <w:sz w:val="24"/>
        </w:rPr>
        <w:t>Fertliser Quarterly</w:t>
      </w:r>
      <w:r>
        <w:rPr>
          <w:rFonts w:ascii="Times New Roman" w:hAnsi="Times New Roman"/>
          <w:b/>
          <w:sz w:val="24"/>
        </w:rPr>
        <w:t xml:space="preserve"> report</w:t>
      </w:r>
      <w:r w:rsidRPr="005F593F">
        <w:rPr>
          <w:rFonts w:ascii="Times New Roman" w:hAnsi="Times New Roman"/>
          <w:b/>
          <w:sz w:val="24"/>
        </w:rPr>
        <w:t xml:space="preserve">. </w:t>
      </w:r>
      <w:r w:rsidR="000B2BD4">
        <w:rPr>
          <w:rFonts w:ascii="Times New Roman" w:hAnsi="Times New Roman"/>
          <w:b/>
          <w:sz w:val="24"/>
        </w:rPr>
        <w:t xml:space="preserve">While </w:t>
      </w:r>
      <w:r>
        <w:rPr>
          <w:rFonts w:ascii="Times New Roman" w:hAnsi="Times New Roman"/>
          <w:b/>
          <w:sz w:val="24"/>
        </w:rPr>
        <w:t>Spring</w:t>
      </w:r>
      <w:r w:rsidRPr="005F593F">
        <w:rPr>
          <w:rFonts w:ascii="Times New Roman" w:hAnsi="Times New Roman"/>
          <w:b/>
          <w:sz w:val="24"/>
        </w:rPr>
        <w:t xml:space="preserve"> demand in the Northern Hemisphere will prevent prices from slipping significantly</w:t>
      </w:r>
      <w:r w:rsidR="000B2BD4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Rabobank believes that l</w:t>
      </w:r>
      <w:r w:rsidRPr="005F593F">
        <w:rPr>
          <w:rFonts w:ascii="Times New Roman" w:hAnsi="Times New Roman"/>
          <w:b/>
          <w:sz w:val="24"/>
        </w:rPr>
        <w:t xml:space="preserve">ower farmer margins will make </w:t>
      </w:r>
      <w:r w:rsidR="007056EE">
        <w:rPr>
          <w:rFonts w:ascii="Times New Roman" w:hAnsi="Times New Roman"/>
          <w:b/>
          <w:sz w:val="24"/>
        </w:rPr>
        <w:t xml:space="preserve">that </w:t>
      </w:r>
      <w:r w:rsidR="007056EE" w:rsidRPr="005F593F">
        <w:rPr>
          <w:rFonts w:ascii="Times New Roman" w:hAnsi="Times New Roman"/>
          <w:b/>
          <w:sz w:val="24"/>
        </w:rPr>
        <w:t>farmers will be more prudent in fertiliser application</w:t>
      </w:r>
      <w:r w:rsidR="007056EE">
        <w:rPr>
          <w:rFonts w:ascii="Times New Roman" w:hAnsi="Times New Roman"/>
          <w:b/>
          <w:sz w:val="24"/>
        </w:rPr>
        <w:t xml:space="preserve">, but </w:t>
      </w:r>
      <w:r w:rsidR="00D84E4D">
        <w:rPr>
          <w:rFonts w:ascii="Times New Roman" w:hAnsi="Times New Roman"/>
          <w:b/>
          <w:sz w:val="24"/>
        </w:rPr>
        <w:t xml:space="preserve">a </w:t>
      </w:r>
      <w:r w:rsidRPr="005F593F">
        <w:rPr>
          <w:rFonts w:ascii="Times New Roman" w:hAnsi="Times New Roman"/>
          <w:b/>
          <w:sz w:val="24"/>
        </w:rPr>
        <w:t>strong</w:t>
      </w:r>
      <w:r w:rsidR="00D84E4D">
        <w:rPr>
          <w:rFonts w:ascii="Times New Roman" w:hAnsi="Times New Roman"/>
          <w:b/>
          <w:sz w:val="24"/>
        </w:rPr>
        <w:t xml:space="preserve"> </w:t>
      </w:r>
      <w:r w:rsidR="000B2BD4">
        <w:rPr>
          <w:rFonts w:ascii="Times New Roman" w:hAnsi="Times New Roman"/>
          <w:b/>
          <w:sz w:val="24"/>
        </w:rPr>
        <w:t>demand destruction</w:t>
      </w:r>
      <w:r w:rsidR="007056EE">
        <w:rPr>
          <w:rFonts w:ascii="Times New Roman" w:hAnsi="Times New Roman"/>
          <w:b/>
          <w:sz w:val="24"/>
        </w:rPr>
        <w:t xml:space="preserve"> is</w:t>
      </w:r>
      <w:r w:rsidR="000B2BD4">
        <w:rPr>
          <w:rFonts w:ascii="Times New Roman" w:hAnsi="Times New Roman"/>
          <w:b/>
          <w:sz w:val="24"/>
        </w:rPr>
        <w:t xml:space="preserve"> unlikely</w:t>
      </w:r>
      <w:r w:rsidR="007056EE">
        <w:rPr>
          <w:rFonts w:ascii="Times New Roman" w:hAnsi="Times New Roman"/>
          <w:b/>
          <w:sz w:val="24"/>
        </w:rPr>
        <w:t>.</w:t>
      </w:r>
    </w:p>
    <w:p w:rsidR="00770B51" w:rsidRPr="00763CE8" w:rsidRDefault="00770B51" w:rsidP="002533FE">
      <w:pPr>
        <w:pStyle w:val="Intro0"/>
        <w:spacing w:after="0" w:line="240" w:lineRule="auto"/>
        <w:rPr>
          <w:rFonts w:ascii="Times New Roman" w:hAnsi="Times New Roman"/>
          <w:b/>
          <w:sz w:val="24"/>
        </w:rPr>
      </w:pPr>
    </w:p>
    <w:p w:rsidR="005F593F" w:rsidRDefault="00EA767E" w:rsidP="00932888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 increase in</w:t>
      </w:r>
      <w:r w:rsidR="005F593F" w:rsidRPr="005F593F">
        <w:rPr>
          <w:sz w:val="22"/>
          <w:szCs w:val="22"/>
          <w:lang w:val="en-GB"/>
        </w:rPr>
        <w:t xml:space="preserve"> urea supply in the first quarter of 2015 </w:t>
      </w:r>
      <w:r w:rsidR="00D516A7">
        <w:rPr>
          <w:sz w:val="22"/>
          <w:szCs w:val="22"/>
          <w:lang w:val="en-GB"/>
        </w:rPr>
        <w:t xml:space="preserve">will </w:t>
      </w:r>
      <w:r w:rsidR="005F593F" w:rsidRPr="005F593F">
        <w:rPr>
          <w:sz w:val="22"/>
          <w:szCs w:val="22"/>
          <w:lang w:val="en-GB"/>
        </w:rPr>
        <w:t xml:space="preserve">set the tone for </w:t>
      </w:r>
      <w:r w:rsidR="00932888">
        <w:rPr>
          <w:sz w:val="22"/>
          <w:szCs w:val="22"/>
          <w:lang w:val="en-GB"/>
        </w:rPr>
        <w:t xml:space="preserve">global </w:t>
      </w:r>
      <w:r w:rsidR="005F593F" w:rsidRPr="005F593F">
        <w:rPr>
          <w:sz w:val="22"/>
          <w:szCs w:val="22"/>
          <w:lang w:val="en-GB"/>
        </w:rPr>
        <w:t xml:space="preserve">urea prices.  </w:t>
      </w:r>
      <w:r w:rsidR="009F7A60" w:rsidRPr="009F7A60">
        <w:rPr>
          <w:sz w:val="22"/>
          <w:szCs w:val="22"/>
          <w:lang w:val="en-GB"/>
        </w:rPr>
        <w:t xml:space="preserve">Supply is likely to outstrip demand in Q1 2015 as </w:t>
      </w:r>
      <w:r>
        <w:rPr>
          <w:sz w:val="22"/>
          <w:szCs w:val="22"/>
          <w:lang w:val="en-GB"/>
        </w:rPr>
        <w:t xml:space="preserve">rumoured </w:t>
      </w:r>
      <w:r w:rsidR="009F7A60" w:rsidRPr="009F7A60">
        <w:rPr>
          <w:sz w:val="22"/>
          <w:szCs w:val="22"/>
          <w:lang w:val="en-GB"/>
        </w:rPr>
        <w:t>brand new capacity in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>Algeria and Egypt come</w:t>
      </w:r>
      <w:r w:rsidR="00932888">
        <w:rPr>
          <w:sz w:val="22"/>
          <w:szCs w:val="22"/>
          <w:lang w:val="en-GB"/>
        </w:rPr>
        <w:t>s</w:t>
      </w:r>
      <w:r w:rsidR="009F7A60" w:rsidRPr="009F7A60">
        <w:rPr>
          <w:sz w:val="22"/>
          <w:szCs w:val="22"/>
          <w:lang w:val="en-GB"/>
        </w:rPr>
        <w:t xml:space="preserve"> on-line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 xml:space="preserve">and the </w:t>
      </w:r>
      <w:r w:rsidR="007056EE">
        <w:rPr>
          <w:sz w:val="22"/>
          <w:szCs w:val="22"/>
          <w:lang w:val="en-GB"/>
        </w:rPr>
        <w:t>just-announced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>change in Chinese export tariff is likely to boost urea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>availability.</w:t>
      </w:r>
      <w:r w:rsidR="00932888">
        <w:rPr>
          <w:sz w:val="22"/>
          <w:szCs w:val="22"/>
          <w:lang w:val="en-GB"/>
        </w:rPr>
        <w:t xml:space="preserve"> </w:t>
      </w:r>
      <w:r w:rsidR="00932888" w:rsidRPr="00932888">
        <w:rPr>
          <w:sz w:val="22"/>
          <w:szCs w:val="22"/>
          <w:lang w:val="en-GB"/>
        </w:rPr>
        <w:t>China will replace its tax</w:t>
      </w:r>
      <w:r w:rsidR="00932888">
        <w:rPr>
          <w:sz w:val="22"/>
          <w:szCs w:val="22"/>
          <w:lang w:val="en-GB"/>
        </w:rPr>
        <w:t xml:space="preserve"> </w:t>
      </w:r>
      <w:r w:rsidR="00932888" w:rsidRPr="00932888">
        <w:rPr>
          <w:sz w:val="22"/>
          <w:szCs w:val="22"/>
          <w:lang w:val="en-GB"/>
        </w:rPr>
        <w:t>seasons by a single flat tariff of 80 CNY/tonne</w:t>
      </w:r>
      <w:r w:rsidR="00754392">
        <w:rPr>
          <w:sz w:val="22"/>
          <w:szCs w:val="22"/>
          <w:lang w:val="en-GB"/>
        </w:rPr>
        <w:t xml:space="preserve"> for urea</w:t>
      </w:r>
    </w:p>
    <w:p w:rsidR="005F593F" w:rsidRDefault="005F593F" w:rsidP="005F593F">
      <w:pPr>
        <w:spacing w:line="240" w:lineRule="auto"/>
        <w:rPr>
          <w:sz w:val="22"/>
          <w:szCs w:val="22"/>
          <w:lang w:val="en-GB"/>
        </w:rPr>
      </w:pPr>
    </w:p>
    <w:p w:rsidR="005F593F" w:rsidRDefault="005F593F" w:rsidP="009F7A60">
      <w:pPr>
        <w:spacing w:line="240" w:lineRule="auto"/>
        <w:rPr>
          <w:sz w:val="22"/>
          <w:szCs w:val="22"/>
          <w:lang w:val="en-GB"/>
        </w:rPr>
      </w:pPr>
      <w:r w:rsidRPr="005F593F">
        <w:rPr>
          <w:sz w:val="22"/>
          <w:szCs w:val="22"/>
          <w:lang w:val="en-GB"/>
        </w:rPr>
        <w:t xml:space="preserve">“Chinese urea export availability could improve by another 10-15% in FY 2015, as China seems very close to abolishing its policy of separate tax windows”, says Rabobank analyst Suzanne Pera. </w:t>
      </w:r>
      <w:r w:rsidR="009F7A60">
        <w:rPr>
          <w:sz w:val="22"/>
          <w:szCs w:val="22"/>
          <w:lang w:val="en-GB"/>
        </w:rPr>
        <w:t xml:space="preserve">“This </w:t>
      </w:r>
      <w:r w:rsidR="009F7A60" w:rsidRPr="009F7A60">
        <w:rPr>
          <w:sz w:val="22"/>
          <w:szCs w:val="22"/>
          <w:lang w:val="en-GB"/>
        </w:rPr>
        <w:t>would amount to 1</w:t>
      </w:r>
      <w:r w:rsidR="007056EE">
        <w:rPr>
          <w:sz w:val="22"/>
          <w:szCs w:val="22"/>
          <w:lang w:val="en-GB"/>
        </w:rPr>
        <w:t>1.6-</w:t>
      </w:r>
      <w:r w:rsidR="009F7A60" w:rsidRPr="009F7A60">
        <w:rPr>
          <w:sz w:val="22"/>
          <w:szCs w:val="22"/>
          <w:lang w:val="en-GB"/>
        </w:rPr>
        <w:t xml:space="preserve"> </w:t>
      </w:r>
      <w:r w:rsidR="007056EE">
        <w:rPr>
          <w:sz w:val="22"/>
          <w:szCs w:val="22"/>
          <w:lang w:val="en-GB"/>
        </w:rPr>
        <w:t xml:space="preserve">-12.1 </w:t>
      </w:r>
      <w:r w:rsidR="009F7A60" w:rsidRPr="009F7A60">
        <w:rPr>
          <w:sz w:val="22"/>
          <w:szCs w:val="22"/>
          <w:lang w:val="en-GB"/>
        </w:rPr>
        <w:t xml:space="preserve">million tonnes </w:t>
      </w:r>
      <w:r w:rsidR="009F7A60">
        <w:rPr>
          <w:sz w:val="22"/>
          <w:szCs w:val="22"/>
          <w:lang w:val="en-GB"/>
        </w:rPr>
        <w:t xml:space="preserve">based </w:t>
      </w:r>
      <w:r w:rsidR="00754392">
        <w:rPr>
          <w:sz w:val="22"/>
          <w:szCs w:val="22"/>
          <w:lang w:val="en-GB"/>
        </w:rPr>
        <w:t>for FY 2015</w:t>
      </w:r>
      <w:r w:rsidR="009F7A60">
        <w:rPr>
          <w:sz w:val="22"/>
          <w:szCs w:val="22"/>
          <w:lang w:val="en-GB"/>
        </w:rPr>
        <w:t>”</w:t>
      </w:r>
    </w:p>
    <w:p w:rsidR="005F593F" w:rsidRDefault="005F593F" w:rsidP="005F593F">
      <w:pPr>
        <w:spacing w:line="240" w:lineRule="auto"/>
        <w:rPr>
          <w:sz w:val="22"/>
          <w:szCs w:val="22"/>
          <w:lang w:val="en-GB"/>
        </w:rPr>
      </w:pPr>
    </w:p>
    <w:p w:rsidR="005F593F" w:rsidRPr="005F593F" w:rsidRDefault="000B2BD4" w:rsidP="009F7A60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However, s</w:t>
      </w:r>
      <w:r w:rsidR="005F593F" w:rsidRPr="005F593F">
        <w:rPr>
          <w:sz w:val="22"/>
          <w:szCs w:val="22"/>
          <w:lang w:val="en-GB"/>
        </w:rPr>
        <w:t>pring demand for urea in the Northern Hemisphere could prevent prices from slipping significantly</w:t>
      </w:r>
      <w:r w:rsidR="00EA767E">
        <w:rPr>
          <w:sz w:val="22"/>
          <w:szCs w:val="22"/>
          <w:lang w:val="en-GB"/>
        </w:rPr>
        <w:t>,</w:t>
      </w:r>
      <w:r w:rsidR="009F7A60" w:rsidRPr="00764FF1">
        <w:rPr>
          <w:lang w:val="en-US"/>
        </w:rPr>
        <w:t xml:space="preserve"> </w:t>
      </w:r>
      <w:r w:rsidR="009F7A60" w:rsidRPr="009F7A60">
        <w:rPr>
          <w:sz w:val="22"/>
          <w:szCs w:val="22"/>
          <w:lang w:val="en-GB"/>
        </w:rPr>
        <w:t>providing a floor for the global urea market</w:t>
      </w:r>
      <w:r w:rsidR="00EA767E">
        <w:rPr>
          <w:sz w:val="22"/>
          <w:szCs w:val="22"/>
          <w:lang w:val="en-GB"/>
        </w:rPr>
        <w:t xml:space="preserve">. The Southern </w:t>
      </w:r>
      <w:r w:rsidR="005F593F" w:rsidRPr="005F593F">
        <w:rPr>
          <w:sz w:val="22"/>
          <w:szCs w:val="22"/>
          <w:lang w:val="en-GB"/>
        </w:rPr>
        <w:t>Hemisphere is mostly out of season,</w:t>
      </w:r>
      <w:r w:rsidR="009F7A60">
        <w:rPr>
          <w:sz w:val="22"/>
          <w:szCs w:val="22"/>
          <w:lang w:val="en-GB"/>
        </w:rPr>
        <w:t xml:space="preserve"> and demand is largely covered.</w:t>
      </w:r>
    </w:p>
    <w:p w:rsidR="005F593F" w:rsidRPr="005F593F" w:rsidRDefault="005F593F" w:rsidP="005F593F">
      <w:pPr>
        <w:spacing w:line="240" w:lineRule="auto"/>
        <w:rPr>
          <w:sz w:val="22"/>
          <w:szCs w:val="22"/>
          <w:lang w:val="en-GB"/>
        </w:rPr>
      </w:pPr>
    </w:p>
    <w:p w:rsidR="005F593F" w:rsidRPr="005F593F" w:rsidRDefault="000B2BD4" w:rsidP="005F593F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Spring</w:t>
      </w:r>
      <w:r w:rsidR="005F593F" w:rsidRPr="005F593F">
        <w:rPr>
          <w:sz w:val="22"/>
          <w:szCs w:val="22"/>
          <w:lang w:val="en-GB"/>
        </w:rPr>
        <w:t xml:space="preserve"> demand </w:t>
      </w:r>
      <w:r w:rsidR="00EA767E" w:rsidRPr="005F593F">
        <w:rPr>
          <w:sz w:val="22"/>
          <w:szCs w:val="22"/>
          <w:lang w:val="en-GB"/>
        </w:rPr>
        <w:t xml:space="preserve">in the Northern Hemisphere </w:t>
      </w:r>
      <w:r w:rsidR="005F593F" w:rsidRPr="005F593F">
        <w:rPr>
          <w:sz w:val="22"/>
          <w:szCs w:val="22"/>
          <w:lang w:val="en-GB"/>
        </w:rPr>
        <w:t>would normally provide upside in phosphates as well</w:t>
      </w:r>
      <w:r w:rsidR="00EA767E">
        <w:rPr>
          <w:sz w:val="22"/>
          <w:szCs w:val="22"/>
          <w:lang w:val="en-GB"/>
        </w:rPr>
        <w:t xml:space="preserve"> </w:t>
      </w:r>
      <w:r w:rsidR="00EA767E" w:rsidRPr="005F593F">
        <w:rPr>
          <w:sz w:val="22"/>
          <w:szCs w:val="22"/>
          <w:lang w:val="en-GB"/>
        </w:rPr>
        <w:t>when combined with supply management</w:t>
      </w:r>
      <w:r w:rsidR="005F593F" w:rsidRPr="005F593F">
        <w:rPr>
          <w:sz w:val="22"/>
          <w:szCs w:val="22"/>
          <w:lang w:val="en-GB"/>
        </w:rPr>
        <w:t xml:space="preserve">. </w:t>
      </w:r>
      <w:r w:rsidR="00EA767E">
        <w:rPr>
          <w:sz w:val="22"/>
          <w:szCs w:val="22"/>
          <w:lang w:val="en-GB"/>
        </w:rPr>
        <w:t xml:space="preserve">However, </w:t>
      </w:r>
      <w:r w:rsidR="005F593F" w:rsidRPr="005F593F">
        <w:rPr>
          <w:sz w:val="22"/>
          <w:szCs w:val="22"/>
          <w:lang w:val="en-GB"/>
        </w:rPr>
        <w:t xml:space="preserve"> the </w:t>
      </w:r>
      <w:r w:rsidR="007056EE">
        <w:rPr>
          <w:sz w:val="22"/>
          <w:szCs w:val="22"/>
          <w:lang w:val="en-GB"/>
        </w:rPr>
        <w:t xml:space="preserve">new </w:t>
      </w:r>
      <w:r w:rsidR="005F593F" w:rsidRPr="005F593F">
        <w:rPr>
          <w:sz w:val="22"/>
          <w:szCs w:val="22"/>
          <w:lang w:val="en-GB"/>
        </w:rPr>
        <w:t xml:space="preserve">Chinese tax policy </w:t>
      </w:r>
      <w:r w:rsidR="007056EE">
        <w:rPr>
          <w:sz w:val="22"/>
          <w:szCs w:val="22"/>
          <w:lang w:val="en-GB"/>
        </w:rPr>
        <w:t xml:space="preserve">of 100 CNY/tonne for DAP, will </w:t>
      </w:r>
      <w:r w:rsidR="005F593F" w:rsidRPr="005F593F">
        <w:rPr>
          <w:sz w:val="22"/>
          <w:szCs w:val="22"/>
          <w:lang w:val="en-GB"/>
        </w:rPr>
        <w:t>will provide downside</w:t>
      </w:r>
      <w:r w:rsidR="007056EE">
        <w:rPr>
          <w:sz w:val="22"/>
          <w:szCs w:val="22"/>
          <w:lang w:val="en-GB"/>
        </w:rPr>
        <w:t>, as ailability of phosphates would improve</w:t>
      </w:r>
      <w:r w:rsidR="005F593F" w:rsidRPr="005F593F">
        <w:rPr>
          <w:sz w:val="22"/>
          <w:szCs w:val="22"/>
          <w:lang w:val="en-GB"/>
        </w:rPr>
        <w:t xml:space="preserve"> If prices decline significantly, some buyers might be inclined to lock in prices. </w:t>
      </w:r>
    </w:p>
    <w:p w:rsidR="005F593F" w:rsidRPr="005F593F" w:rsidRDefault="005F593F" w:rsidP="005F593F">
      <w:pPr>
        <w:spacing w:line="240" w:lineRule="auto"/>
        <w:rPr>
          <w:sz w:val="22"/>
          <w:szCs w:val="22"/>
          <w:lang w:val="en-GB"/>
        </w:rPr>
      </w:pPr>
    </w:p>
    <w:p w:rsidR="005014D1" w:rsidRDefault="005014D1" w:rsidP="00EA767E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Meanwhile,</w:t>
      </w:r>
      <w:r w:rsidR="009F7A60" w:rsidRPr="00764FF1">
        <w:rPr>
          <w:lang w:val="en-US"/>
        </w:rPr>
        <w:t xml:space="preserve"> </w:t>
      </w:r>
      <w:r w:rsidR="009F7A60">
        <w:rPr>
          <w:sz w:val="22"/>
          <w:szCs w:val="22"/>
          <w:lang w:val="en-GB"/>
        </w:rPr>
        <w:t>t</w:t>
      </w:r>
      <w:r w:rsidR="009F7A60" w:rsidRPr="009F7A60">
        <w:rPr>
          <w:sz w:val="22"/>
          <w:szCs w:val="22"/>
          <w:lang w:val="en-GB"/>
        </w:rPr>
        <w:t>he potash market is awaiting the outcome of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>negotiations between suppliers and China for the Q1</w:t>
      </w:r>
      <w:r w:rsidR="009F7A60">
        <w:rPr>
          <w:sz w:val="22"/>
          <w:szCs w:val="22"/>
          <w:lang w:val="en-GB"/>
        </w:rPr>
        <w:t xml:space="preserve"> </w:t>
      </w:r>
      <w:r w:rsidR="009F7A60" w:rsidRPr="009F7A60">
        <w:rPr>
          <w:sz w:val="22"/>
          <w:szCs w:val="22"/>
          <w:lang w:val="en-GB"/>
        </w:rPr>
        <w:t>2015 price direction.</w:t>
      </w:r>
      <w:r w:rsidR="009F7A60">
        <w:rPr>
          <w:sz w:val="22"/>
          <w:szCs w:val="22"/>
          <w:lang w:val="en-GB"/>
        </w:rPr>
        <w:t xml:space="preserve"> </w:t>
      </w:r>
      <w:r w:rsidR="00EA767E">
        <w:rPr>
          <w:sz w:val="22"/>
          <w:szCs w:val="22"/>
          <w:lang w:val="en-GB"/>
        </w:rPr>
        <w:t>C</w:t>
      </w:r>
      <w:r w:rsidR="00EA767E" w:rsidRPr="00EA767E">
        <w:rPr>
          <w:sz w:val="22"/>
          <w:szCs w:val="22"/>
          <w:lang w:val="en-GB"/>
        </w:rPr>
        <w:t>ontinued pressure on farmer margins in the US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and Europe is likely to drive spring potash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applications lower by as much as 5%. Relatively high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inventories and downward price pressure on grains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and oils</w:t>
      </w:r>
      <w:r w:rsidR="00EA767E">
        <w:rPr>
          <w:sz w:val="22"/>
          <w:szCs w:val="22"/>
          <w:lang w:val="en-GB"/>
        </w:rPr>
        <w:t xml:space="preserve">eeds will put a lid on further price </w:t>
      </w:r>
      <w:r w:rsidR="00EA767E" w:rsidRPr="00EA767E">
        <w:rPr>
          <w:sz w:val="22"/>
          <w:szCs w:val="22"/>
          <w:lang w:val="en-GB"/>
        </w:rPr>
        <w:t>increases</w:t>
      </w:r>
      <w:r w:rsidR="00EA767E">
        <w:rPr>
          <w:sz w:val="22"/>
          <w:szCs w:val="22"/>
          <w:lang w:val="en-GB"/>
        </w:rPr>
        <w:t>.</w:t>
      </w:r>
      <w:r w:rsidR="005F593F" w:rsidRPr="005F593F">
        <w:rPr>
          <w:sz w:val="22"/>
          <w:szCs w:val="22"/>
          <w:lang w:val="en-GB"/>
        </w:rPr>
        <w:t xml:space="preserve"> </w:t>
      </w:r>
    </w:p>
    <w:p w:rsidR="005014D1" w:rsidRDefault="005014D1" w:rsidP="005F593F">
      <w:pPr>
        <w:spacing w:line="240" w:lineRule="auto"/>
        <w:rPr>
          <w:sz w:val="22"/>
          <w:szCs w:val="22"/>
          <w:lang w:val="en-GB"/>
        </w:rPr>
      </w:pPr>
    </w:p>
    <w:p w:rsidR="005F593F" w:rsidRDefault="005F593F" w:rsidP="00EA767E">
      <w:pPr>
        <w:spacing w:line="240" w:lineRule="auto"/>
        <w:rPr>
          <w:sz w:val="22"/>
          <w:szCs w:val="22"/>
          <w:lang w:val="en-GB"/>
        </w:rPr>
      </w:pPr>
      <w:r w:rsidRPr="005F593F">
        <w:rPr>
          <w:sz w:val="22"/>
          <w:szCs w:val="22"/>
          <w:lang w:val="en-GB"/>
        </w:rPr>
        <w:t>“Reduced global demand and relatively high inventories in significant spot markets give China pricing power</w:t>
      </w:r>
      <w:r w:rsidR="00EA767E">
        <w:rPr>
          <w:sz w:val="22"/>
          <w:szCs w:val="22"/>
          <w:lang w:val="en-GB"/>
        </w:rPr>
        <w:t xml:space="preserve">, </w:t>
      </w:r>
      <w:r w:rsidR="00EA767E" w:rsidRPr="00EA767E">
        <w:rPr>
          <w:sz w:val="22"/>
          <w:szCs w:val="22"/>
          <w:lang w:val="en-GB"/>
        </w:rPr>
        <w:t>despite producer-managed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supplies and a flooding accident at one of the Russian</w:t>
      </w:r>
      <w:r w:rsidR="00EA767E">
        <w:rPr>
          <w:sz w:val="22"/>
          <w:szCs w:val="22"/>
          <w:lang w:val="en-GB"/>
        </w:rPr>
        <w:t xml:space="preserve"> </w:t>
      </w:r>
      <w:r w:rsidR="00EA767E" w:rsidRPr="00EA767E">
        <w:rPr>
          <w:sz w:val="22"/>
          <w:szCs w:val="22"/>
          <w:lang w:val="en-GB"/>
        </w:rPr>
        <w:t>mines</w:t>
      </w:r>
      <w:r w:rsidRPr="005F593F">
        <w:rPr>
          <w:sz w:val="22"/>
          <w:szCs w:val="22"/>
          <w:lang w:val="en-GB"/>
        </w:rPr>
        <w:t>”, says Global Strategist Dirk Jan Kennes.</w:t>
      </w:r>
    </w:p>
    <w:p w:rsidR="00EA767E" w:rsidRDefault="00EA767E" w:rsidP="00EA767E">
      <w:pPr>
        <w:spacing w:line="240" w:lineRule="auto"/>
        <w:rPr>
          <w:sz w:val="22"/>
          <w:szCs w:val="22"/>
          <w:lang w:val="en-GB"/>
        </w:rPr>
      </w:pPr>
    </w:p>
    <w:p w:rsidR="00EA767E" w:rsidRDefault="00EA767E" w:rsidP="00EA767E">
      <w:pPr>
        <w:spacing w:line="240" w:lineRule="auto"/>
        <w:rPr>
          <w:sz w:val="22"/>
          <w:szCs w:val="22"/>
          <w:lang w:val="en-GB"/>
        </w:rPr>
      </w:pPr>
      <w:r w:rsidRPr="005F593F">
        <w:rPr>
          <w:sz w:val="22"/>
          <w:szCs w:val="22"/>
          <w:lang w:val="en-GB"/>
        </w:rPr>
        <w:t>Rabobank believes that for now the most likely scenario is that China will roll-over on its 305 USD/tonne CF</w:t>
      </w:r>
      <w:r w:rsidR="00754392">
        <w:rPr>
          <w:sz w:val="22"/>
          <w:szCs w:val="22"/>
          <w:lang w:val="en-GB"/>
        </w:rPr>
        <w:t>R</w:t>
      </w:r>
      <w:r w:rsidRPr="005F593F">
        <w:rPr>
          <w:sz w:val="22"/>
          <w:szCs w:val="22"/>
          <w:lang w:val="en-GB"/>
        </w:rPr>
        <w:t xml:space="preserve"> contract.</w:t>
      </w:r>
    </w:p>
    <w:p w:rsidR="005F593F" w:rsidRDefault="005F593F" w:rsidP="002533FE">
      <w:pPr>
        <w:spacing w:line="240" w:lineRule="auto"/>
        <w:rPr>
          <w:sz w:val="22"/>
          <w:szCs w:val="22"/>
          <w:lang w:val="en-GB"/>
        </w:rPr>
      </w:pPr>
    </w:p>
    <w:p w:rsidR="005F593F" w:rsidRPr="005F593F" w:rsidRDefault="005F593F" w:rsidP="005F593F">
      <w:pPr>
        <w:pStyle w:val="Default"/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</w:pPr>
      <w:r w:rsidRPr="005F593F"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  <w:t>For more information please contact the report’s authors:</w:t>
      </w:r>
    </w:p>
    <w:p w:rsidR="005F593F" w:rsidRPr="00764FF1" w:rsidRDefault="005F593F" w:rsidP="005F593F">
      <w:pPr>
        <w:pStyle w:val="Default"/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val="nl-NL" w:eastAsia="nl-NL"/>
        </w:rPr>
      </w:pPr>
      <w:bookmarkStart w:id="0" w:name="_GoBack"/>
      <w:bookmarkEnd w:id="0"/>
    </w:p>
    <w:p w:rsidR="005F593F" w:rsidRPr="005F593F" w:rsidRDefault="005F593F" w:rsidP="005F593F">
      <w:pPr>
        <w:pStyle w:val="Default"/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</w:pPr>
      <w:r w:rsidRPr="005F593F"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  <w:t xml:space="preserve">Suzanne Pera: </w:t>
      </w:r>
      <w:hyperlink r:id="rId8" w:history="1">
        <w:r w:rsidRPr="002A146B">
          <w:rPr>
            <w:rStyle w:val="Hyperlink"/>
            <w:rFonts w:ascii="Times New Roman" w:eastAsia="Times New Roman" w:hAnsi="Times New Roman" w:cs="Times New Roman"/>
            <w:i/>
            <w:spacing w:val="5"/>
            <w:sz w:val="22"/>
            <w:szCs w:val="22"/>
            <w:lang w:eastAsia="nl-NL"/>
          </w:rPr>
          <w:t>suzanne.pera@rabobank.com</w:t>
        </w:r>
      </w:hyperlink>
      <w:r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  <w:t xml:space="preserve"> </w:t>
      </w:r>
      <w:r w:rsidRPr="005F593F">
        <w:rPr>
          <w:rFonts w:ascii="Times New Roman" w:eastAsia="Times New Roman" w:hAnsi="Times New Roman" w:cs="Times New Roman"/>
          <w:i/>
          <w:color w:val="auto"/>
          <w:spacing w:val="5"/>
          <w:sz w:val="22"/>
          <w:szCs w:val="22"/>
          <w:lang w:eastAsia="nl-NL"/>
        </w:rPr>
        <w:t>+31(0) 30 71 21077</w:t>
      </w:r>
    </w:p>
    <w:p w:rsidR="00567D0A" w:rsidRPr="00764FF1" w:rsidRDefault="00567D0A" w:rsidP="002533F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US" w:eastAsia="en-GB"/>
        </w:rPr>
      </w:pPr>
    </w:p>
    <w:p w:rsidR="00567D0A" w:rsidRPr="002533FE" w:rsidRDefault="00567D0A" w:rsidP="002533FE">
      <w:pPr>
        <w:tabs>
          <w:tab w:val="right" w:pos="-284"/>
          <w:tab w:val="right" w:pos="-142"/>
          <w:tab w:val="right" w:pos="0"/>
        </w:tabs>
        <w:spacing w:line="240" w:lineRule="auto"/>
        <w:ind w:right="113"/>
        <w:rPr>
          <w:i/>
          <w:sz w:val="22"/>
          <w:szCs w:val="22"/>
          <w:lang w:val="en-GB"/>
        </w:rPr>
      </w:pPr>
      <w:r w:rsidRPr="002533FE">
        <w:rPr>
          <w:i/>
          <w:sz w:val="22"/>
          <w:szCs w:val="22"/>
          <w:lang w:val="en-GB"/>
        </w:rPr>
        <w:t xml:space="preserve">For other information, please contact Rabobank press office: </w:t>
      </w:r>
    </w:p>
    <w:p w:rsidR="00567D0A" w:rsidRPr="002533FE" w:rsidRDefault="00AB03F0" w:rsidP="002533FE">
      <w:pPr>
        <w:tabs>
          <w:tab w:val="right" w:pos="-284"/>
          <w:tab w:val="right" w:pos="-142"/>
          <w:tab w:val="right" w:pos="0"/>
        </w:tabs>
        <w:spacing w:line="240" w:lineRule="auto"/>
        <w:ind w:left="-142" w:right="113" w:firstLine="142"/>
        <w:rPr>
          <w:sz w:val="22"/>
          <w:szCs w:val="22"/>
          <w:lang w:val="en-US"/>
        </w:rPr>
      </w:pPr>
      <w:hyperlink r:id="rId9" w:history="1">
        <w:r w:rsidR="002533FE" w:rsidRPr="002533FE">
          <w:rPr>
            <w:rStyle w:val="Hyperlink"/>
            <w:sz w:val="22"/>
            <w:szCs w:val="22"/>
            <w:lang w:val="en-US"/>
          </w:rPr>
          <w:t>pressoffice@rn.rabobank.nl</w:t>
        </w:r>
      </w:hyperlink>
      <w:r w:rsidR="002533FE" w:rsidRPr="002533FE">
        <w:rPr>
          <w:sz w:val="22"/>
          <w:szCs w:val="22"/>
          <w:lang w:val="en-US"/>
        </w:rPr>
        <w:t xml:space="preserve"> +31 30 216 2758</w:t>
      </w:r>
    </w:p>
    <w:p w:rsidR="00567D0A" w:rsidRPr="002533FE" w:rsidRDefault="00567D0A" w:rsidP="002533FE">
      <w:pPr>
        <w:tabs>
          <w:tab w:val="right" w:pos="-284"/>
          <w:tab w:val="right" w:pos="-142"/>
          <w:tab w:val="right" w:pos="0"/>
        </w:tabs>
        <w:spacing w:line="240" w:lineRule="auto"/>
        <w:ind w:right="113"/>
        <w:rPr>
          <w:color w:val="000000"/>
          <w:sz w:val="22"/>
          <w:szCs w:val="22"/>
          <w:lang w:val="en-GB"/>
        </w:rPr>
      </w:pPr>
    </w:p>
    <w:p w:rsidR="00567D0A" w:rsidRPr="002533FE" w:rsidRDefault="00567D0A" w:rsidP="002533FE">
      <w:pPr>
        <w:tabs>
          <w:tab w:val="right" w:pos="-284"/>
          <w:tab w:val="right" w:pos="-142"/>
          <w:tab w:val="right" w:pos="0"/>
        </w:tabs>
        <w:spacing w:line="240" w:lineRule="auto"/>
        <w:ind w:right="113"/>
        <w:rPr>
          <w:sz w:val="22"/>
          <w:szCs w:val="22"/>
          <w:lang w:val="en-GB"/>
        </w:rPr>
      </w:pPr>
      <w:r w:rsidRPr="002533FE">
        <w:rPr>
          <w:i/>
          <w:color w:val="000000"/>
          <w:sz w:val="22"/>
          <w:szCs w:val="22"/>
          <w:lang w:val="en-GB"/>
        </w:rPr>
        <w:t>Follow us on Twitter:</w:t>
      </w:r>
      <w:r w:rsidR="002533FE">
        <w:rPr>
          <w:i/>
          <w:color w:val="000000"/>
          <w:sz w:val="22"/>
          <w:szCs w:val="22"/>
          <w:lang w:val="en-GB"/>
        </w:rPr>
        <w:t xml:space="preserve"> </w:t>
      </w:r>
      <w:hyperlink r:id="rId10" w:history="1">
        <w:r w:rsidRPr="002533FE">
          <w:rPr>
            <w:rStyle w:val="Hyperlink"/>
            <w:sz w:val="22"/>
            <w:szCs w:val="22"/>
            <w:lang w:val="en-GB"/>
          </w:rPr>
          <w:t>@rabofoodagri</w:t>
        </w:r>
      </w:hyperlink>
    </w:p>
    <w:p w:rsidR="00254E4F" w:rsidRPr="002533FE" w:rsidRDefault="00254E4F" w:rsidP="002533FE">
      <w:pPr>
        <w:spacing w:line="240" w:lineRule="auto"/>
        <w:rPr>
          <w:sz w:val="22"/>
          <w:szCs w:val="22"/>
          <w:lang w:val="en-GB"/>
        </w:rPr>
      </w:pPr>
    </w:p>
    <w:p w:rsidR="00D91621" w:rsidRPr="002533FE" w:rsidRDefault="00D91621" w:rsidP="002533FE">
      <w:pPr>
        <w:tabs>
          <w:tab w:val="clear" w:pos="340"/>
        </w:tabs>
        <w:spacing w:line="240" w:lineRule="auto"/>
        <w:rPr>
          <w:b/>
          <w:sz w:val="22"/>
          <w:szCs w:val="22"/>
          <w:lang w:val="en-GB"/>
        </w:rPr>
      </w:pPr>
      <w:r w:rsidRPr="002533FE">
        <w:rPr>
          <w:b/>
          <w:sz w:val="22"/>
          <w:szCs w:val="22"/>
          <w:lang w:val="en-GB"/>
        </w:rPr>
        <w:t>NOTE</w:t>
      </w:r>
    </w:p>
    <w:p w:rsidR="00D91621" w:rsidRPr="002533FE" w:rsidRDefault="00D91621" w:rsidP="002533FE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2533FE">
        <w:rPr>
          <w:sz w:val="22"/>
          <w:szCs w:val="22"/>
          <w:lang w:val="en-GB"/>
        </w:rPr>
        <w:t>The report/presentation attached is sent specifically to enable journalists to do their work, i.e. as the basis for an article or news report, or as preparation for a telephone or personal interview with a content expert. In line with good journalistic practice, a reference to the source would be appreciated</w:t>
      </w:r>
    </w:p>
    <w:p w:rsidR="00D91621" w:rsidRPr="002533FE" w:rsidRDefault="00D91621" w:rsidP="002533FE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2533FE">
        <w:rPr>
          <w:sz w:val="22"/>
          <w:szCs w:val="22"/>
          <w:lang w:val="en-GB"/>
        </w:rPr>
        <w:t>Please note that is it expressly forbidden to forward the attached report/presentation in any form to third parties, or to publish this report either partially or entirely on a website.</w:t>
      </w:r>
    </w:p>
    <w:p w:rsidR="00D91621" w:rsidRPr="002533FE" w:rsidRDefault="00D91621" w:rsidP="002533FE">
      <w:pPr>
        <w:numPr>
          <w:ilvl w:val="0"/>
          <w:numId w:val="10"/>
        </w:numPr>
        <w:spacing w:line="240" w:lineRule="auto"/>
        <w:rPr>
          <w:sz w:val="22"/>
          <w:szCs w:val="22"/>
          <w:lang w:val="en-GB"/>
        </w:rPr>
      </w:pPr>
      <w:r w:rsidRPr="002533FE">
        <w:rPr>
          <w:sz w:val="22"/>
          <w:szCs w:val="22"/>
          <w:lang w:val="en-GB"/>
        </w:rPr>
        <w:t>Rabobank has recently updated the distribution lists for Food &amp; Agribusiness Research reports. If you have no interest in further receiving this information, please let us know and we will remove your email address promptly.</w:t>
      </w:r>
    </w:p>
    <w:p w:rsidR="001D34B0" w:rsidRPr="002533FE" w:rsidRDefault="001D34B0" w:rsidP="002533FE">
      <w:pPr>
        <w:spacing w:line="240" w:lineRule="auto"/>
        <w:rPr>
          <w:sz w:val="22"/>
          <w:szCs w:val="22"/>
          <w:lang w:val="en-GB"/>
        </w:rPr>
      </w:pPr>
    </w:p>
    <w:p w:rsidR="001D34B0" w:rsidRPr="002533FE" w:rsidRDefault="001D34B0" w:rsidP="002533FE">
      <w:pPr>
        <w:spacing w:line="240" w:lineRule="auto"/>
        <w:rPr>
          <w:sz w:val="22"/>
          <w:szCs w:val="22"/>
          <w:lang w:val="en-GB"/>
        </w:rPr>
      </w:pPr>
    </w:p>
    <w:p w:rsidR="001D34B0" w:rsidRPr="002533FE" w:rsidRDefault="001D34B0" w:rsidP="002533FE">
      <w:pPr>
        <w:spacing w:line="240" w:lineRule="auto"/>
        <w:rPr>
          <w:sz w:val="22"/>
          <w:szCs w:val="22"/>
          <w:lang w:val="en-GB"/>
        </w:rPr>
      </w:pPr>
    </w:p>
    <w:p w:rsidR="001D34B0" w:rsidRPr="002533FE" w:rsidRDefault="001D34B0" w:rsidP="002533FE">
      <w:pPr>
        <w:rPr>
          <w:sz w:val="22"/>
          <w:szCs w:val="22"/>
          <w:lang w:val="en-GB"/>
        </w:rPr>
      </w:pPr>
    </w:p>
    <w:sectPr w:rsidR="001D34B0" w:rsidRPr="002533FE" w:rsidSect="00763CE8">
      <w:headerReference w:type="default" r:id="rId11"/>
      <w:footerReference w:type="default" r:id="rId12"/>
      <w:headerReference w:type="first" r:id="rId13"/>
      <w:footerReference w:type="first" r:id="rId14"/>
      <w:pgSz w:w="11901" w:h="16834"/>
      <w:pgMar w:top="2155" w:right="1269" w:bottom="1701" w:left="2155" w:header="227" w:footer="113" w:gutter="0"/>
      <w:paperSrc w:first="1" w:other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4D" w:rsidRDefault="00F2704D">
      <w:r>
        <w:separator/>
      </w:r>
    </w:p>
  </w:endnote>
  <w:endnote w:type="continuationSeparator" w:id="0">
    <w:p w:rsidR="00F2704D" w:rsidRDefault="00F2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-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Myriad-ExtraBold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bobankfon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charset w:val="00"/>
    <w:family w:val="auto"/>
    <w:pitch w:val="variable"/>
    <w:sig w:usb0="A00000AF" w:usb1="5000004A" w:usb2="00000000" w:usb3="00000000" w:csb0="00000111" w:csb1="00000000"/>
  </w:font>
  <w:font w:name="Myriad SemiBol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Light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MyriadLight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Rabofo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BE" w:rsidRDefault="00764FF1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119C9"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eTLE+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BNqRV4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Default="00254E4F">
    <w:pPr>
      <w:pStyle w:val="Vastetekst"/>
    </w:pPr>
    <w:r w:rsidRPr="004B3D88">
      <w:rPr>
        <w:lang w:val="en-US"/>
      </w:rPr>
      <w:t>Communication Department, P</w:t>
    </w:r>
    <w:r>
      <w:rPr>
        <w:lang w:val="en-US"/>
      </w:rPr>
      <w:t>O</w:t>
    </w:r>
    <w:r w:rsidRPr="004B3D88">
      <w:rPr>
        <w:lang w:val="en-US"/>
      </w:rPr>
      <w:t>.Box 17100, 3500 HG  Utrecht, tel. +31 (0)</w:t>
    </w:r>
    <w:r w:rsidRPr="002B79CC">
      <w:rPr>
        <w:lang w:val="en-GB"/>
      </w:rPr>
      <w:t>30</w:t>
    </w:r>
    <w:r>
      <w:rPr>
        <w:lang w:val="en-GB"/>
      </w:rPr>
      <w:t xml:space="preserve"> 21 6 2758, </w:t>
    </w:r>
    <w:r w:rsidRPr="002B79CC">
      <w:rPr>
        <w:lang w:val="en-GB"/>
      </w:rPr>
      <w:t xml:space="preserve"> pressoffice@rn.rabobank.nl</w:t>
    </w:r>
  </w:p>
  <w:p w:rsidR="002D19BE" w:rsidRDefault="002D19BE">
    <w:pPr>
      <w:pStyle w:val="Footer"/>
    </w:pPr>
  </w:p>
  <w:p w:rsidR="002D19BE" w:rsidRDefault="002D1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BE" w:rsidRDefault="00764FF1">
    <w:pPr>
      <w:pStyle w:val="Banknaam"/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86147" id="Line 1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2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1meTgs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DS7ti2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2D19BE" w:rsidRDefault="002D19BE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2D19BE" w:rsidRPr="002B79CC" w:rsidRDefault="00C1341A">
    <w:pPr>
      <w:pStyle w:val="Vastetekst"/>
      <w:rPr>
        <w:lang w:val="en-GB"/>
      </w:rPr>
    </w:pPr>
    <w:r w:rsidRPr="004B3D88">
      <w:rPr>
        <w:lang w:val="en-US"/>
      </w:rPr>
      <w:t>Communication Department</w:t>
    </w:r>
    <w:r w:rsidR="002D19BE" w:rsidRPr="004B3D88">
      <w:rPr>
        <w:lang w:val="en-US"/>
      </w:rPr>
      <w:t>, P</w:t>
    </w:r>
    <w:r w:rsidR="006A5BAC">
      <w:rPr>
        <w:lang w:val="en-US"/>
      </w:rPr>
      <w:t>O</w:t>
    </w:r>
    <w:r w:rsidR="00F2361A" w:rsidRPr="004B3D88">
      <w:rPr>
        <w:lang w:val="en-US"/>
      </w:rPr>
      <w:t>.Box</w:t>
    </w:r>
    <w:r w:rsidR="002D19BE" w:rsidRPr="004B3D88">
      <w:rPr>
        <w:lang w:val="en-US"/>
      </w:rPr>
      <w:t xml:space="preserve"> 17100, 3500 HG  Utrecht, tel. </w:t>
    </w:r>
    <w:r w:rsidR="00F2361A" w:rsidRPr="004B3D88">
      <w:rPr>
        <w:lang w:val="en-US"/>
      </w:rPr>
      <w:t xml:space="preserve">+31 </w:t>
    </w:r>
    <w:r w:rsidRPr="004B3D88">
      <w:rPr>
        <w:lang w:val="en-US"/>
      </w:rPr>
      <w:t>(0)</w:t>
    </w:r>
    <w:r w:rsidR="002D19BE" w:rsidRPr="002B79CC">
      <w:rPr>
        <w:lang w:val="en-GB"/>
      </w:rPr>
      <w:t>30</w:t>
    </w:r>
    <w:r>
      <w:rPr>
        <w:lang w:val="en-GB"/>
      </w:rPr>
      <w:t xml:space="preserve"> </w:t>
    </w:r>
    <w:r w:rsidR="004B3D88">
      <w:rPr>
        <w:lang w:val="en-GB"/>
      </w:rPr>
      <w:t xml:space="preserve">21 6 2758, </w:t>
    </w:r>
    <w:r w:rsidR="002D19BE" w:rsidRPr="002B79CC">
      <w:rPr>
        <w:lang w:val="en-GB"/>
      </w:rPr>
      <w:t xml:space="preserve"> pressoffice@rn.rabobank.nl</w:t>
    </w:r>
  </w:p>
  <w:p w:rsidR="002D19BE" w:rsidRPr="002B79CC" w:rsidRDefault="002D19BE">
    <w:pPr>
      <w:pStyle w:val="Vastetekst"/>
      <w:rPr>
        <w:lang w:val="en-GB"/>
      </w:rPr>
    </w:pPr>
  </w:p>
  <w:p w:rsidR="002D19BE" w:rsidRPr="002B79CC" w:rsidRDefault="002D19BE">
    <w:pPr>
      <w:pStyle w:val="Vaste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4D" w:rsidRDefault="00F2704D">
      <w:r>
        <w:separator/>
      </w:r>
    </w:p>
  </w:footnote>
  <w:footnote w:type="continuationSeparator" w:id="0">
    <w:p w:rsidR="00F2704D" w:rsidRDefault="00F2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835"/>
    </w:tblGrid>
    <w:tr w:rsidR="002D19BE">
      <w:trPr>
        <w:cantSplit/>
        <w:trHeight w:val="2640"/>
      </w:trPr>
      <w:tc>
        <w:tcPr>
          <w:tcW w:w="5783" w:type="dxa"/>
        </w:tcPr>
        <w:p w:rsidR="002D19BE" w:rsidRDefault="002D19BE">
          <w:pPr>
            <w:pStyle w:val="Paginacijfer"/>
          </w:pPr>
        </w:p>
        <w:p w:rsidR="002D19BE" w:rsidRDefault="002D19BE">
          <w:pPr>
            <w:pStyle w:val="Vastetekstrechts"/>
          </w:pPr>
        </w:p>
        <w:p w:rsidR="002D19BE" w:rsidRDefault="002D19BE">
          <w:pPr>
            <w:pStyle w:val="Vastetekstrechts"/>
          </w:pPr>
        </w:p>
      </w:tc>
      <w:tc>
        <w:tcPr>
          <w:tcW w:w="2835" w:type="dxa"/>
        </w:tcPr>
        <w:p w:rsidR="002D19BE" w:rsidRDefault="002D19BE">
          <w:pPr>
            <w:pStyle w:val="Paginacijfer"/>
          </w:pPr>
          <w:r>
            <w:t xml:space="preserve">Blad </w:t>
          </w:r>
          <w:r w:rsidR="00AB03F0">
            <w:fldChar w:fldCharType="begin"/>
          </w:r>
          <w:r w:rsidR="00C31446">
            <w:instrText>PAGE \* ARABIC</w:instrText>
          </w:r>
          <w:r w:rsidR="00AB03F0">
            <w:fldChar w:fldCharType="separate"/>
          </w:r>
          <w:r w:rsidR="00FA3A02">
            <w:rPr>
              <w:noProof/>
            </w:rPr>
            <w:t>2</w:t>
          </w:r>
          <w:r w:rsidR="00AB03F0">
            <w:rPr>
              <w:noProof/>
            </w:rPr>
            <w:fldChar w:fldCharType="end"/>
          </w:r>
          <w:r>
            <w:t>/</w:t>
          </w:r>
          <w:r w:rsidR="00AB03F0">
            <w:fldChar w:fldCharType="begin"/>
          </w:r>
          <w:r w:rsidR="00C31446">
            <w:instrText xml:space="preserve">NUMPAGES </w:instrText>
          </w:r>
          <w:r w:rsidR="00AB03F0">
            <w:fldChar w:fldCharType="separate"/>
          </w:r>
          <w:r w:rsidR="00FA3A02">
            <w:rPr>
              <w:noProof/>
            </w:rPr>
            <w:t>2</w:t>
          </w:r>
          <w:r w:rsidR="00AB03F0">
            <w:rPr>
              <w:noProof/>
            </w:rPr>
            <w:fldChar w:fldCharType="end"/>
          </w:r>
        </w:p>
        <w:p w:rsidR="002D19BE" w:rsidRDefault="002D19BE"/>
        <w:p w:rsidR="002D19BE" w:rsidRDefault="002D19BE"/>
      </w:tc>
    </w:tr>
  </w:tbl>
  <w:p w:rsidR="002D19BE" w:rsidRDefault="002D19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26"/>
      <w:gridCol w:w="2374"/>
    </w:tblGrid>
    <w:tr w:rsidR="002D19BE" w:rsidTr="00770B51">
      <w:trPr>
        <w:cantSplit/>
        <w:trHeight w:val="2056"/>
      </w:trPr>
      <w:tc>
        <w:tcPr>
          <w:tcW w:w="5026" w:type="dxa"/>
        </w:tcPr>
        <w:p w:rsidR="002D19BE" w:rsidRPr="00180503" w:rsidRDefault="002D19BE">
          <w:pPr>
            <w:pStyle w:val="Documentnaam"/>
            <w:rPr>
              <w:rFonts w:ascii="MyriadLight" w:hAnsi="MyriadLight"/>
              <w:sz w:val="44"/>
              <w:lang w:val="en-US"/>
            </w:rPr>
          </w:pPr>
          <w:r w:rsidRPr="00180503">
            <w:rPr>
              <w:rFonts w:ascii="MyriadLight" w:hAnsi="MyriadLight"/>
              <w:sz w:val="44"/>
              <w:lang w:val="en-US"/>
            </w:rPr>
            <w:t>Press</w:t>
          </w:r>
          <w:r w:rsidR="00180503" w:rsidRPr="00180503">
            <w:rPr>
              <w:rFonts w:ascii="MyriadLight" w:hAnsi="MyriadLight"/>
              <w:sz w:val="44"/>
              <w:lang w:val="en-US"/>
            </w:rPr>
            <w:t xml:space="preserve"> </w:t>
          </w:r>
          <w:r w:rsidRPr="00180503">
            <w:rPr>
              <w:rFonts w:ascii="MyriadLight" w:hAnsi="MyriadLight"/>
              <w:sz w:val="44"/>
              <w:lang w:val="en-US"/>
            </w:rPr>
            <w:t>release</w:t>
          </w:r>
        </w:p>
        <w:p w:rsidR="002D19BE" w:rsidRPr="00180503" w:rsidRDefault="00FD0046" w:rsidP="00FD0046">
          <w:pPr>
            <w:tabs>
              <w:tab w:val="clear" w:pos="340"/>
              <w:tab w:val="left" w:pos="3030"/>
            </w:tabs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ab/>
          </w:r>
        </w:p>
        <w:p w:rsidR="002D19BE" w:rsidRPr="00180503" w:rsidRDefault="00D96F0F" w:rsidP="00D96F0F">
          <w:pPr>
            <w:pStyle w:val="Heading6"/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>December 18</w:t>
          </w:r>
          <w:r w:rsidR="00476454">
            <w:rPr>
              <w:rFonts w:ascii="MyriadLight" w:hAnsi="MyriadLight"/>
              <w:lang w:val="en-US"/>
            </w:rPr>
            <w:t xml:space="preserve"> </w:t>
          </w:r>
          <w:r w:rsidR="00F10E11">
            <w:rPr>
              <w:rFonts w:ascii="MyriadLight" w:hAnsi="MyriadLight"/>
              <w:lang w:val="en-US"/>
            </w:rPr>
            <w:t>201</w:t>
          </w:r>
          <w:r w:rsidR="00254E4F">
            <w:rPr>
              <w:rFonts w:ascii="MyriadLight" w:hAnsi="MyriadLight"/>
              <w:lang w:val="en-US"/>
            </w:rPr>
            <w:t>4</w:t>
          </w:r>
        </w:p>
      </w:tc>
      <w:tc>
        <w:tcPr>
          <w:tcW w:w="2374" w:type="dxa"/>
        </w:tcPr>
        <w:p w:rsidR="002D19BE" w:rsidRDefault="007D2DED">
          <w:pPr>
            <w:pStyle w:val="Beeldmerk"/>
            <w:rPr>
              <w:rFonts w:ascii="Rabofont" w:hAnsi="Rabofont"/>
            </w:rPr>
          </w:pPr>
          <w:r>
            <w:rPr>
              <w:rFonts w:ascii="Rabofont" w:hAnsi="Rabofont"/>
              <w:noProof/>
              <w:lang w:val="en-GB" w:eastAsia="en-GB"/>
            </w:rPr>
            <w:drawing>
              <wp:inline distT="0" distB="0" distL="0" distR="0">
                <wp:extent cx="995586" cy="1153795"/>
                <wp:effectExtent l="0" t="0" r="0" b="0"/>
                <wp:docPr id="1" name="Picture 1" descr="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751" cy="11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3CE8" w:rsidRDefault="00763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933B7"/>
    <w:multiLevelType w:val="singleLevel"/>
    <w:tmpl w:val="5DDA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88130D"/>
    <w:multiLevelType w:val="hybridMultilevel"/>
    <w:tmpl w:val="378E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7B02"/>
    <w:multiLevelType w:val="hybridMultilevel"/>
    <w:tmpl w:val="BD0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DBE"/>
    <w:multiLevelType w:val="hybridMultilevel"/>
    <w:tmpl w:val="C72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713"/>
    <w:multiLevelType w:val="hybridMultilevel"/>
    <w:tmpl w:val="73061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55D56"/>
    <w:multiLevelType w:val="hybridMultilevel"/>
    <w:tmpl w:val="1B92FAA8"/>
    <w:lvl w:ilvl="0" w:tplc="0EF633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33ADC"/>
    <w:multiLevelType w:val="hybridMultilevel"/>
    <w:tmpl w:val="A8B4A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62554"/>
    <w:multiLevelType w:val="singleLevel"/>
    <w:tmpl w:val="87507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691A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3C11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F42D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8352F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001670"/>
    <w:multiLevelType w:val="hybridMultilevel"/>
    <w:tmpl w:val="FA2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F74CC"/>
    <w:multiLevelType w:val="singleLevel"/>
    <w:tmpl w:val="EDFA1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13" w:legacyIndent="357"/>
        <w:lvlJc w:val="left"/>
        <w:pPr>
          <w:ind w:left="357" w:hanging="357"/>
        </w:pPr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4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27"/>
  <w:doNotHyphenateCaps/>
  <w:drawingGridHorizontalSpacing w:val="5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_OnzeReferentie" w:val="_x001f_sjabloon persbericht nieuw logo_ en_x001f_/persbericht nederlands_97"/>
  </w:docVars>
  <w:rsids>
    <w:rsidRoot w:val="00276C35"/>
    <w:rsid w:val="0003064D"/>
    <w:rsid w:val="00035062"/>
    <w:rsid w:val="00035BEB"/>
    <w:rsid w:val="00067EEE"/>
    <w:rsid w:val="000A3578"/>
    <w:rsid w:val="000B1477"/>
    <w:rsid w:val="000B2BD4"/>
    <w:rsid w:val="000C6E0D"/>
    <w:rsid w:val="000D51D6"/>
    <w:rsid w:val="00106E04"/>
    <w:rsid w:val="00114802"/>
    <w:rsid w:val="00121E6E"/>
    <w:rsid w:val="00130931"/>
    <w:rsid w:val="00137D89"/>
    <w:rsid w:val="0015355D"/>
    <w:rsid w:val="00170D77"/>
    <w:rsid w:val="00180503"/>
    <w:rsid w:val="001A08D0"/>
    <w:rsid w:val="001C5611"/>
    <w:rsid w:val="001D34B0"/>
    <w:rsid w:val="001F27DD"/>
    <w:rsid w:val="002200DF"/>
    <w:rsid w:val="002233D5"/>
    <w:rsid w:val="00223CFA"/>
    <w:rsid w:val="002533FE"/>
    <w:rsid w:val="00254E4F"/>
    <w:rsid w:val="00272252"/>
    <w:rsid w:val="00276C35"/>
    <w:rsid w:val="00293934"/>
    <w:rsid w:val="00294E1C"/>
    <w:rsid w:val="002A78BA"/>
    <w:rsid w:val="002B0637"/>
    <w:rsid w:val="002B79CC"/>
    <w:rsid w:val="002D19BE"/>
    <w:rsid w:val="00300D35"/>
    <w:rsid w:val="00346278"/>
    <w:rsid w:val="003A2D3B"/>
    <w:rsid w:val="003E3BBB"/>
    <w:rsid w:val="00430608"/>
    <w:rsid w:val="00437DD6"/>
    <w:rsid w:val="00475B4B"/>
    <w:rsid w:val="00476454"/>
    <w:rsid w:val="004B3D88"/>
    <w:rsid w:val="004E03D6"/>
    <w:rsid w:val="004F0F48"/>
    <w:rsid w:val="004F36FA"/>
    <w:rsid w:val="004F51AB"/>
    <w:rsid w:val="005014D1"/>
    <w:rsid w:val="005077F8"/>
    <w:rsid w:val="00515C22"/>
    <w:rsid w:val="005470D2"/>
    <w:rsid w:val="0055111D"/>
    <w:rsid w:val="00567D0A"/>
    <w:rsid w:val="00574B3A"/>
    <w:rsid w:val="0059214A"/>
    <w:rsid w:val="005A38CC"/>
    <w:rsid w:val="005A7993"/>
    <w:rsid w:val="005C2D17"/>
    <w:rsid w:val="005C2DB5"/>
    <w:rsid w:val="005F593F"/>
    <w:rsid w:val="006205B7"/>
    <w:rsid w:val="00623D4F"/>
    <w:rsid w:val="0066531A"/>
    <w:rsid w:val="00693764"/>
    <w:rsid w:val="006A5BAC"/>
    <w:rsid w:val="006C3359"/>
    <w:rsid w:val="006D017A"/>
    <w:rsid w:val="006D2686"/>
    <w:rsid w:val="006E0B3A"/>
    <w:rsid w:val="006F3CD1"/>
    <w:rsid w:val="007056EE"/>
    <w:rsid w:val="00706C28"/>
    <w:rsid w:val="00712CE4"/>
    <w:rsid w:val="0071742A"/>
    <w:rsid w:val="00717BC2"/>
    <w:rsid w:val="007251AF"/>
    <w:rsid w:val="007341B3"/>
    <w:rsid w:val="007444D8"/>
    <w:rsid w:val="007476B3"/>
    <w:rsid w:val="00754392"/>
    <w:rsid w:val="00763CE8"/>
    <w:rsid w:val="00764FF1"/>
    <w:rsid w:val="00770B51"/>
    <w:rsid w:val="007A5D2F"/>
    <w:rsid w:val="007A5E18"/>
    <w:rsid w:val="007B0BE8"/>
    <w:rsid w:val="007C6E5F"/>
    <w:rsid w:val="007D1CCC"/>
    <w:rsid w:val="007D2DED"/>
    <w:rsid w:val="007E6000"/>
    <w:rsid w:val="00822BAA"/>
    <w:rsid w:val="00824040"/>
    <w:rsid w:val="00831FA8"/>
    <w:rsid w:val="0084352B"/>
    <w:rsid w:val="00875583"/>
    <w:rsid w:val="00883B1B"/>
    <w:rsid w:val="008A2494"/>
    <w:rsid w:val="008A5A97"/>
    <w:rsid w:val="008C4C0A"/>
    <w:rsid w:val="008C7A26"/>
    <w:rsid w:val="008D6E1C"/>
    <w:rsid w:val="008E009D"/>
    <w:rsid w:val="008E3EE8"/>
    <w:rsid w:val="00901A33"/>
    <w:rsid w:val="00906499"/>
    <w:rsid w:val="00913B4E"/>
    <w:rsid w:val="00922827"/>
    <w:rsid w:val="00927C8C"/>
    <w:rsid w:val="00932888"/>
    <w:rsid w:val="00940C63"/>
    <w:rsid w:val="00962E62"/>
    <w:rsid w:val="00970C2D"/>
    <w:rsid w:val="0098742C"/>
    <w:rsid w:val="0099421F"/>
    <w:rsid w:val="009C3D65"/>
    <w:rsid w:val="009D010C"/>
    <w:rsid w:val="009E3D8B"/>
    <w:rsid w:val="009F7A60"/>
    <w:rsid w:val="00A143D0"/>
    <w:rsid w:val="00A16A90"/>
    <w:rsid w:val="00A27500"/>
    <w:rsid w:val="00A31EE8"/>
    <w:rsid w:val="00A577D0"/>
    <w:rsid w:val="00A819F4"/>
    <w:rsid w:val="00A9430F"/>
    <w:rsid w:val="00AB03F0"/>
    <w:rsid w:val="00AD09D8"/>
    <w:rsid w:val="00B12B67"/>
    <w:rsid w:val="00B44673"/>
    <w:rsid w:val="00B56289"/>
    <w:rsid w:val="00B65B9E"/>
    <w:rsid w:val="00B66AD2"/>
    <w:rsid w:val="00B777D5"/>
    <w:rsid w:val="00B80157"/>
    <w:rsid w:val="00B93502"/>
    <w:rsid w:val="00BC34D4"/>
    <w:rsid w:val="00BE05EE"/>
    <w:rsid w:val="00C03BE6"/>
    <w:rsid w:val="00C10D3E"/>
    <w:rsid w:val="00C1341A"/>
    <w:rsid w:val="00C31446"/>
    <w:rsid w:val="00C96893"/>
    <w:rsid w:val="00CA4874"/>
    <w:rsid w:val="00CD4E6E"/>
    <w:rsid w:val="00CF1C80"/>
    <w:rsid w:val="00D049EE"/>
    <w:rsid w:val="00D14E90"/>
    <w:rsid w:val="00D35E5A"/>
    <w:rsid w:val="00D41C8E"/>
    <w:rsid w:val="00D516A7"/>
    <w:rsid w:val="00D55BFD"/>
    <w:rsid w:val="00D70630"/>
    <w:rsid w:val="00D84E4D"/>
    <w:rsid w:val="00D91621"/>
    <w:rsid w:val="00D96F0F"/>
    <w:rsid w:val="00DB3B76"/>
    <w:rsid w:val="00DD26B2"/>
    <w:rsid w:val="00DD51FB"/>
    <w:rsid w:val="00DF131F"/>
    <w:rsid w:val="00E00420"/>
    <w:rsid w:val="00E0392C"/>
    <w:rsid w:val="00E30F1C"/>
    <w:rsid w:val="00E57495"/>
    <w:rsid w:val="00E76AC7"/>
    <w:rsid w:val="00EA767E"/>
    <w:rsid w:val="00EB7D47"/>
    <w:rsid w:val="00ED023D"/>
    <w:rsid w:val="00ED1C6A"/>
    <w:rsid w:val="00ED2AB9"/>
    <w:rsid w:val="00F105FE"/>
    <w:rsid w:val="00F10E11"/>
    <w:rsid w:val="00F2361A"/>
    <w:rsid w:val="00F24B2C"/>
    <w:rsid w:val="00F25170"/>
    <w:rsid w:val="00F2704D"/>
    <w:rsid w:val="00F34DB2"/>
    <w:rsid w:val="00F4665B"/>
    <w:rsid w:val="00F85C15"/>
    <w:rsid w:val="00F90876"/>
    <w:rsid w:val="00F920A0"/>
    <w:rsid w:val="00F95C4F"/>
    <w:rsid w:val="00FA3A02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3"/>
    <o:shapelayout v:ext="edit">
      <o:idmap v:ext="edit" data="1"/>
    </o:shapelayout>
  </w:shapeDefaults>
  <w:decimalSymbol w:val="."/>
  <w:listSeparator w:val=","/>
  <w15:docId w15:val="{C1E28166-BD3A-4422-8918-8263B47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59"/>
    <w:pPr>
      <w:tabs>
        <w:tab w:val="left" w:pos="340"/>
      </w:tabs>
      <w:spacing w:line="240" w:lineRule="exact"/>
    </w:pPr>
    <w:rPr>
      <w:spacing w:val="5"/>
      <w:lang w:val="nl-NL" w:eastAsia="nl-NL"/>
    </w:rPr>
  </w:style>
  <w:style w:type="paragraph" w:styleId="Heading1">
    <w:name w:val="heading 1"/>
    <w:basedOn w:val="Normal"/>
    <w:next w:val="Normal"/>
    <w:qFormat/>
    <w:rsid w:val="006C3359"/>
    <w:pPr>
      <w:keepNext/>
      <w:keepLines/>
      <w:tabs>
        <w:tab w:val="clear" w:pos="340"/>
        <w:tab w:val="right" w:pos="-142"/>
      </w:tabs>
      <w:spacing w:before="240" w:after="120"/>
      <w:ind w:hanging="709"/>
      <w:outlineLvl w:val="0"/>
    </w:pPr>
    <w:rPr>
      <w:rFonts w:ascii="Myriad-BoldItalic" w:hAnsi="Myriad-BoldItalic"/>
      <w:spacing w:val="0"/>
      <w:sz w:val="18"/>
    </w:rPr>
  </w:style>
  <w:style w:type="paragraph" w:styleId="Heading2">
    <w:name w:val="heading 2"/>
    <w:basedOn w:val="Normal"/>
    <w:next w:val="Normal"/>
    <w:qFormat/>
    <w:rsid w:val="006C3359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Heading3">
    <w:name w:val="heading 3"/>
    <w:basedOn w:val="Normal"/>
    <w:next w:val="NormalIndent"/>
    <w:qFormat/>
    <w:rsid w:val="006C3359"/>
    <w:pPr>
      <w:tabs>
        <w:tab w:val="clear" w:pos="340"/>
        <w:tab w:val="right" w:pos="-142"/>
      </w:tabs>
      <w:ind w:hanging="709"/>
      <w:outlineLvl w:val="2"/>
    </w:pPr>
  </w:style>
  <w:style w:type="paragraph" w:styleId="Heading4">
    <w:name w:val="heading 4"/>
    <w:basedOn w:val="Normal"/>
    <w:next w:val="Normal"/>
    <w:qFormat/>
    <w:rsid w:val="006C3359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6C3359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6C3359"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C3359"/>
    <w:pPr>
      <w:keepNext/>
      <w:ind w:right="-46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C3359"/>
    <w:pPr>
      <w:ind w:left="708"/>
    </w:pPr>
  </w:style>
  <w:style w:type="paragraph" w:styleId="Footer">
    <w:name w:val="footer"/>
    <w:basedOn w:val="Normal"/>
    <w:rsid w:val="006C3359"/>
    <w:pPr>
      <w:tabs>
        <w:tab w:val="clear" w:pos="340"/>
        <w:tab w:val="center" w:pos="4026"/>
        <w:tab w:val="right" w:pos="8051"/>
      </w:tabs>
    </w:pPr>
  </w:style>
  <w:style w:type="paragraph" w:styleId="Header">
    <w:name w:val="header"/>
    <w:basedOn w:val="Normal"/>
    <w:rsid w:val="006C3359"/>
    <w:pPr>
      <w:tabs>
        <w:tab w:val="clear" w:pos="340"/>
        <w:tab w:val="center" w:pos="4026"/>
        <w:tab w:val="right" w:pos="8051"/>
      </w:tabs>
    </w:pPr>
  </w:style>
  <w:style w:type="paragraph" w:customStyle="1" w:styleId="Vastetekst">
    <w:name w:val="Vaste tekst"/>
    <w:basedOn w:val="Normal"/>
    <w:link w:val="VastetekstChar"/>
    <w:rsid w:val="006C3359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Normal"/>
    <w:rsid w:val="006C3359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Normal"/>
    <w:rsid w:val="006C3359"/>
    <w:rPr>
      <w:rFonts w:ascii="Myriad-ExtraBoldItalic" w:hAnsi="Myriad-ExtraBoldItalic"/>
      <w:spacing w:val="0"/>
      <w:sz w:val="18"/>
    </w:rPr>
  </w:style>
  <w:style w:type="paragraph" w:customStyle="1" w:styleId="Statutaireregel">
    <w:name w:val="Statutaire regel"/>
    <w:basedOn w:val="Vastetekstrechts"/>
    <w:rsid w:val="006C3359"/>
    <w:rPr>
      <w:sz w:val="13"/>
    </w:rPr>
  </w:style>
  <w:style w:type="paragraph" w:customStyle="1" w:styleId="Paginacijfer">
    <w:name w:val="Paginacijfer"/>
    <w:basedOn w:val="Vastetekst"/>
    <w:rsid w:val="006C3359"/>
    <w:pPr>
      <w:spacing w:before="1920"/>
    </w:pPr>
    <w:rPr>
      <w:rFonts w:ascii="Myriad-ExtraBoldItalic" w:hAnsi="Myriad-ExtraBoldItalic"/>
    </w:rPr>
  </w:style>
  <w:style w:type="paragraph" w:customStyle="1" w:styleId="Standaardmetwitregel">
    <w:name w:val="Standaard met witregel"/>
    <w:basedOn w:val="Normal"/>
    <w:next w:val="Normal"/>
    <w:rsid w:val="006C3359"/>
    <w:pPr>
      <w:tabs>
        <w:tab w:val="clear" w:pos="340"/>
      </w:tabs>
      <w:spacing w:before="240" w:line="264" w:lineRule="atLeast"/>
    </w:pPr>
    <w:rPr>
      <w:rFonts w:ascii="Arial" w:hAnsi="Arial"/>
      <w:spacing w:val="0"/>
    </w:rPr>
  </w:style>
  <w:style w:type="paragraph" w:customStyle="1" w:styleId="Headline">
    <w:name w:val="Headline"/>
    <w:basedOn w:val="Vastetekst"/>
    <w:next w:val="Normal"/>
    <w:rsid w:val="006C3359"/>
    <w:pPr>
      <w:tabs>
        <w:tab w:val="clear" w:pos="340"/>
      </w:tabs>
      <w:spacing w:after="240" w:line="360" w:lineRule="exact"/>
    </w:pPr>
    <w:rPr>
      <w:rFonts w:ascii="Myriad-BoldItalic" w:hAnsi="Myriad-BoldItalic"/>
      <w:caps/>
      <w:sz w:val="32"/>
    </w:rPr>
  </w:style>
  <w:style w:type="paragraph" w:customStyle="1" w:styleId="Chapeau">
    <w:name w:val="Chapeau"/>
    <w:basedOn w:val="Vastetekst"/>
    <w:rsid w:val="006C3359"/>
    <w:pPr>
      <w:spacing w:before="240"/>
    </w:pPr>
    <w:rPr>
      <w:rFonts w:ascii="Myriad-BoldItalic" w:hAnsi="Myriad-BoldItalic"/>
      <w:sz w:val="24"/>
    </w:rPr>
  </w:style>
  <w:style w:type="paragraph" w:customStyle="1" w:styleId="Bericht">
    <w:name w:val="Bericht"/>
    <w:basedOn w:val="Normal"/>
    <w:rsid w:val="006C3359"/>
    <w:pPr>
      <w:tabs>
        <w:tab w:val="clear" w:pos="340"/>
      </w:tabs>
      <w:spacing w:line="360" w:lineRule="atLeast"/>
    </w:pPr>
  </w:style>
  <w:style w:type="paragraph" w:customStyle="1" w:styleId="Beeldmerk">
    <w:name w:val="Beeldmerk"/>
    <w:basedOn w:val="Normal"/>
    <w:rsid w:val="006C3359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Normal"/>
    <w:rsid w:val="006C3359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paragraph" w:customStyle="1" w:styleId="Bericht0">
    <w:name w:val="Bericht"/>
    <w:basedOn w:val="Normal"/>
    <w:rsid w:val="006C3359"/>
    <w:pPr>
      <w:tabs>
        <w:tab w:val="clear" w:pos="340"/>
      </w:tabs>
      <w:spacing w:line="360" w:lineRule="atLeast"/>
    </w:pPr>
  </w:style>
  <w:style w:type="character" w:customStyle="1" w:styleId="macroblokje">
    <w:name w:val="macroblokje"/>
    <w:rsid w:val="006C3359"/>
    <w:rPr>
      <w:color w:val="FF0000"/>
    </w:rPr>
  </w:style>
  <w:style w:type="paragraph" w:styleId="BodyText">
    <w:name w:val="Body Text"/>
    <w:basedOn w:val="Normal"/>
    <w:rsid w:val="006C3359"/>
    <w:pPr>
      <w:spacing w:line="360" w:lineRule="auto"/>
    </w:pPr>
    <w:rPr>
      <w:b/>
      <w:sz w:val="22"/>
    </w:rPr>
  </w:style>
  <w:style w:type="paragraph" w:styleId="BodyText2">
    <w:name w:val="Body Text 2"/>
    <w:basedOn w:val="Normal"/>
    <w:rsid w:val="006C3359"/>
    <w:pPr>
      <w:spacing w:line="360" w:lineRule="auto"/>
      <w:ind w:right="-177"/>
    </w:pPr>
    <w:rPr>
      <w:sz w:val="22"/>
    </w:rPr>
  </w:style>
  <w:style w:type="paragraph" w:styleId="DocumentMap">
    <w:name w:val="Document Map"/>
    <w:basedOn w:val="Normal"/>
    <w:semiHidden/>
    <w:rsid w:val="00ED023D"/>
    <w:pPr>
      <w:shd w:val="clear" w:color="auto" w:fill="000080"/>
    </w:pPr>
    <w:rPr>
      <w:rFonts w:ascii="Tahoma" w:hAnsi="Tahoma" w:cs="Tahoma"/>
    </w:rPr>
  </w:style>
  <w:style w:type="paragraph" w:customStyle="1" w:styleId="intro">
    <w:name w:val="intro"/>
    <w:basedOn w:val="Normal"/>
    <w:uiPriority w:val="99"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paragraph" w:styleId="TOAHeading">
    <w:name w:val="toa heading"/>
    <w:basedOn w:val="Normal"/>
    <w:next w:val="Normal"/>
    <w:semiHidden/>
    <w:rsid w:val="006C3359"/>
    <w:pPr>
      <w:tabs>
        <w:tab w:val="clear" w:pos="340"/>
      </w:tabs>
      <w:spacing w:before="120" w:line="260" w:lineRule="atLeast"/>
    </w:pPr>
    <w:rPr>
      <w:rFonts w:ascii="Arial" w:hAnsi="Arial"/>
      <w:spacing w:val="0"/>
      <w:sz w:val="24"/>
    </w:rPr>
  </w:style>
  <w:style w:type="paragraph" w:styleId="FootnoteText">
    <w:name w:val="footnote text"/>
    <w:basedOn w:val="Normal"/>
    <w:semiHidden/>
    <w:rsid w:val="006C3359"/>
    <w:pPr>
      <w:tabs>
        <w:tab w:val="clear" w:pos="340"/>
      </w:tabs>
      <w:spacing w:line="260" w:lineRule="atLeast"/>
    </w:pPr>
    <w:rPr>
      <w:rFonts w:ascii="Myriad" w:hAnsi="Myriad"/>
      <w:b/>
      <w:spacing w:val="0"/>
    </w:rPr>
  </w:style>
  <w:style w:type="character" w:styleId="FootnoteReference">
    <w:name w:val="footnote reference"/>
    <w:semiHidden/>
    <w:rsid w:val="006C3359"/>
    <w:rPr>
      <w:vertAlign w:val="superscript"/>
    </w:rPr>
  </w:style>
  <w:style w:type="paragraph" w:styleId="BodyText3">
    <w:name w:val="Body Text 3"/>
    <w:basedOn w:val="Normal"/>
    <w:rsid w:val="006C3359"/>
    <w:rPr>
      <w:b/>
      <w:sz w:val="24"/>
    </w:rPr>
  </w:style>
  <w:style w:type="paragraph" w:styleId="BodyTextIndent">
    <w:name w:val="Body Text Indent"/>
    <w:basedOn w:val="Normal"/>
    <w:rsid w:val="006C3359"/>
    <w:pPr>
      <w:tabs>
        <w:tab w:val="clear" w:pos="340"/>
      </w:tabs>
      <w:ind w:left="851" w:hanging="142"/>
    </w:pPr>
    <w:rPr>
      <w:sz w:val="22"/>
    </w:rPr>
  </w:style>
  <w:style w:type="paragraph" w:styleId="PlainText">
    <w:name w:val="Plain Text"/>
    <w:basedOn w:val="Normal"/>
    <w:rsid w:val="006C3359"/>
    <w:pPr>
      <w:tabs>
        <w:tab w:val="clear" w:pos="340"/>
      </w:tabs>
      <w:spacing w:line="260" w:lineRule="atLeast"/>
    </w:pPr>
    <w:rPr>
      <w:rFonts w:ascii="Courier New" w:hAnsi="Courier New"/>
    </w:rPr>
  </w:style>
  <w:style w:type="paragraph" w:styleId="Salutation">
    <w:name w:val="Salutation"/>
    <w:basedOn w:val="Normal"/>
    <w:next w:val="Normal"/>
    <w:rsid w:val="006C3359"/>
    <w:pPr>
      <w:tabs>
        <w:tab w:val="clear" w:pos="340"/>
      </w:tabs>
      <w:spacing w:line="260" w:lineRule="atLeast"/>
    </w:pPr>
    <w:rPr>
      <w:sz w:val="22"/>
    </w:rPr>
  </w:style>
  <w:style w:type="paragraph" w:styleId="Index1">
    <w:name w:val="index 1"/>
    <w:basedOn w:val="Normal"/>
    <w:next w:val="Normal"/>
    <w:autoRedefine/>
    <w:semiHidden/>
    <w:rsid w:val="006C3359"/>
    <w:pPr>
      <w:tabs>
        <w:tab w:val="clear" w:pos="340"/>
      </w:tabs>
      <w:ind w:left="200" w:hanging="200"/>
    </w:pPr>
  </w:style>
  <w:style w:type="paragraph" w:styleId="IndexHeading">
    <w:name w:val="index heading"/>
    <w:basedOn w:val="Normal"/>
    <w:next w:val="Index1"/>
    <w:semiHidden/>
    <w:rsid w:val="006C3359"/>
    <w:pPr>
      <w:tabs>
        <w:tab w:val="clear" w:pos="340"/>
      </w:tabs>
      <w:spacing w:line="260" w:lineRule="atLeast"/>
    </w:pPr>
    <w:rPr>
      <w:rFonts w:ascii="Arial" w:hAnsi="Arial"/>
      <w:b/>
      <w:sz w:val="22"/>
    </w:rPr>
  </w:style>
  <w:style w:type="character" w:styleId="Hyperlink">
    <w:name w:val="Hyperlink"/>
    <w:rsid w:val="006C3359"/>
    <w:rPr>
      <w:color w:val="0000FF"/>
      <w:u w:val="single"/>
    </w:rPr>
  </w:style>
  <w:style w:type="character" w:styleId="FollowedHyperlink">
    <w:name w:val="FollowedHyperlink"/>
    <w:rsid w:val="006C335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F27DD"/>
    <w:pPr>
      <w:tabs>
        <w:tab w:val="clear" w:pos="340"/>
      </w:tabs>
      <w:spacing w:before="100" w:beforeAutospacing="1" w:after="100" w:afterAutospacing="1" w:line="240" w:lineRule="auto"/>
    </w:pPr>
    <w:rPr>
      <w:spacing w:val="0"/>
      <w:sz w:val="24"/>
      <w:szCs w:val="24"/>
      <w:lang w:val="en-US" w:eastAsia="en-US"/>
    </w:rPr>
  </w:style>
  <w:style w:type="character" w:customStyle="1" w:styleId="VastetekstChar">
    <w:name w:val="Vaste tekst Char"/>
    <w:link w:val="Vastetekst"/>
    <w:rsid w:val="00970C2D"/>
    <w:rPr>
      <w:rFonts w:ascii="Myriad-Italic" w:hAnsi="Myriad-Italic"/>
      <w:sz w:val="16"/>
      <w:lang w:val="nl-NL" w:eastAsia="nl-NL"/>
    </w:rPr>
  </w:style>
  <w:style w:type="paragraph" w:customStyle="1" w:styleId="Default">
    <w:name w:val="Default"/>
    <w:rsid w:val="00567D0A"/>
    <w:pPr>
      <w:autoSpaceDE w:val="0"/>
      <w:autoSpaceDN w:val="0"/>
      <w:adjustRightInd w:val="0"/>
    </w:pPr>
    <w:rPr>
      <w:rFonts w:ascii="Myriad SemiBold" w:eastAsia="Calibri" w:hAnsi="Myriad SemiBold" w:cs="Myriad SemiBold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8E00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009D"/>
    <w:rPr>
      <w:rFonts w:ascii="Segoe UI" w:hAnsi="Segoe UI" w:cs="Segoe UI"/>
      <w:spacing w:val="5"/>
      <w:sz w:val="18"/>
      <w:szCs w:val="18"/>
      <w:lang w:val="nl-NL" w:eastAsia="nl-NL"/>
    </w:rPr>
  </w:style>
  <w:style w:type="character" w:styleId="CommentReference">
    <w:name w:val="annotation reference"/>
    <w:rsid w:val="00C968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893"/>
  </w:style>
  <w:style w:type="character" w:customStyle="1" w:styleId="CommentTextChar">
    <w:name w:val="Comment Text Char"/>
    <w:link w:val="CommentText"/>
    <w:rsid w:val="00C96893"/>
    <w:rPr>
      <w:spacing w:val="5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C96893"/>
    <w:rPr>
      <w:b/>
      <w:bCs/>
    </w:rPr>
  </w:style>
  <w:style w:type="character" w:customStyle="1" w:styleId="CommentSubjectChar">
    <w:name w:val="Comment Subject Char"/>
    <w:link w:val="CommentSubject"/>
    <w:rsid w:val="00C96893"/>
    <w:rPr>
      <w:b/>
      <w:bCs/>
      <w:spacing w:val="5"/>
      <w:lang w:val="nl-NL" w:eastAsia="nl-NL"/>
    </w:rPr>
  </w:style>
  <w:style w:type="paragraph" w:customStyle="1" w:styleId="Intro0">
    <w:name w:val="Intro"/>
    <w:basedOn w:val="Normal"/>
    <w:link w:val="IntroChar"/>
    <w:qFormat/>
    <w:rsid w:val="00114802"/>
    <w:pPr>
      <w:tabs>
        <w:tab w:val="clear" w:pos="340"/>
      </w:tabs>
      <w:spacing w:after="120" w:line="240" w:lineRule="atLeast"/>
    </w:pPr>
    <w:rPr>
      <w:rFonts w:ascii="Myriad SemiBold" w:hAnsi="Myriad SemiBold"/>
      <w:spacing w:val="0"/>
      <w:sz w:val="18"/>
      <w:szCs w:val="24"/>
      <w:lang w:val="en-GB"/>
    </w:rPr>
  </w:style>
  <w:style w:type="character" w:customStyle="1" w:styleId="IntroChar">
    <w:name w:val="Intro Char"/>
    <w:link w:val="Intro0"/>
    <w:rsid w:val="00114802"/>
    <w:rPr>
      <w:rFonts w:ascii="Myriad SemiBold" w:hAnsi="Myriad SemiBold"/>
      <w:sz w:val="18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C10D3E"/>
    <w:pPr>
      <w:ind w:left="720"/>
    </w:pPr>
  </w:style>
  <w:style w:type="paragraph" w:customStyle="1" w:styleId="BodyText1">
    <w:name w:val="Body Text1"/>
    <w:basedOn w:val="Normal"/>
    <w:link w:val="BodytextChar"/>
    <w:qFormat/>
    <w:rsid w:val="00F920A0"/>
    <w:pPr>
      <w:tabs>
        <w:tab w:val="clear" w:pos="340"/>
      </w:tabs>
      <w:spacing w:before="120" w:after="120" w:line="240" w:lineRule="atLeast"/>
    </w:pPr>
    <w:rPr>
      <w:rFonts w:ascii="Myriad Light" w:hAnsi="Myriad Light"/>
      <w:spacing w:val="0"/>
      <w:sz w:val="18"/>
      <w:szCs w:val="24"/>
      <w:lang w:val="en-GB"/>
    </w:rPr>
  </w:style>
  <w:style w:type="character" w:customStyle="1" w:styleId="BodytextChar">
    <w:name w:val="Body text Char"/>
    <w:basedOn w:val="DefaultParagraphFont"/>
    <w:link w:val="BodyText1"/>
    <w:rsid w:val="00F920A0"/>
    <w:rPr>
      <w:rFonts w:ascii="Myriad Light" w:hAnsi="Myriad Light"/>
      <w:sz w:val="18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pera@rabobank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boFoodAgr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office@rn.rabobank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CC89-244B-4981-96A0-74C24EB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Voor inlichtingen</vt:lpstr>
      <vt:lpstr>Voor inlichtingen</vt:lpstr>
    </vt:vector>
  </TitlesOfParts>
  <Company>Rabobank Nederland</Company>
  <LinksUpToDate>false</LinksUpToDate>
  <CharactersWithSpaces>3620</CharactersWithSpaces>
  <SharedDoc>false</SharedDoc>
  <HLinks>
    <vt:vector size="18" baseType="variant"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https://twitter.com/RaboFoodAgri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mailto:K.Verheul1@rn.rabobank.nl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mailto:tim.hunt@rabobank.com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inlichtingen</dc:title>
  <dc:creator>M.A. de Bruine</dc:creator>
  <cp:lastModifiedBy>Naomi Lane</cp:lastModifiedBy>
  <cp:revision>5</cp:revision>
  <cp:lastPrinted>2014-12-17T10:25:00Z</cp:lastPrinted>
  <dcterms:created xsi:type="dcterms:W3CDTF">2014-12-18T09:08:00Z</dcterms:created>
  <dcterms:modified xsi:type="dcterms:W3CDTF">2014-12-18T10:23:00Z</dcterms:modified>
</cp:coreProperties>
</file>