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D56" w:rsidRPr="00B05E84" w:rsidRDefault="00AF308D" w:rsidP="0091750B">
      <w:pPr>
        <w:pStyle w:val="Heading2"/>
        <w:tabs>
          <w:tab w:val="right" w:pos="0"/>
          <w:tab w:val="left" w:pos="4395"/>
        </w:tabs>
        <w:spacing w:line="260" w:lineRule="exact"/>
        <w:ind w:right="113"/>
        <w:jc w:val="both"/>
        <w:rPr>
          <w:rFonts w:ascii="Times New Roman" w:hAnsi="Times New Roman"/>
          <w:color w:val="FF0000"/>
          <w:sz w:val="32"/>
          <w:szCs w:val="32"/>
          <w:lang w:val="en-GB"/>
        </w:rPr>
      </w:pPr>
      <w:r w:rsidRPr="008F07B9">
        <w:rPr>
          <w:rFonts w:ascii="Times New Roman" w:hAnsi="Times New Roman"/>
          <w:b/>
          <w:color w:val="FF0000"/>
          <w:sz w:val="32"/>
          <w:szCs w:val="32"/>
          <w:lang w:val="en-US"/>
        </w:rPr>
        <w:tab/>
      </w:r>
      <w:r w:rsidRPr="00B05E84">
        <w:rPr>
          <w:rFonts w:ascii="Times New Roman" w:hAnsi="Times New Roman"/>
          <w:sz w:val="32"/>
          <w:szCs w:val="32"/>
          <w:lang w:val="en-GB"/>
        </w:rPr>
        <w:tab/>
        <w:t xml:space="preserve"> </w:t>
      </w:r>
      <w:r w:rsidRPr="00443BBE">
        <w:rPr>
          <w:rFonts w:ascii="Myriad-ExtraBoldItalic" w:hAnsi="Myriad-ExtraBoldItalic"/>
          <w:sz w:val="32"/>
          <w:szCs w:val="32"/>
          <w:lang w:val="en-US"/>
        </w:rPr>
        <w:t xml:space="preserve">Rabobank </w:t>
      </w:r>
      <w:r w:rsidR="00EE4B6E" w:rsidRPr="00443BBE">
        <w:rPr>
          <w:rFonts w:ascii="Myriad-ExtraBoldItalic" w:hAnsi="Myriad-ExtraBoldItalic"/>
          <w:sz w:val="32"/>
          <w:szCs w:val="32"/>
          <w:lang w:val="en-US"/>
        </w:rPr>
        <w:t>Spirits</w:t>
      </w:r>
      <w:r w:rsidR="008F07B9" w:rsidRPr="00443BBE">
        <w:rPr>
          <w:rFonts w:ascii="Myriad-ExtraBoldItalic" w:hAnsi="Myriad-ExtraBoldItalic"/>
          <w:sz w:val="32"/>
          <w:szCs w:val="32"/>
          <w:lang w:val="en-US"/>
        </w:rPr>
        <w:t xml:space="preserve"> Quarterly Q3</w:t>
      </w:r>
      <w:r w:rsidR="000A3A09" w:rsidRPr="00443BBE">
        <w:rPr>
          <w:rFonts w:ascii="Myriad-ExtraBoldItalic" w:hAnsi="Myriad-ExtraBoldItalic"/>
          <w:sz w:val="32"/>
          <w:szCs w:val="32"/>
          <w:lang w:val="en-US"/>
        </w:rPr>
        <w:t xml:space="preserve">: </w:t>
      </w:r>
      <w:r w:rsidR="00137E6F" w:rsidRPr="00443BBE">
        <w:rPr>
          <w:rFonts w:ascii="Myriad-ExtraBoldItalic" w:hAnsi="Myriad-ExtraBoldItalic"/>
          <w:sz w:val="32"/>
          <w:szCs w:val="32"/>
          <w:lang w:val="en-US"/>
        </w:rPr>
        <w:t>Weighing</w:t>
      </w:r>
      <w:r w:rsidR="00EE4B6E" w:rsidRPr="00443BBE">
        <w:rPr>
          <w:rFonts w:ascii="Myriad-ExtraBoldItalic" w:hAnsi="Myriad-ExtraBoldItalic"/>
          <w:sz w:val="32"/>
          <w:szCs w:val="32"/>
          <w:lang w:val="en-US"/>
        </w:rPr>
        <w:t xml:space="preserve"> the risks of “aye” and “</w:t>
      </w:r>
      <w:proofErr w:type="spellStart"/>
      <w:r w:rsidR="00EE4B6E" w:rsidRPr="00443BBE">
        <w:rPr>
          <w:rFonts w:ascii="Myriad-ExtraBoldItalic" w:hAnsi="Myriad-ExtraBoldItalic"/>
          <w:sz w:val="32"/>
          <w:szCs w:val="32"/>
          <w:lang w:val="en-US"/>
        </w:rPr>
        <w:t>nyet</w:t>
      </w:r>
      <w:proofErr w:type="spellEnd"/>
      <w:r w:rsidR="00EE4B6E" w:rsidRPr="00B05E84">
        <w:rPr>
          <w:rFonts w:ascii="Times New Roman" w:hAnsi="Times New Roman"/>
          <w:sz w:val="32"/>
          <w:szCs w:val="32"/>
          <w:lang w:val="en-GB"/>
        </w:rPr>
        <w:t>”</w:t>
      </w:r>
    </w:p>
    <w:p w:rsidR="003D3E70" w:rsidRPr="00B05E84" w:rsidRDefault="003D3E70" w:rsidP="00472F0A">
      <w:pPr>
        <w:tabs>
          <w:tab w:val="right" w:pos="0"/>
        </w:tabs>
        <w:spacing w:line="240" w:lineRule="auto"/>
        <w:jc w:val="both"/>
        <w:rPr>
          <w:color w:val="FF0000"/>
          <w:sz w:val="24"/>
          <w:szCs w:val="24"/>
          <w:lang w:val="en-GB"/>
        </w:rPr>
      </w:pPr>
    </w:p>
    <w:p w:rsidR="00B05E84" w:rsidRPr="001F4672" w:rsidRDefault="00B05E84" w:rsidP="00472F0A">
      <w:pPr>
        <w:autoSpaceDE w:val="0"/>
        <w:autoSpaceDN w:val="0"/>
        <w:adjustRightInd w:val="0"/>
        <w:spacing w:line="240" w:lineRule="auto"/>
        <w:rPr>
          <w:b/>
          <w:sz w:val="24"/>
          <w:szCs w:val="24"/>
          <w:lang w:val="en-GB"/>
        </w:rPr>
      </w:pPr>
      <w:bookmarkStart w:id="0" w:name="_GoBack"/>
      <w:r w:rsidRPr="001F4672">
        <w:rPr>
          <w:b/>
          <w:sz w:val="24"/>
          <w:szCs w:val="24"/>
          <w:lang w:val="en-GB"/>
        </w:rPr>
        <w:t>Alcoholic beverages were the notable exception to the Russian sanctions but the looming threat that they may eventually be implement</w:t>
      </w:r>
      <w:r w:rsidR="00472F0A" w:rsidRPr="001F4672">
        <w:rPr>
          <w:b/>
          <w:sz w:val="24"/>
          <w:szCs w:val="24"/>
          <w:lang w:val="en-GB"/>
        </w:rPr>
        <w:t>ed weighs on the industry</w:t>
      </w:r>
      <w:r w:rsidRPr="001F4672">
        <w:rPr>
          <w:b/>
          <w:sz w:val="24"/>
          <w:szCs w:val="24"/>
          <w:lang w:val="en-GB"/>
        </w:rPr>
        <w:t>. On the other side of Europe, political tensions of a different kind are making Scotch producers nervous about a possible yes-vote</w:t>
      </w:r>
      <w:r w:rsidR="0061708B" w:rsidRPr="001F4672">
        <w:rPr>
          <w:b/>
          <w:sz w:val="24"/>
          <w:szCs w:val="24"/>
          <w:lang w:val="en-GB"/>
        </w:rPr>
        <w:t xml:space="preserve"> for an independent </w:t>
      </w:r>
      <w:r w:rsidRPr="001F4672">
        <w:rPr>
          <w:b/>
          <w:sz w:val="24"/>
          <w:szCs w:val="24"/>
          <w:lang w:val="en-GB"/>
        </w:rPr>
        <w:t xml:space="preserve">Scotland. While some point to potential advantages for distillers from Scottish independence, the disadvantages, particularly in the short term, are numerous. </w:t>
      </w:r>
    </w:p>
    <w:p w:rsidR="00B05E84" w:rsidRPr="001F4672" w:rsidRDefault="00B05E84" w:rsidP="00472F0A">
      <w:pPr>
        <w:autoSpaceDE w:val="0"/>
        <w:autoSpaceDN w:val="0"/>
        <w:adjustRightInd w:val="0"/>
        <w:spacing w:line="240" w:lineRule="auto"/>
        <w:rPr>
          <w:sz w:val="24"/>
          <w:szCs w:val="24"/>
          <w:lang w:val="en-GB"/>
        </w:rPr>
      </w:pPr>
    </w:p>
    <w:p w:rsidR="00B05E84" w:rsidRPr="001F4672" w:rsidRDefault="00B05E84" w:rsidP="0061708B">
      <w:pPr>
        <w:autoSpaceDE w:val="0"/>
        <w:autoSpaceDN w:val="0"/>
        <w:adjustRightInd w:val="0"/>
        <w:spacing w:line="240" w:lineRule="auto"/>
        <w:rPr>
          <w:sz w:val="24"/>
          <w:szCs w:val="24"/>
          <w:lang w:val="en-GB"/>
        </w:rPr>
      </w:pPr>
      <w:r w:rsidRPr="001F4672">
        <w:rPr>
          <w:sz w:val="24"/>
          <w:szCs w:val="24"/>
          <w:lang w:val="en-GB"/>
        </w:rPr>
        <w:t xml:space="preserve">“With an independence vote, Scotland would lose its status as an EU member, at least temporarily, which would result in loss of automatic free trade with its key markets in the EU, rising input costs and loss of the diplomatic framework that Scotch has come to depend on to champion its interests in international markets,” said Rabobank analyst, </w:t>
      </w:r>
      <w:r w:rsidR="00A542E5" w:rsidRPr="001F4672">
        <w:rPr>
          <w:sz w:val="24"/>
          <w:szCs w:val="24"/>
          <w:lang w:val="en-GB"/>
        </w:rPr>
        <w:t>Elena Saputo</w:t>
      </w:r>
      <w:r w:rsidRPr="001F4672">
        <w:rPr>
          <w:sz w:val="24"/>
          <w:szCs w:val="24"/>
          <w:lang w:val="en-GB"/>
        </w:rPr>
        <w:t>.</w:t>
      </w:r>
    </w:p>
    <w:p w:rsidR="0061708B" w:rsidRPr="001F4672" w:rsidRDefault="0061708B" w:rsidP="0061708B">
      <w:pPr>
        <w:autoSpaceDE w:val="0"/>
        <w:autoSpaceDN w:val="0"/>
        <w:adjustRightInd w:val="0"/>
        <w:spacing w:line="240" w:lineRule="auto"/>
        <w:rPr>
          <w:sz w:val="24"/>
          <w:szCs w:val="24"/>
          <w:lang w:val="en-GB"/>
        </w:rPr>
      </w:pPr>
    </w:p>
    <w:p w:rsidR="00B05E84" w:rsidRPr="001F4672" w:rsidRDefault="00B05E84" w:rsidP="00472F0A">
      <w:pPr>
        <w:spacing w:line="240" w:lineRule="auto"/>
        <w:rPr>
          <w:b/>
          <w:sz w:val="24"/>
          <w:szCs w:val="24"/>
          <w:u w:val="single"/>
          <w:lang w:val="en-GB"/>
        </w:rPr>
      </w:pPr>
      <w:r w:rsidRPr="001F4672">
        <w:rPr>
          <w:b/>
          <w:sz w:val="24"/>
          <w:szCs w:val="24"/>
          <w:u w:val="single"/>
          <w:lang w:val="en-GB"/>
        </w:rPr>
        <w:t>Regional outlooks</w:t>
      </w:r>
    </w:p>
    <w:p w:rsidR="00B05E84" w:rsidRPr="001F4672" w:rsidRDefault="00B05E84" w:rsidP="00472F0A">
      <w:pPr>
        <w:spacing w:line="240" w:lineRule="auto"/>
        <w:rPr>
          <w:b/>
          <w:sz w:val="24"/>
          <w:szCs w:val="24"/>
          <w:lang w:val="en-GB"/>
        </w:rPr>
      </w:pPr>
    </w:p>
    <w:p w:rsidR="00B05E84" w:rsidRPr="001F4672" w:rsidRDefault="00B05E84" w:rsidP="00472F0A">
      <w:pPr>
        <w:spacing w:line="240" w:lineRule="auto"/>
        <w:rPr>
          <w:b/>
          <w:sz w:val="24"/>
          <w:szCs w:val="24"/>
          <w:lang w:val="en-GB"/>
        </w:rPr>
      </w:pPr>
      <w:r w:rsidRPr="001F4672">
        <w:rPr>
          <w:b/>
          <w:sz w:val="24"/>
          <w:szCs w:val="24"/>
          <w:lang w:val="en-GB"/>
        </w:rPr>
        <w:t>Europe outlook</w:t>
      </w:r>
    </w:p>
    <w:p w:rsidR="00B05E84" w:rsidRPr="001F4672" w:rsidRDefault="00B05E84" w:rsidP="00472F0A">
      <w:pPr>
        <w:autoSpaceDE w:val="0"/>
        <w:autoSpaceDN w:val="0"/>
        <w:adjustRightInd w:val="0"/>
        <w:spacing w:line="240" w:lineRule="auto"/>
        <w:rPr>
          <w:sz w:val="24"/>
          <w:szCs w:val="24"/>
          <w:lang w:val="en-GB"/>
        </w:rPr>
      </w:pPr>
      <w:r w:rsidRPr="001F4672">
        <w:rPr>
          <w:sz w:val="24"/>
          <w:szCs w:val="24"/>
          <w:lang w:val="en-GB"/>
        </w:rPr>
        <w:t>Newly released financials are pointing to some stabilisation in western European spirits markets. Scotch and cognac companies are expected to be the most affected by any additional disruptions caused by Russian sanctions,</w:t>
      </w:r>
      <w:r w:rsidR="00A542E5" w:rsidRPr="001F4672">
        <w:rPr>
          <w:sz w:val="24"/>
          <w:szCs w:val="24"/>
          <w:lang w:val="en-GB"/>
        </w:rPr>
        <w:t xml:space="preserve"> but the Russian governmen</w:t>
      </w:r>
      <w:r w:rsidR="00997A1A" w:rsidRPr="001F4672">
        <w:rPr>
          <w:sz w:val="24"/>
          <w:szCs w:val="24"/>
          <w:lang w:val="en-GB"/>
        </w:rPr>
        <w:t>t has made it clear that it has other tools at its disposal to impact trade with its adversaries. Foreign spirits suppliers from the US and the EU have faced increased scrutiny from the Russian government under the guise of consumer safety violations.</w:t>
      </w:r>
    </w:p>
    <w:p w:rsidR="00B05E84" w:rsidRPr="001F4672" w:rsidRDefault="00B05E84" w:rsidP="00472F0A">
      <w:pPr>
        <w:spacing w:line="240" w:lineRule="auto"/>
        <w:rPr>
          <w:sz w:val="24"/>
          <w:szCs w:val="24"/>
          <w:lang w:val="en-GB"/>
        </w:rPr>
      </w:pPr>
    </w:p>
    <w:p w:rsidR="00B05E84" w:rsidRPr="001F4672" w:rsidRDefault="00B05E84" w:rsidP="00472F0A">
      <w:pPr>
        <w:spacing w:line="240" w:lineRule="auto"/>
        <w:rPr>
          <w:b/>
          <w:sz w:val="24"/>
          <w:szCs w:val="24"/>
          <w:lang w:val="en-GB"/>
        </w:rPr>
      </w:pPr>
      <w:r w:rsidRPr="001F4672">
        <w:rPr>
          <w:b/>
          <w:sz w:val="24"/>
          <w:szCs w:val="24"/>
          <w:lang w:val="en-GB"/>
        </w:rPr>
        <w:t>China</w:t>
      </w:r>
    </w:p>
    <w:p w:rsidR="00B05E84" w:rsidRPr="001F4672" w:rsidRDefault="00997A1A" w:rsidP="00472F0A">
      <w:pPr>
        <w:autoSpaceDE w:val="0"/>
        <w:autoSpaceDN w:val="0"/>
        <w:adjustRightInd w:val="0"/>
        <w:spacing w:line="240" w:lineRule="auto"/>
        <w:rPr>
          <w:sz w:val="24"/>
          <w:szCs w:val="24"/>
          <w:lang w:val="en-GB"/>
        </w:rPr>
      </w:pPr>
      <w:r w:rsidRPr="001F4672">
        <w:rPr>
          <w:sz w:val="24"/>
          <w:szCs w:val="24"/>
          <w:lang w:val="en-GB"/>
        </w:rPr>
        <w:t xml:space="preserve">Consumer sentiment towards high-end spirits remains weak, affecting earnings for both foreign and domestic suppliers. Spirits companies are looking to develop alternative channels and alternative products to help revive sales, highlighting the growing importance of diversification. Foreign suppliers will be unlikely to see any improvement before late Q1 2015. </w:t>
      </w:r>
    </w:p>
    <w:p w:rsidR="00B05E84" w:rsidRPr="001F4672" w:rsidRDefault="00B05E84" w:rsidP="00472F0A">
      <w:pPr>
        <w:spacing w:line="240" w:lineRule="auto"/>
        <w:rPr>
          <w:sz w:val="24"/>
          <w:szCs w:val="24"/>
          <w:lang w:val="en-GB"/>
        </w:rPr>
      </w:pPr>
    </w:p>
    <w:p w:rsidR="00B05E84" w:rsidRPr="001F4672" w:rsidRDefault="00B05E84" w:rsidP="00472F0A">
      <w:pPr>
        <w:spacing w:line="240" w:lineRule="auto"/>
        <w:rPr>
          <w:b/>
          <w:sz w:val="24"/>
          <w:szCs w:val="24"/>
          <w:lang w:val="en-GB"/>
        </w:rPr>
      </w:pPr>
      <w:r w:rsidRPr="001F4672">
        <w:rPr>
          <w:b/>
          <w:sz w:val="24"/>
          <w:szCs w:val="24"/>
          <w:lang w:val="en-GB"/>
        </w:rPr>
        <w:t>United States</w:t>
      </w:r>
    </w:p>
    <w:p w:rsidR="00B05E84" w:rsidRPr="001F4672" w:rsidRDefault="00472F0A" w:rsidP="00472F0A">
      <w:pPr>
        <w:autoSpaceDE w:val="0"/>
        <w:autoSpaceDN w:val="0"/>
        <w:adjustRightInd w:val="0"/>
        <w:spacing w:line="240" w:lineRule="auto"/>
        <w:rPr>
          <w:sz w:val="24"/>
          <w:szCs w:val="24"/>
          <w:lang w:val="en-GB"/>
        </w:rPr>
      </w:pPr>
      <w:r w:rsidRPr="001F4672">
        <w:rPr>
          <w:sz w:val="24"/>
          <w:szCs w:val="24"/>
          <w:lang w:val="en-GB"/>
        </w:rPr>
        <w:t>T</w:t>
      </w:r>
      <w:r w:rsidR="00B05E84" w:rsidRPr="001F4672">
        <w:rPr>
          <w:sz w:val="24"/>
          <w:szCs w:val="24"/>
          <w:lang w:val="en-GB"/>
        </w:rPr>
        <w:t xml:space="preserve">he US spirits market remains generally positive, and the prospects for continued economic growth should support ongoing growth in spirits volumes. Whiskey is expected to </w:t>
      </w:r>
      <w:r w:rsidRPr="001F4672">
        <w:rPr>
          <w:sz w:val="24"/>
          <w:szCs w:val="24"/>
          <w:lang w:val="en-GB"/>
        </w:rPr>
        <w:t>benefit from</w:t>
      </w:r>
      <w:r w:rsidR="00B05E84" w:rsidRPr="001F4672">
        <w:rPr>
          <w:sz w:val="24"/>
          <w:szCs w:val="24"/>
          <w:lang w:val="en-GB"/>
        </w:rPr>
        <w:t xml:space="preserve"> </w:t>
      </w:r>
      <w:proofErr w:type="spellStart"/>
      <w:r w:rsidR="00B05E84" w:rsidRPr="001F4672">
        <w:rPr>
          <w:sz w:val="24"/>
          <w:szCs w:val="24"/>
          <w:lang w:val="en-GB"/>
        </w:rPr>
        <w:t>premiumisation</w:t>
      </w:r>
      <w:proofErr w:type="spellEnd"/>
      <w:r w:rsidR="00B05E84" w:rsidRPr="001F4672">
        <w:rPr>
          <w:sz w:val="24"/>
          <w:szCs w:val="24"/>
          <w:lang w:val="en-GB"/>
        </w:rPr>
        <w:t xml:space="preserve"> and vodka is likely </w:t>
      </w:r>
      <w:r w:rsidR="00BD2421" w:rsidRPr="001F4672">
        <w:rPr>
          <w:sz w:val="24"/>
          <w:szCs w:val="24"/>
          <w:lang w:val="en-GB"/>
        </w:rPr>
        <w:t xml:space="preserve">to </w:t>
      </w:r>
      <w:r w:rsidR="00B05E84" w:rsidRPr="001F4672">
        <w:rPr>
          <w:sz w:val="24"/>
          <w:szCs w:val="24"/>
          <w:lang w:val="en-GB"/>
        </w:rPr>
        <w:t xml:space="preserve">continue to drive volume growth. </w:t>
      </w:r>
      <w:r w:rsidRPr="001F4672">
        <w:rPr>
          <w:sz w:val="24"/>
          <w:szCs w:val="24"/>
          <w:lang w:val="en-GB"/>
        </w:rPr>
        <w:t>C</w:t>
      </w:r>
      <w:r w:rsidR="00B05E84" w:rsidRPr="001F4672">
        <w:rPr>
          <w:sz w:val="24"/>
          <w:szCs w:val="24"/>
          <w:lang w:val="en-GB"/>
        </w:rPr>
        <w:t xml:space="preserve">onditions </w:t>
      </w:r>
      <w:r w:rsidRPr="001F4672">
        <w:rPr>
          <w:sz w:val="24"/>
          <w:szCs w:val="24"/>
          <w:lang w:val="en-GB"/>
        </w:rPr>
        <w:t>remain</w:t>
      </w:r>
      <w:r w:rsidR="00B05E84" w:rsidRPr="001F4672">
        <w:rPr>
          <w:sz w:val="24"/>
          <w:szCs w:val="24"/>
          <w:lang w:val="en-GB"/>
        </w:rPr>
        <w:t xml:space="preserve"> ripe for </w:t>
      </w:r>
      <w:r w:rsidR="00997A1A" w:rsidRPr="001F4672">
        <w:rPr>
          <w:sz w:val="24"/>
          <w:szCs w:val="24"/>
          <w:lang w:val="en-GB"/>
        </w:rPr>
        <w:t xml:space="preserve">continued </w:t>
      </w:r>
      <w:r w:rsidRPr="001F4672">
        <w:rPr>
          <w:sz w:val="24"/>
          <w:szCs w:val="24"/>
          <w:lang w:val="en-GB"/>
        </w:rPr>
        <w:t xml:space="preserve">US wholesaler </w:t>
      </w:r>
      <w:r w:rsidR="00B05E84" w:rsidRPr="001F4672">
        <w:rPr>
          <w:sz w:val="24"/>
          <w:szCs w:val="24"/>
          <w:lang w:val="en-GB"/>
        </w:rPr>
        <w:t>consolidation.</w:t>
      </w:r>
    </w:p>
    <w:p w:rsidR="00B05E84" w:rsidRPr="001F4672" w:rsidRDefault="00B05E84" w:rsidP="00472F0A">
      <w:pPr>
        <w:spacing w:line="240" w:lineRule="auto"/>
        <w:rPr>
          <w:sz w:val="24"/>
          <w:szCs w:val="24"/>
          <w:lang w:val="en-GB"/>
        </w:rPr>
      </w:pPr>
    </w:p>
    <w:p w:rsidR="00B05E84" w:rsidRPr="001F4672" w:rsidRDefault="00B05E84" w:rsidP="00472F0A">
      <w:pPr>
        <w:spacing w:line="240" w:lineRule="auto"/>
        <w:rPr>
          <w:b/>
          <w:sz w:val="24"/>
          <w:szCs w:val="24"/>
          <w:lang w:val="en-GB"/>
        </w:rPr>
      </w:pPr>
      <w:r w:rsidRPr="001F4672">
        <w:rPr>
          <w:b/>
          <w:sz w:val="24"/>
          <w:szCs w:val="24"/>
          <w:lang w:val="en-GB"/>
        </w:rPr>
        <w:t>Brazil</w:t>
      </w:r>
    </w:p>
    <w:p w:rsidR="0061708B" w:rsidRPr="001F4672" w:rsidRDefault="00B05E84" w:rsidP="00472F0A">
      <w:pPr>
        <w:autoSpaceDE w:val="0"/>
        <w:autoSpaceDN w:val="0"/>
        <w:adjustRightInd w:val="0"/>
        <w:spacing w:line="240" w:lineRule="auto"/>
        <w:rPr>
          <w:sz w:val="24"/>
          <w:szCs w:val="24"/>
          <w:lang w:val="en-GB"/>
        </w:rPr>
      </w:pPr>
      <w:r w:rsidRPr="001F4672">
        <w:rPr>
          <w:sz w:val="24"/>
          <w:szCs w:val="24"/>
          <w:lang w:val="en-GB"/>
        </w:rPr>
        <w:t xml:space="preserve">Production of cachaça accelerated as inventories declined during a busy World Cup period. </w:t>
      </w:r>
      <w:r w:rsidR="00472F0A" w:rsidRPr="001F4672">
        <w:rPr>
          <w:sz w:val="24"/>
          <w:szCs w:val="24"/>
          <w:lang w:val="en-GB"/>
        </w:rPr>
        <w:t>However the</w:t>
      </w:r>
      <w:r w:rsidRPr="001F4672">
        <w:rPr>
          <w:sz w:val="24"/>
          <w:szCs w:val="24"/>
          <w:lang w:val="en-GB"/>
        </w:rPr>
        <w:t xml:space="preserve"> Brazilian economy continues to face headwinds as industrial </w:t>
      </w:r>
      <w:r w:rsidRPr="001F4672">
        <w:rPr>
          <w:sz w:val="24"/>
          <w:szCs w:val="24"/>
          <w:lang w:val="en-GB"/>
        </w:rPr>
        <w:lastRenderedPageBreak/>
        <w:t xml:space="preserve">production numbers continue to disappoint and overall economic </w:t>
      </w:r>
      <w:r w:rsidR="00312156" w:rsidRPr="001F4672">
        <w:rPr>
          <w:sz w:val="24"/>
          <w:szCs w:val="24"/>
          <w:lang w:val="en-GB"/>
        </w:rPr>
        <w:t xml:space="preserve">activity saw </w:t>
      </w:r>
      <w:r w:rsidRPr="001F4672">
        <w:rPr>
          <w:sz w:val="24"/>
          <w:szCs w:val="24"/>
          <w:lang w:val="en-GB"/>
        </w:rPr>
        <w:t>contract</w:t>
      </w:r>
      <w:r w:rsidR="0061708B" w:rsidRPr="001F4672">
        <w:rPr>
          <w:sz w:val="24"/>
          <w:szCs w:val="24"/>
          <w:lang w:val="en-GB"/>
        </w:rPr>
        <w:t>ion</w:t>
      </w:r>
      <w:r w:rsidRPr="001F4672">
        <w:rPr>
          <w:sz w:val="24"/>
          <w:szCs w:val="24"/>
          <w:lang w:val="en-GB"/>
        </w:rPr>
        <w:t xml:space="preserve"> during the first two quarters of </w:t>
      </w:r>
      <w:r w:rsidR="0061708B" w:rsidRPr="001F4672">
        <w:rPr>
          <w:sz w:val="24"/>
          <w:szCs w:val="24"/>
          <w:lang w:val="en-GB"/>
        </w:rPr>
        <w:t>2014.</w:t>
      </w:r>
    </w:p>
    <w:p w:rsidR="0061708B" w:rsidRPr="001F4672" w:rsidRDefault="0061708B" w:rsidP="00472F0A">
      <w:pPr>
        <w:autoSpaceDE w:val="0"/>
        <w:autoSpaceDN w:val="0"/>
        <w:adjustRightInd w:val="0"/>
        <w:spacing w:line="240" w:lineRule="auto"/>
        <w:rPr>
          <w:sz w:val="24"/>
          <w:szCs w:val="24"/>
          <w:lang w:val="en-GB"/>
        </w:rPr>
      </w:pPr>
    </w:p>
    <w:p w:rsidR="008170E1" w:rsidRPr="001F4672" w:rsidRDefault="008170E1" w:rsidP="0081097E">
      <w:pPr>
        <w:tabs>
          <w:tab w:val="right" w:pos="-284"/>
          <w:tab w:val="right" w:pos="-142"/>
          <w:tab w:val="right" w:pos="0"/>
        </w:tabs>
        <w:ind w:left="-142" w:right="113" w:firstLine="142"/>
        <w:jc w:val="both"/>
        <w:rPr>
          <w:sz w:val="22"/>
          <w:szCs w:val="22"/>
          <w:lang w:val="en-GB"/>
        </w:rPr>
      </w:pPr>
      <w:r w:rsidRPr="001F4672">
        <w:rPr>
          <w:sz w:val="22"/>
          <w:szCs w:val="22"/>
          <w:lang w:val="en-GB"/>
        </w:rPr>
        <w:t>For more information ple</w:t>
      </w:r>
      <w:r w:rsidR="007412A7" w:rsidRPr="001F4672">
        <w:rPr>
          <w:sz w:val="22"/>
          <w:szCs w:val="22"/>
          <w:lang w:val="en-GB"/>
        </w:rPr>
        <w:t>ase contact the report’s author</w:t>
      </w:r>
      <w:r w:rsidR="00411560" w:rsidRPr="001F4672">
        <w:rPr>
          <w:sz w:val="22"/>
          <w:szCs w:val="22"/>
          <w:lang w:val="en-GB"/>
        </w:rPr>
        <w:t>s</w:t>
      </w:r>
      <w:r w:rsidR="00F74DB6" w:rsidRPr="001F4672">
        <w:rPr>
          <w:sz w:val="22"/>
          <w:szCs w:val="22"/>
          <w:lang w:val="en-GB"/>
        </w:rPr>
        <w:t>:</w:t>
      </w:r>
    </w:p>
    <w:p w:rsidR="00443BBE" w:rsidRPr="001F4672" w:rsidRDefault="00443BBE" w:rsidP="0081097E">
      <w:pPr>
        <w:tabs>
          <w:tab w:val="right" w:pos="-284"/>
          <w:tab w:val="right" w:pos="-142"/>
          <w:tab w:val="right" w:pos="0"/>
        </w:tabs>
        <w:ind w:left="-142" w:right="113" w:firstLine="142"/>
        <w:jc w:val="both"/>
        <w:rPr>
          <w:sz w:val="22"/>
          <w:szCs w:val="22"/>
          <w:lang w:val="en-GB"/>
        </w:rPr>
      </w:pPr>
    </w:p>
    <w:p w:rsidR="00F86698" w:rsidRPr="001F4672" w:rsidRDefault="00F86698" w:rsidP="00F86698">
      <w:pPr>
        <w:tabs>
          <w:tab w:val="right" w:pos="-284"/>
          <w:tab w:val="right" w:pos="-142"/>
          <w:tab w:val="right" w:pos="0"/>
        </w:tabs>
        <w:ind w:left="-142" w:right="113" w:firstLine="142"/>
        <w:jc w:val="both"/>
        <w:rPr>
          <w:sz w:val="22"/>
          <w:szCs w:val="22"/>
          <w:lang w:val="en-GB"/>
        </w:rPr>
      </w:pPr>
      <w:r w:rsidRPr="001F4672">
        <w:rPr>
          <w:sz w:val="22"/>
          <w:szCs w:val="22"/>
          <w:lang w:val="en-GB"/>
        </w:rPr>
        <w:t xml:space="preserve">Stephen Rannekleiv: </w:t>
      </w:r>
      <w:hyperlink r:id="rId9" w:history="1">
        <w:r w:rsidR="00411560" w:rsidRPr="001F4672">
          <w:rPr>
            <w:rStyle w:val="Hyperlink"/>
            <w:sz w:val="22"/>
            <w:szCs w:val="22"/>
            <w:lang w:val="en-GB"/>
          </w:rPr>
          <w:t>Stephen.Rannekleiv@rabobank.com</w:t>
        </w:r>
      </w:hyperlink>
      <w:r w:rsidRPr="001F4672">
        <w:rPr>
          <w:sz w:val="22"/>
          <w:szCs w:val="22"/>
          <w:lang w:val="en-GB"/>
        </w:rPr>
        <w:t xml:space="preserve"> +1 718 755 9312</w:t>
      </w:r>
    </w:p>
    <w:p w:rsidR="00411560" w:rsidRPr="001F4672" w:rsidRDefault="00411560" w:rsidP="00F86698">
      <w:pPr>
        <w:tabs>
          <w:tab w:val="right" w:pos="-284"/>
          <w:tab w:val="right" w:pos="-142"/>
          <w:tab w:val="right" w:pos="0"/>
        </w:tabs>
        <w:ind w:left="-142" w:right="113" w:firstLine="142"/>
        <w:jc w:val="both"/>
        <w:rPr>
          <w:sz w:val="22"/>
          <w:szCs w:val="22"/>
          <w:lang w:val="en-GB"/>
        </w:rPr>
      </w:pPr>
    </w:p>
    <w:p w:rsidR="00411560" w:rsidRPr="001F4672" w:rsidRDefault="00411560" w:rsidP="00F86698">
      <w:pPr>
        <w:tabs>
          <w:tab w:val="right" w:pos="-284"/>
          <w:tab w:val="right" w:pos="-142"/>
          <w:tab w:val="right" w:pos="0"/>
        </w:tabs>
        <w:ind w:left="-142" w:right="113" w:firstLine="142"/>
        <w:jc w:val="both"/>
        <w:rPr>
          <w:sz w:val="22"/>
          <w:szCs w:val="22"/>
          <w:lang w:val="en-GB"/>
        </w:rPr>
      </w:pPr>
      <w:r w:rsidRPr="001F4672">
        <w:rPr>
          <w:sz w:val="22"/>
          <w:szCs w:val="22"/>
          <w:lang w:val="en-GB"/>
        </w:rPr>
        <w:t xml:space="preserve">Elena Saputo: </w:t>
      </w:r>
      <w:hyperlink r:id="rId10" w:history="1">
        <w:r w:rsidRPr="001F4672">
          <w:rPr>
            <w:rStyle w:val="Hyperlink"/>
            <w:sz w:val="22"/>
            <w:szCs w:val="22"/>
            <w:lang w:val="en-GB"/>
          </w:rPr>
          <w:t>Elena.Saputo@rabobank.com</w:t>
        </w:r>
      </w:hyperlink>
      <w:r w:rsidRPr="001F4672">
        <w:rPr>
          <w:sz w:val="22"/>
          <w:szCs w:val="22"/>
          <w:lang w:val="en-GB"/>
        </w:rPr>
        <w:t xml:space="preserve"> </w:t>
      </w:r>
      <w:r w:rsidR="00EE4D30" w:rsidRPr="001F4672">
        <w:rPr>
          <w:sz w:val="22"/>
          <w:szCs w:val="22"/>
          <w:lang w:val="en-GB"/>
        </w:rPr>
        <w:t>+31 30 71 22375</w:t>
      </w:r>
    </w:p>
    <w:p w:rsidR="0081097E" w:rsidRPr="001F4672" w:rsidRDefault="0081097E" w:rsidP="0081097E">
      <w:pPr>
        <w:tabs>
          <w:tab w:val="right" w:pos="-284"/>
          <w:tab w:val="right" w:pos="-142"/>
          <w:tab w:val="right" w:pos="0"/>
        </w:tabs>
        <w:ind w:left="-142" w:right="113" w:firstLine="142"/>
        <w:jc w:val="both"/>
        <w:rPr>
          <w:sz w:val="22"/>
          <w:szCs w:val="22"/>
          <w:lang w:val="en-GB"/>
        </w:rPr>
      </w:pPr>
    </w:p>
    <w:p w:rsidR="0035789E" w:rsidRPr="001F4672" w:rsidRDefault="0035789E" w:rsidP="0035789E">
      <w:pPr>
        <w:tabs>
          <w:tab w:val="right" w:pos="-284"/>
          <w:tab w:val="right" w:pos="-142"/>
          <w:tab w:val="right" w:pos="0"/>
        </w:tabs>
        <w:ind w:left="-142" w:right="113" w:firstLine="142"/>
        <w:jc w:val="both"/>
        <w:rPr>
          <w:sz w:val="22"/>
          <w:szCs w:val="22"/>
          <w:lang w:val="en-GB"/>
        </w:rPr>
      </w:pPr>
      <w:r w:rsidRPr="001F4672">
        <w:rPr>
          <w:sz w:val="22"/>
          <w:szCs w:val="22"/>
          <w:lang w:val="en-GB"/>
        </w:rPr>
        <w:t xml:space="preserve">For other information, please contact Rabobank press office: </w:t>
      </w:r>
    </w:p>
    <w:p w:rsidR="0081097E" w:rsidRPr="001F4672" w:rsidRDefault="0040134A" w:rsidP="0081097E">
      <w:pPr>
        <w:tabs>
          <w:tab w:val="right" w:pos="-284"/>
          <w:tab w:val="right" w:pos="-142"/>
          <w:tab w:val="right" w:pos="0"/>
        </w:tabs>
        <w:ind w:left="-142" w:right="113" w:firstLine="142"/>
        <w:jc w:val="both"/>
        <w:rPr>
          <w:color w:val="000099"/>
          <w:sz w:val="22"/>
          <w:szCs w:val="22"/>
          <w:lang w:val="en-GB"/>
        </w:rPr>
      </w:pPr>
      <w:hyperlink r:id="rId11" w:history="1">
        <w:r w:rsidR="0081097E" w:rsidRPr="001F4672">
          <w:rPr>
            <w:rStyle w:val="Hyperlink"/>
            <w:sz w:val="22"/>
            <w:szCs w:val="22"/>
            <w:lang w:val="en-GB"/>
          </w:rPr>
          <w:t>k.verheul1@rn.rabobank.nl</w:t>
        </w:r>
      </w:hyperlink>
      <w:r w:rsidR="0081097E" w:rsidRPr="001F4672">
        <w:rPr>
          <w:color w:val="1F497D"/>
          <w:sz w:val="22"/>
          <w:szCs w:val="22"/>
          <w:lang w:val="en-GB"/>
        </w:rPr>
        <w:t xml:space="preserve">  </w:t>
      </w:r>
      <w:r w:rsidR="0081097E" w:rsidRPr="001F4672">
        <w:rPr>
          <w:rStyle w:val="hs41"/>
          <w:lang w:val="en-GB"/>
        </w:rPr>
        <w:t>+31 30 21 66918</w:t>
      </w:r>
    </w:p>
    <w:p w:rsidR="009A7D56" w:rsidRPr="001F4672" w:rsidRDefault="009A7D56" w:rsidP="009A7D56">
      <w:pPr>
        <w:tabs>
          <w:tab w:val="right" w:pos="-284"/>
          <w:tab w:val="right" w:pos="-142"/>
          <w:tab w:val="right" w:pos="0"/>
        </w:tabs>
        <w:ind w:left="-142" w:right="113" w:firstLine="142"/>
        <w:jc w:val="both"/>
        <w:rPr>
          <w:sz w:val="22"/>
          <w:szCs w:val="22"/>
          <w:lang w:val="en-GB"/>
        </w:rPr>
      </w:pPr>
    </w:p>
    <w:p w:rsidR="009A7D56" w:rsidRPr="001F4672" w:rsidRDefault="009A7D56" w:rsidP="009A7D56">
      <w:pPr>
        <w:tabs>
          <w:tab w:val="right" w:pos="-284"/>
          <w:tab w:val="right" w:pos="-142"/>
          <w:tab w:val="right" w:pos="0"/>
        </w:tabs>
        <w:ind w:left="-142" w:right="113" w:firstLine="142"/>
        <w:jc w:val="both"/>
        <w:rPr>
          <w:sz w:val="22"/>
          <w:szCs w:val="22"/>
          <w:lang w:val="en-GB"/>
        </w:rPr>
      </w:pPr>
      <w:r w:rsidRPr="001F4672">
        <w:rPr>
          <w:sz w:val="22"/>
          <w:szCs w:val="22"/>
          <w:lang w:val="en-GB"/>
        </w:rPr>
        <w:t>For your social media ready version of this press release:</w:t>
      </w:r>
    </w:p>
    <w:p w:rsidR="009A7D56" w:rsidRPr="001F4672" w:rsidRDefault="0040134A" w:rsidP="009A7D56">
      <w:pPr>
        <w:tabs>
          <w:tab w:val="right" w:pos="-284"/>
          <w:tab w:val="right" w:pos="-142"/>
          <w:tab w:val="right" w:pos="0"/>
        </w:tabs>
        <w:ind w:left="-142" w:right="113" w:firstLine="142"/>
        <w:jc w:val="both"/>
        <w:rPr>
          <w:sz w:val="22"/>
          <w:szCs w:val="22"/>
          <w:lang w:val="en-GB"/>
        </w:rPr>
      </w:pPr>
      <w:hyperlink r:id="rId12" w:history="1">
        <w:r w:rsidR="009A7D56" w:rsidRPr="001F4672">
          <w:rPr>
            <w:rStyle w:val="Hyperlink"/>
            <w:sz w:val="22"/>
            <w:szCs w:val="22"/>
            <w:lang w:val="en-GB"/>
          </w:rPr>
          <w:t>http://rabobank-food-agribusiness-research.pressdoc.com</w:t>
        </w:r>
      </w:hyperlink>
    </w:p>
    <w:p w:rsidR="009A7D56" w:rsidRPr="001F4672" w:rsidRDefault="009A7D56" w:rsidP="009A7D56">
      <w:pPr>
        <w:tabs>
          <w:tab w:val="right" w:pos="-284"/>
          <w:tab w:val="right" w:pos="-142"/>
          <w:tab w:val="right" w:pos="0"/>
        </w:tabs>
        <w:ind w:left="-142" w:right="113" w:firstLine="142"/>
        <w:rPr>
          <w:sz w:val="22"/>
          <w:szCs w:val="22"/>
          <w:lang w:val="en-GB"/>
        </w:rPr>
      </w:pPr>
    </w:p>
    <w:p w:rsidR="009A7D56" w:rsidRPr="001F4672" w:rsidRDefault="0040134A" w:rsidP="009A7D56">
      <w:pPr>
        <w:tabs>
          <w:tab w:val="right" w:pos="-284"/>
          <w:tab w:val="right" w:pos="-142"/>
          <w:tab w:val="right" w:pos="0"/>
        </w:tabs>
        <w:ind w:left="-142" w:right="113" w:firstLine="142"/>
        <w:rPr>
          <w:color w:val="000099"/>
          <w:sz w:val="22"/>
          <w:szCs w:val="22"/>
          <w:lang w:val="en-GB"/>
        </w:rPr>
      </w:pPr>
      <w:hyperlink r:id="rId13" w:history="1">
        <w:r w:rsidR="009A7D56" w:rsidRPr="001F4672">
          <w:rPr>
            <w:rStyle w:val="Hyperlink"/>
            <w:sz w:val="22"/>
            <w:szCs w:val="22"/>
            <w:lang w:val="en-GB"/>
          </w:rPr>
          <w:t>www.rabobank.com/f&amp;a</w:t>
        </w:r>
      </w:hyperlink>
    </w:p>
    <w:p w:rsidR="009A7D56" w:rsidRPr="001F4672" w:rsidRDefault="009A7D56" w:rsidP="009A7D56">
      <w:pPr>
        <w:tabs>
          <w:tab w:val="right" w:pos="-284"/>
          <w:tab w:val="right" w:pos="-142"/>
          <w:tab w:val="right" w:pos="0"/>
        </w:tabs>
        <w:ind w:left="-142" w:right="113" w:firstLine="142"/>
        <w:rPr>
          <w:color w:val="000000" w:themeColor="text1"/>
          <w:sz w:val="22"/>
          <w:szCs w:val="22"/>
          <w:lang w:val="en-GB"/>
        </w:rPr>
      </w:pPr>
    </w:p>
    <w:p w:rsidR="009A7D56" w:rsidRPr="001F4672" w:rsidRDefault="009A7D56" w:rsidP="009A7D56">
      <w:pPr>
        <w:tabs>
          <w:tab w:val="right" w:pos="-284"/>
          <w:tab w:val="right" w:pos="-142"/>
          <w:tab w:val="right" w:pos="0"/>
        </w:tabs>
        <w:ind w:left="-142" w:right="113" w:firstLine="142"/>
        <w:rPr>
          <w:color w:val="000000" w:themeColor="text1"/>
          <w:sz w:val="22"/>
          <w:szCs w:val="22"/>
          <w:lang w:val="en-GB"/>
        </w:rPr>
      </w:pPr>
      <w:r w:rsidRPr="001F4672">
        <w:rPr>
          <w:color w:val="000000" w:themeColor="text1"/>
          <w:sz w:val="22"/>
          <w:szCs w:val="22"/>
          <w:lang w:val="en-GB"/>
        </w:rPr>
        <w:t>Follow us on Twitter:</w:t>
      </w:r>
    </w:p>
    <w:p w:rsidR="009A7D56" w:rsidRPr="001F4672" w:rsidRDefault="0040134A" w:rsidP="009A7D56">
      <w:pPr>
        <w:tabs>
          <w:tab w:val="right" w:pos="-284"/>
          <w:tab w:val="right" w:pos="-142"/>
          <w:tab w:val="right" w:pos="0"/>
        </w:tabs>
        <w:ind w:left="-142" w:right="113" w:firstLine="142"/>
        <w:rPr>
          <w:sz w:val="22"/>
          <w:szCs w:val="22"/>
          <w:lang w:val="en-GB"/>
        </w:rPr>
      </w:pPr>
      <w:hyperlink r:id="rId14" w:history="1">
        <w:r w:rsidR="009A7D56" w:rsidRPr="001F4672">
          <w:rPr>
            <w:rStyle w:val="Hyperlink"/>
            <w:sz w:val="22"/>
            <w:szCs w:val="22"/>
          </w:rPr>
          <w:t>@</w:t>
        </w:r>
        <w:proofErr w:type="spellStart"/>
        <w:r w:rsidR="009A7D56" w:rsidRPr="001F4672">
          <w:rPr>
            <w:rStyle w:val="Hyperlink"/>
            <w:sz w:val="22"/>
            <w:szCs w:val="22"/>
          </w:rPr>
          <w:t>rabofoodagri</w:t>
        </w:r>
        <w:proofErr w:type="spellEnd"/>
      </w:hyperlink>
    </w:p>
    <w:p w:rsidR="009A7D56" w:rsidRPr="001F4672" w:rsidRDefault="009A7D56" w:rsidP="009A7D56">
      <w:pPr>
        <w:tabs>
          <w:tab w:val="right" w:pos="-284"/>
          <w:tab w:val="right" w:pos="-142"/>
          <w:tab w:val="right" w:pos="0"/>
        </w:tabs>
        <w:ind w:left="-142" w:right="113" w:firstLine="142"/>
        <w:rPr>
          <w:sz w:val="22"/>
          <w:szCs w:val="22"/>
          <w:lang w:val="en-GB"/>
        </w:rPr>
      </w:pPr>
    </w:p>
    <w:p w:rsidR="009A7D56" w:rsidRPr="001F4672" w:rsidRDefault="009A7D56" w:rsidP="009A7D56">
      <w:pPr>
        <w:tabs>
          <w:tab w:val="right" w:pos="-284"/>
          <w:tab w:val="right" w:pos="-142"/>
          <w:tab w:val="right" w:pos="0"/>
        </w:tabs>
        <w:ind w:left="-142" w:right="113" w:firstLine="142"/>
        <w:rPr>
          <w:b/>
          <w:sz w:val="22"/>
          <w:szCs w:val="22"/>
          <w:lang w:val="en-GB"/>
        </w:rPr>
      </w:pPr>
    </w:p>
    <w:p w:rsidR="009A7D56" w:rsidRPr="001F4672" w:rsidRDefault="009A7D56" w:rsidP="009A7D56">
      <w:pPr>
        <w:tabs>
          <w:tab w:val="right" w:pos="-284"/>
          <w:tab w:val="right" w:pos="-142"/>
          <w:tab w:val="right" w:pos="0"/>
        </w:tabs>
        <w:ind w:left="-142" w:right="113" w:firstLine="142"/>
        <w:rPr>
          <w:b/>
          <w:sz w:val="22"/>
          <w:szCs w:val="22"/>
          <w:lang w:val="en-GB"/>
        </w:rPr>
      </w:pPr>
      <w:r w:rsidRPr="001F4672">
        <w:rPr>
          <w:b/>
          <w:sz w:val="22"/>
          <w:szCs w:val="22"/>
          <w:lang w:val="en-GB"/>
        </w:rPr>
        <w:t>NOTE</w:t>
      </w:r>
    </w:p>
    <w:p w:rsidR="009A7D56" w:rsidRPr="001F4672" w:rsidRDefault="009A7D56" w:rsidP="009A7D56">
      <w:pPr>
        <w:pStyle w:val="ListParagraph"/>
        <w:numPr>
          <w:ilvl w:val="0"/>
          <w:numId w:val="1"/>
        </w:numPr>
        <w:tabs>
          <w:tab w:val="right" w:pos="-284"/>
          <w:tab w:val="right" w:pos="-142"/>
          <w:tab w:val="right" w:pos="0"/>
        </w:tabs>
        <w:ind w:right="113"/>
        <w:rPr>
          <w:sz w:val="22"/>
          <w:szCs w:val="22"/>
          <w:lang w:val="en-GB"/>
        </w:rPr>
      </w:pPr>
      <w:r w:rsidRPr="001F4672">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9A7D56" w:rsidRPr="001F4672" w:rsidRDefault="009A7D56" w:rsidP="009A7D56">
      <w:pPr>
        <w:pStyle w:val="ListParagraph"/>
        <w:numPr>
          <w:ilvl w:val="0"/>
          <w:numId w:val="1"/>
        </w:numPr>
        <w:tabs>
          <w:tab w:val="right" w:pos="-284"/>
          <w:tab w:val="right" w:pos="-142"/>
          <w:tab w:val="right" w:pos="0"/>
        </w:tabs>
        <w:ind w:right="113"/>
        <w:rPr>
          <w:sz w:val="22"/>
          <w:szCs w:val="22"/>
          <w:lang w:val="en-GB"/>
        </w:rPr>
      </w:pPr>
      <w:r w:rsidRPr="001F4672">
        <w:rPr>
          <w:sz w:val="22"/>
          <w:szCs w:val="22"/>
          <w:lang w:val="en-GB"/>
        </w:rPr>
        <w:t>Please note that it is expressly forbidden to forward the attached report/presentation in any form to third parties, or to publish this report either partially or entirely on a website.</w:t>
      </w:r>
    </w:p>
    <w:p w:rsidR="009A7D56" w:rsidRPr="001F4672" w:rsidRDefault="009A7D56" w:rsidP="009A7D56">
      <w:pPr>
        <w:pStyle w:val="ListParagraph"/>
        <w:numPr>
          <w:ilvl w:val="0"/>
          <w:numId w:val="1"/>
        </w:numPr>
        <w:tabs>
          <w:tab w:val="right" w:pos="-284"/>
          <w:tab w:val="right" w:pos="-142"/>
          <w:tab w:val="right" w:pos="0"/>
        </w:tabs>
        <w:ind w:right="113"/>
        <w:rPr>
          <w:sz w:val="22"/>
          <w:szCs w:val="22"/>
          <w:lang w:val="en-GB"/>
        </w:rPr>
      </w:pPr>
      <w:r w:rsidRPr="001F4672">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9A7D56" w:rsidRPr="008721F7" w:rsidRDefault="009A7D56" w:rsidP="009A7D56">
      <w:pPr>
        <w:tabs>
          <w:tab w:val="right" w:pos="-284"/>
          <w:tab w:val="right" w:pos="-142"/>
          <w:tab w:val="right" w:pos="0"/>
        </w:tabs>
        <w:ind w:left="-142" w:right="113" w:firstLine="142"/>
        <w:rPr>
          <w:sz w:val="22"/>
          <w:szCs w:val="22"/>
          <w:lang w:val="en-GB"/>
        </w:rPr>
      </w:pPr>
    </w:p>
    <w:p w:rsidR="002C0E35" w:rsidRDefault="002C0E35">
      <w:pPr>
        <w:rPr>
          <w:lang w:val="en-GB"/>
        </w:rPr>
      </w:pPr>
    </w:p>
    <w:bookmarkEnd w:id="0"/>
    <w:p w:rsidR="0096484C" w:rsidRPr="008721F7" w:rsidRDefault="0096484C">
      <w:pPr>
        <w:rPr>
          <w:lang w:val="en-GB"/>
        </w:rPr>
      </w:pPr>
    </w:p>
    <w:sectPr w:rsidR="0096484C" w:rsidRPr="008721F7" w:rsidSect="002C0E35">
      <w:headerReference w:type="default" r:id="rId15"/>
      <w:footerReference w:type="default" r:id="rId16"/>
      <w:headerReference w:type="first" r:id="rId17"/>
      <w:footerReference w:type="first" r:id="rId18"/>
      <w:pgSz w:w="11901" w:h="16834"/>
      <w:pgMar w:top="2155" w:right="1128"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81" w:rsidRDefault="004E3381" w:rsidP="002C0E35">
      <w:pPr>
        <w:spacing w:line="240" w:lineRule="auto"/>
      </w:pPr>
      <w:r>
        <w:separator/>
      </w:r>
    </w:p>
  </w:endnote>
  <w:endnote w:type="continuationSeparator" w:id="0">
    <w:p w:rsidR="004E3381" w:rsidRDefault="004E3381" w:rsidP="002C0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panose1 w:val="02000000000000000000"/>
    <w:charset w:val="00"/>
    <w:family w:val="auto"/>
    <w:pitch w:val="variable"/>
    <w:sig w:usb0="A000002F" w:usb1="1000004A" w:usb2="00000000" w:usb3="00000000" w:csb0="00000111" w:csb1="00000000"/>
  </w:font>
  <w:font w:name="Rabobankfont">
    <w:panose1 w:val="020B0500000000000000"/>
    <w:charset w:val="00"/>
    <w:family w:val="swiss"/>
    <w:pitch w:val="variable"/>
    <w:sig w:usb0="00000003" w:usb1="00000000" w:usb2="00000000" w:usb3="00000000" w:csb0="00000001" w:csb1="00000000"/>
  </w:font>
  <w:font w:name="Myriad SemiBold">
    <w:panose1 w:val="02000803050000020004"/>
    <w:charset w:val="00"/>
    <w:family w:val="auto"/>
    <w:pitch w:val="variable"/>
    <w:sig w:usb0="A00000A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Light">
    <w:altName w:val="Segoe UI"/>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81" w:rsidRDefault="0040134A">
    <w:pPr>
      <w:pStyle w:val="Banknaam"/>
    </w:pPr>
    <w:r>
      <w:rPr>
        <w:noProof/>
        <w:lang w:val="en-GB" w:eastAsia="en-GB"/>
      </w:rPr>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Default="004E3381">
    <w:pPr>
      <w:pStyle w:val="Vastetekst"/>
    </w:pPr>
    <w:smartTag w:uri="urn:schemas-microsoft-com:office:smarttags" w:element="PersonName">
      <w:r>
        <w:t>Directoraat Communicatie</w:t>
      </w:r>
    </w:smartTag>
    <w:r>
      <w:t>, Postbus 17100, 3500 HG Utrecht, tel. (030) 216 39 04, fax. (030) 216 19 16, pressoffice@rn.rabobank.nl</w:t>
    </w:r>
  </w:p>
  <w:p w:rsidR="004E3381" w:rsidRDefault="004E3381">
    <w:pPr>
      <w:pStyle w:val="Footer"/>
    </w:pPr>
  </w:p>
  <w:p w:rsidR="004E3381" w:rsidRDefault="004E3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81" w:rsidRDefault="0040134A">
    <w:pPr>
      <w:pStyle w:val="Banknaam"/>
    </w:pPr>
    <w:r>
      <w:rPr>
        <w:noProof/>
        <w:lang w:val="en-GB" w:eastAsia="en-GB"/>
      </w:rPr>
      <w:pict>
        <v:line id="Line 1" o:spid="_x0000_s1027"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w:r>
  </w:p>
  <w:p w:rsidR="004E3381" w:rsidRDefault="004E3381">
    <w:pPr>
      <w:pStyle w:val="Banknaam"/>
    </w:pPr>
    <w:smartTag w:uri="urn:schemas-microsoft-com:office:smarttags" w:element="PersonName">
      <w:smartTagPr>
        <w:attr w:name="ProductID" w:val="Rabobank Nederland"/>
      </w:smartTagPr>
      <w:r>
        <w:t>Rabobank Nederland</w:t>
      </w:r>
    </w:smartTag>
  </w:p>
  <w:p w:rsidR="004E3381" w:rsidRPr="002B79CC" w:rsidRDefault="004E3381">
    <w:pPr>
      <w:pStyle w:val="Vastetekst"/>
      <w:rPr>
        <w:lang w:val="en-GB"/>
      </w:rPr>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HG</w:t>
    </w:r>
    <w:r>
      <w:rPr>
        <w:lang w:val="en-US"/>
      </w:rPr>
      <w:t xml:space="preserve"> </w:t>
    </w:r>
    <w:r w:rsidRPr="004B3D88">
      <w:rPr>
        <w:lang w:val="en-US"/>
      </w:rPr>
      <w:t>Utrecht, tel. +31 (0)</w:t>
    </w:r>
    <w:r w:rsidRPr="002B79CC">
      <w:rPr>
        <w:lang w:val="en-GB"/>
      </w:rPr>
      <w:t>30</w:t>
    </w:r>
    <w:r>
      <w:rPr>
        <w:lang w:val="en-GB"/>
      </w:rPr>
      <w:t xml:space="preserve"> 21 6 2758, </w:t>
    </w:r>
    <w:r w:rsidRPr="002B79CC">
      <w:rPr>
        <w:lang w:val="en-GB"/>
      </w:rPr>
      <w:t>pressoffice@rn.rabobank.nl</w:t>
    </w:r>
  </w:p>
  <w:p w:rsidR="004E3381" w:rsidRPr="002B79CC" w:rsidRDefault="004E3381">
    <w:pPr>
      <w:pStyle w:val="Vastetekst"/>
      <w:rPr>
        <w:lang w:val="en-GB"/>
      </w:rPr>
    </w:pPr>
  </w:p>
  <w:p w:rsidR="004E3381" w:rsidRPr="002B79CC" w:rsidRDefault="004E3381">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81" w:rsidRDefault="004E3381" w:rsidP="002C0E35">
      <w:pPr>
        <w:spacing w:line="240" w:lineRule="auto"/>
      </w:pPr>
      <w:r>
        <w:separator/>
      </w:r>
    </w:p>
  </w:footnote>
  <w:footnote w:type="continuationSeparator" w:id="0">
    <w:p w:rsidR="004E3381" w:rsidRDefault="004E3381" w:rsidP="002C0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783"/>
      <w:gridCol w:w="2835"/>
    </w:tblGrid>
    <w:tr w:rsidR="004E3381">
      <w:trPr>
        <w:cantSplit/>
        <w:trHeight w:val="2640"/>
      </w:trPr>
      <w:tc>
        <w:tcPr>
          <w:tcW w:w="5783" w:type="dxa"/>
        </w:tcPr>
        <w:p w:rsidR="004E3381" w:rsidRDefault="004E3381">
          <w:pPr>
            <w:pStyle w:val="Paginacijfer"/>
          </w:pPr>
        </w:p>
        <w:p w:rsidR="004E3381" w:rsidRDefault="004E3381">
          <w:pPr>
            <w:pStyle w:val="Vastetekstrechts"/>
          </w:pPr>
        </w:p>
        <w:p w:rsidR="004E3381" w:rsidRDefault="004E3381">
          <w:pPr>
            <w:pStyle w:val="Vastetekstrechts"/>
          </w:pPr>
        </w:p>
      </w:tc>
      <w:tc>
        <w:tcPr>
          <w:tcW w:w="2835" w:type="dxa"/>
        </w:tcPr>
        <w:p w:rsidR="004E3381" w:rsidRDefault="004E3381">
          <w:pPr>
            <w:pStyle w:val="Paginacijfer"/>
          </w:pPr>
          <w:r>
            <w:t xml:space="preserve">Blad </w:t>
          </w:r>
          <w:r w:rsidR="00B705C7">
            <w:fldChar w:fldCharType="begin"/>
          </w:r>
          <w:r w:rsidR="00B96262">
            <w:instrText>PAGE \* ARABIC</w:instrText>
          </w:r>
          <w:r w:rsidR="00B705C7">
            <w:fldChar w:fldCharType="separate"/>
          </w:r>
          <w:r w:rsidR="0040134A">
            <w:rPr>
              <w:noProof/>
            </w:rPr>
            <w:t>2</w:t>
          </w:r>
          <w:r w:rsidR="00B705C7">
            <w:fldChar w:fldCharType="end"/>
          </w:r>
          <w:r>
            <w:t>/</w:t>
          </w:r>
          <w:r w:rsidR="00B705C7">
            <w:fldChar w:fldCharType="begin"/>
          </w:r>
          <w:r w:rsidR="00642669">
            <w:instrText xml:space="preserve">NUMPAGES </w:instrText>
          </w:r>
          <w:r w:rsidR="00B705C7">
            <w:fldChar w:fldCharType="separate"/>
          </w:r>
          <w:r w:rsidR="0040134A">
            <w:rPr>
              <w:noProof/>
            </w:rPr>
            <w:t>2</w:t>
          </w:r>
          <w:r w:rsidR="00B705C7">
            <w:rPr>
              <w:noProof/>
            </w:rPr>
            <w:fldChar w:fldCharType="end"/>
          </w:r>
        </w:p>
        <w:p w:rsidR="004E3381" w:rsidRDefault="004E3381"/>
        <w:p w:rsidR="004E3381" w:rsidRDefault="004E3381"/>
      </w:tc>
    </w:tr>
  </w:tbl>
  <w:p w:rsidR="004E3381" w:rsidRDefault="004E3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60"/>
      <w:gridCol w:w="2438"/>
    </w:tblGrid>
    <w:tr w:rsidR="004E3381" w:rsidTr="002C0E35">
      <w:trPr>
        <w:cantSplit/>
        <w:trHeight w:val="2132"/>
      </w:trPr>
      <w:tc>
        <w:tcPr>
          <w:tcW w:w="5160" w:type="dxa"/>
        </w:tcPr>
        <w:p w:rsidR="004E3381" w:rsidRPr="00180503" w:rsidRDefault="004E3381">
          <w:pPr>
            <w:pStyle w:val="Documentnaam"/>
            <w:rPr>
              <w:rFonts w:ascii="MyriadLight" w:hAnsi="MyriadLight"/>
              <w:sz w:val="44"/>
              <w:lang w:val="en-US"/>
            </w:rPr>
          </w:pPr>
          <w:r w:rsidRPr="00180503">
            <w:rPr>
              <w:rFonts w:ascii="MyriadLight" w:hAnsi="MyriadLight"/>
              <w:sz w:val="44"/>
              <w:lang w:val="en-US"/>
            </w:rPr>
            <w:t>Press release</w:t>
          </w:r>
        </w:p>
        <w:p w:rsidR="004E3381" w:rsidRPr="00180503" w:rsidRDefault="004E3381">
          <w:pPr>
            <w:rPr>
              <w:rFonts w:ascii="MyriadLight" w:hAnsi="MyriadLight"/>
              <w:lang w:val="en-US"/>
            </w:rPr>
          </w:pPr>
        </w:p>
        <w:p w:rsidR="004E3381" w:rsidRPr="0017401F" w:rsidRDefault="002F60C3" w:rsidP="001F4672">
          <w:pPr>
            <w:pStyle w:val="Heading6"/>
            <w:rPr>
              <w:rFonts w:ascii="MyriadLight" w:hAnsi="MyriadLight"/>
              <w:vertAlign w:val="superscript"/>
              <w:lang w:val="en-US"/>
            </w:rPr>
          </w:pPr>
          <w:r>
            <w:rPr>
              <w:rFonts w:ascii="MyriadLight" w:hAnsi="MyriadLight"/>
              <w:lang w:val="en-US"/>
            </w:rPr>
            <w:t>September</w:t>
          </w:r>
          <w:r w:rsidR="001F4672">
            <w:rPr>
              <w:rFonts w:ascii="MyriadLight" w:hAnsi="MyriadLight"/>
              <w:lang w:val="en-US"/>
            </w:rPr>
            <w:t xml:space="preserve"> 18</w:t>
          </w:r>
          <w:r w:rsidR="003D3E70">
            <w:rPr>
              <w:rFonts w:ascii="MyriadLight" w:hAnsi="MyriadLight"/>
              <w:lang w:val="en-US"/>
            </w:rPr>
            <w:t xml:space="preserve"> </w:t>
          </w:r>
          <w:r w:rsidR="00EF4D68">
            <w:rPr>
              <w:rFonts w:ascii="MyriadLight" w:hAnsi="MyriadLight"/>
              <w:lang w:val="en-US"/>
            </w:rPr>
            <w:t xml:space="preserve">2014 </w:t>
          </w:r>
        </w:p>
      </w:tc>
      <w:tc>
        <w:tcPr>
          <w:tcW w:w="2438" w:type="dxa"/>
        </w:tcPr>
        <w:p w:rsidR="004E3381" w:rsidRDefault="004E3381">
          <w:pPr>
            <w:pStyle w:val="Beeldmerk"/>
            <w:rPr>
              <w:rFonts w:ascii="Rabofont" w:hAnsi="Rabofont"/>
            </w:rPr>
          </w:pPr>
          <w:r>
            <w:rPr>
              <w:rFonts w:ascii="Rabofont" w:hAnsi="Rabofont"/>
              <w:noProof/>
              <w:lang w:val="nl-NL"/>
            </w:rPr>
            <w:drawing>
              <wp:anchor distT="0" distB="0" distL="114300" distR="114300" simplePos="0" relativeHeight="251662336" behindDoc="0" locked="0" layoutInCell="1" allowOverlap="1">
                <wp:simplePos x="0" y="0"/>
                <wp:positionH relativeFrom="column">
                  <wp:posOffset>1160145</wp:posOffset>
                </wp:positionH>
                <wp:positionV relativeFrom="paragraph">
                  <wp:posOffset>102870</wp:posOffset>
                </wp:positionV>
                <wp:extent cx="1129030" cy="1296670"/>
                <wp:effectExtent l="19050" t="0" r="0" b="0"/>
                <wp:wrapSquare wrapText="bothSides"/>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29030" cy="1296670"/>
                        </a:xfrm>
                        <a:prstGeom prst="rect">
                          <a:avLst/>
                        </a:prstGeom>
                        <a:noFill/>
                        <a:ln w="9525">
                          <a:noFill/>
                          <a:miter lim="800000"/>
                          <a:headEnd/>
                          <a:tailEnd/>
                        </a:ln>
                      </pic:spPr>
                    </pic:pic>
                  </a:graphicData>
                </a:graphic>
              </wp:anchor>
            </w:drawing>
          </w:r>
        </w:p>
      </w:tc>
    </w:tr>
  </w:tbl>
  <w:p w:rsidR="004E3381" w:rsidRDefault="004E3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5A0E"/>
    <w:multiLevelType w:val="hybridMultilevel"/>
    <w:tmpl w:val="329A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B044CC"/>
    <w:multiLevelType w:val="hybridMultilevel"/>
    <w:tmpl w:val="1C14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B2813"/>
    <w:multiLevelType w:val="hybridMultilevel"/>
    <w:tmpl w:val="3D16F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3C3E12"/>
    <w:multiLevelType w:val="hybridMultilevel"/>
    <w:tmpl w:val="F538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E24596"/>
    <w:multiLevelType w:val="hybridMultilevel"/>
    <w:tmpl w:val="44967E72"/>
    <w:lvl w:ilvl="0" w:tplc="4584344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863F5A"/>
    <w:multiLevelType w:val="hybridMultilevel"/>
    <w:tmpl w:val="68C00A44"/>
    <w:lvl w:ilvl="0" w:tplc="B8B8FEE0">
      <w:start w:val="3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2F32C5"/>
    <w:multiLevelType w:val="hybridMultilevel"/>
    <w:tmpl w:val="3CEC86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6557E4F"/>
    <w:multiLevelType w:val="hybridMultilevel"/>
    <w:tmpl w:val="ED28A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1"/>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9A7D56"/>
    <w:rsid w:val="00001009"/>
    <w:rsid w:val="00011467"/>
    <w:rsid w:val="00014680"/>
    <w:rsid w:val="00014E36"/>
    <w:rsid w:val="00020E3A"/>
    <w:rsid w:val="000334CB"/>
    <w:rsid w:val="00037723"/>
    <w:rsid w:val="000449E7"/>
    <w:rsid w:val="00046903"/>
    <w:rsid w:val="000501BF"/>
    <w:rsid w:val="000547E4"/>
    <w:rsid w:val="00055E3C"/>
    <w:rsid w:val="00057D7F"/>
    <w:rsid w:val="00062247"/>
    <w:rsid w:val="00062EFF"/>
    <w:rsid w:val="0006562B"/>
    <w:rsid w:val="00067A28"/>
    <w:rsid w:val="00090802"/>
    <w:rsid w:val="000A2955"/>
    <w:rsid w:val="000A2FF6"/>
    <w:rsid w:val="000A3A09"/>
    <w:rsid w:val="000A6565"/>
    <w:rsid w:val="000B313B"/>
    <w:rsid w:val="000B59B0"/>
    <w:rsid w:val="000B603E"/>
    <w:rsid w:val="000C0F37"/>
    <w:rsid w:val="000D0AE7"/>
    <w:rsid w:val="000D26EA"/>
    <w:rsid w:val="000D4E66"/>
    <w:rsid w:val="000F0081"/>
    <w:rsid w:val="000F0D59"/>
    <w:rsid w:val="000F1201"/>
    <w:rsid w:val="000F1E9E"/>
    <w:rsid w:val="000F480F"/>
    <w:rsid w:val="00102971"/>
    <w:rsid w:val="001030FC"/>
    <w:rsid w:val="00103BAB"/>
    <w:rsid w:val="00115BAC"/>
    <w:rsid w:val="00116BB1"/>
    <w:rsid w:val="00127DB6"/>
    <w:rsid w:val="001309AC"/>
    <w:rsid w:val="00136BC0"/>
    <w:rsid w:val="00137E6F"/>
    <w:rsid w:val="001412EA"/>
    <w:rsid w:val="0015338B"/>
    <w:rsid w:val="00160B28"/>
    <w:rsid w:val="00171566"/>
    <w:rsid w:val="0017401F"/>
    <w:rsid w:val="00174047"/>
    <w:rsid w:val="00176B35"/>
    <w:rsid w:val="00185945"/>
    <w:rsid w:val="001917DC"/>
    <w:rsid w:val="00196151"/>
    <w:rsid w:val="001A2519"/>
    <w:rsid w:val="001A4E68"/>
    <w:rsid w:val="001A608C"/>
    <w:rsid w:val="001B0442"/>
    <w:rsid w:val="001C7AA4"/>
    <w:rsid w:val="001D25C9"/>
    <w:rsid w:val="001E3298"/>
    <w:rsid w:val="001E34BE"/>
    <w:rsid w:val="001F4496"/>
    <w:rsid w:val="001F4672"/>
    <w:rsid w:val="001F63B4"/>
    <w:rsid w:val="001F64D7"/>
    <w:rsid w:val="0020241E"/>
    <w:rsid w:val="002055E8"/>
    <w:rsid w:val="002074BB"/>
    <w:rsid w:val="00214CB1"/>
    <w:rsid w:val="00217D48"/>
    <w:rsid w:val="00221A95"/>
    <w:rsid w:val="002241C9"/>
    <w:rsid w:val="00225B04"/>
    <w:rsid w:val="002262B6"/>
    <w:rsid w:val="00235F25"/>
    <w:rsid w:val="002651E5"/>
    <w:rsid w:val="00272848"/>
    <w:rsid w:val="00272953"/>
    <w:rsid w:val="00277CD2"/>
    <w:rsid w:val="002834FF"/>
    <w:rsid w:val="00285B4A"/>
    <w:rsid w:val="0029146C"/>
    <w:rsid w:val="002A610F"/>
    <w:rsid w:val="002A75EE"/>
    <w:rsid w:val="002C0E35"/>
    <w:rsid w:val="002C3A91"/>
    <w:rsid w:val="002D5238"/>
    <w:rsid w:val="002D7853"/>
    <w:rsid w:val="002D7889"/>
    <w:rsid w:val="002D7901"/>
    <w:rsid w:val="002E6302"/>
    <w:rsid w:val="002E6C2C"/>
    <w:rsid w:val="002F3519"/>
    <w:rsid w:val="002F366A"/>
    <w:rsid w:val="002F60C3"/>
    <w:rsid w:val="002F71D9"/>
    <w:rsid w:val="0030076F"/>
    <w:rsid w:val="00312156"/>
    <w:rsid w:val="00312D8F"/>
    <w:rsid w:val="00312E2B"/>
    <w:rsid w:val="003174AB"/>
    <w:rsid w:val="0033152C"/>
    <w:rsid w:val="003328BD"/>
    <w:rsid w:val="00334D40"/>
    <w:rsid w:val="003351E2"/>
    <w:rsid w:val="00337A11"/>
    <w:rsid w:val="0035789E"/>
    <w:rsid w:val="00361BAB"/>
    <w:rsid w:val="00363E21"/>
    <w:rsid w:val="003675E4"/>
    <w:rsid w:val="00371F37"/>
    <w:rsid w:val="00372B2D"/>
    <w:rsid w:val="003736D6"/>
    <w:rsid w:val="003826F3"/>
    <w:rsid w:val="003A6AC1"/>
    <w:rsid w:val="003B0EBE"/>
    <w:rsid w:val="003B168B"/>
    <w:rsid w:val="003B270D"/>
    <w:rsid w:val="003C6B85"/>
    <w:rsid w:val="003C7321"/>
    <w:rsid w:val="003D305B"/>
    <w:rsid w:val="003D3E70"/>
    <w:rsid w:val="003E00A0"/>
    <w:rsid w:val="003E0387"/>
    <w:rsid w:val="003E5F76"/>
    <w:rsid w:val="003F04F7"/>
    <w:rsid w:val="0040134A"/>
    <w:rsid w:val="00405266"/>
    <w:rsid w:val="00406F51"/>
    <w:rsid w:val="00411560"/>
    <w:rsid w:val="00412B82"/>
    <w:rsid w:val="0041376E"/>
    <w:rsid w:val="00414A4B"/>
    <w:rsid w:val="0041636B"/>
    <w:rsid w:val="0044289C"/>
    <w:rsid w:val="00443BBE"/>
    <w:rsid w:val="00446918"/>
    <w:rsid w:val="0045037B"/>
    <w:rsid w:val="004518E6"/>
    <w:rsid w:val="0046167A"/>
    <w:rsid w:val="004703F5"/>
    <w:rsid w:val="004726B8"/>
    <w:rsid w:val="00472F0A"/>
    <w:rsid w:val="00477407"/>
    <w:rsid w:val="00483DB4"/>
    <w:rsid w:val="00484186"/>
    <w:rsid w:val="00485098"/>
    <w:rsid w:val="00491509"/>
    <w:rsid w:val="0049260A"/>
    <w:rsid w:val="00494AC1"/>
    <w:rsid w:val="00496055"/>
    <w:rsid w:val="004A0DC7"/>
    <w:rsid w:val="004B2B5C"/>
    <w:rsid w:val="004B3080"/>
    <w:rsid w:val="004B3A1E"/>
    <w:rsid w:val="004B5BE2"/>
    <w:rsid w:val="004B7648"/>
    <w:rsid w:val="004C003B"/>
    <w:rsid w:val="004D1ED6"/>
    <w:rsid w:val="004D4BB7"/>
    <w:rsid w:val="004D5D7F"/>
    <w:rsid w:val="004E152D"/>
    <w:rsid w:val="004E3381"/>
    <w:rsid w:val="004F392F"/>
    <w:rsid w:val="004F6BA4"/>
    <w:rsid w:val="00500C60"/>
    <w:rsid w:val="0050401A"/>
    <w:rsid w:val="00504C33"/>
    <w:rsid w:val="00507DDF"/>
    <w:rsid w:val="005151D5"/>
    <w:rsid w:val="005242BA"/>
    <w:rsid w:val="0053108E"/>
    <w:rsid w:val="00533A56"/>
    <w:rsid w:val="00534767"/>
    <w:rsid w:val="005412D9"/>
    <w:rsid w:val="00550639"/>
    <w:rsid w:val="00550FDF"/>
    <w:rsid w:val="0055425C"/>
    <w:rsid w:val="005558BB"/>
    <w:rsid w:val="005567B8"/>
    <w:rsid w:val="00571D8A"/>
    <w:rsid w:val="00590F20"/>
    <w:rsid w:val="0059406D"/>
    <w:rsid w:val="005A617D"/>
    <w:rsid w:val="005A7C0D"/>
    <w:rsid w:val="005C1101"/>
    <w:rsid w:val="005C1AD0"/>
    <w:rsid w:val="005C60DD"/>
    <w:rsid w:val="005D681B"/>
    <w:rsid w:val="005E3065"/>
    <w:rsid w:val="005E55F0"/>
    <w:rsid w:val="005F0231"/>
    <w:rsid w:val="005F20EE"/>
    <w:rsid w:val="006001FC"/>
    <w:rsid w:val="00603B82"/>
    <w:rsid w:val="00604537"/>
    <w:rsid w:val="00605065"/>
    <w:rsid w:val="00605CA4"/>
    <w:rsid w:val="006103B2"/>
    <w:rsid w:val="006111C3"/>
    <w:rsid w:val="00611FBA"/>
    <w:rsid w:val="00612C5E"/>
    <w:rsid w:val="0061708B"/>
    <w:rsid w:val="00642669"/>
    <w:rsid w:val="00642903"/>
    <w:rsid w:val="0064355C"/>
    <w:rsid w:val="00664A95"/>
    <w:rsid w:val="006816C3"/>
    <w:rsid w:val="0068336C"/>
    <w:rsid w:val="0068533D"/>
    <w:rsid w:val="00690B9C"/>
    <w:rsid w:val="00695441"/>
    <w:rsid w:val="006963C1"/>
    <w:rsid w:val="0069725C"/>
    <w:rsid w:val="006A0AA2"/>
    <w:rsid w:val="006A2FDC"/>
    <w:rsid w:val="006A369F"/>
    <w:rsid w:val="006A477D"/>
    <w:rsid w:val="006A6559"/>
    <w:rsid w:val="006A7B4A"/>
    <w:rsid w:val="006B6A95"/>
    <w:rsid w:val="006C114F"/>
    <w:rsid w:val="006C2782"/>
    <w:rsid w:val="006D3AFD"/>
    <w:rsid w:val="006E0E61"/>
    <w:rsid w:val="006E13D8"/>
    <w:rsid w:val="006E28F8"/>
    <w:rsid w:val="006E302C"/>
    <w:rsid w:val="006E3482"/>
    <w:rsid w:val="006E36E5"/>
    <w:rsid w:val="006F22E0"/>
    <w:rsid w:val="007061EC"/>
    <w:rsid w:val="0071045F"/>
    <w:rsid w:val="00722786"/>
    <w:rsid w:val="00722B80"/>
    <w:rsid w:val="007255F7"/>
    <w:rsid w:val="007259EF"/>
    <w:rsid w:val="00726C8D"/>
    <w:rsid w:val="0073541A"/>
    <w:rsid w:val="007401CD"/>
    <w:rsid w:val="00740B14"/>
    <w:rsid w:val="007412A7"/>
    <w:rsid w:val="00742721"/>
    <w:rsid w:val="00751D3E"/>
    <w:rsid w:val="007520D3"/>
    <w:rsid w:val="0075297C"/>
    <w:rsid w:val="00753D58"/>
    <w:rsid w:val="00756B9C"/>
    <w:rsid w:val="00765C48"/>
    <w:rsid w:val="0076651C"/>
    <w:rsid w:val="007729DD"/>
    <w:rsid w:val="00772C4B"/>
    <w:rsid w:val="00776FF3"/>
    <w:rsid w:val="00777141"/>
    <w:rsid w:val="00777E10"/>
    <w:rsid w:val="00780F3F"/>
    <w:rsid w:val="00784D20"/>
    <w:rsid w:val="00785EED"/>
    <w:rsid w:val="00785F60"/>
    <w:rsid w:val="007A02DD"/>
    <w:rsid w:val="007A4004"/>
    <w:rsid w:val="007A71C0"/>
    <w:rsid w:val="007A7580"/>
    <w:rsid w:val="007A7C8B"/>
    <w:rsid w:val="007C294A"/>
    <w:rsid w:val="007C6CCC"/>
    <w:rsid w:val="007D118C"/>
    <w:rsid w:val="007D4C02"/>
    <w:rsid w:val="007E440F"/>
    <w:rsid w:val="008009FE"/>
    <w:rsid w:val="00800D11"/>
    <w:rsid w:val="00801CBA"/>
    <w:rsid w:val="0081097E"/>
    <w:rsid w:val="0081135D"/>
    <w:rsid w:val="00816711"/>
    <w:rsid w:val="008170E1"/>
    <w:rsid w:val="0082292A"/>
    <w:rsid w:val="00824734"/>
    <w:rsid w:val="0082565C"/>
    <w:rsid w:val="00825D27"/>
    <w:rsid w:val="00831006"/>
    <w:rsid w:val="0084310B"/>
    <w:rsid w:val="00843E5C"/>
    <w:rsid w:val="00845DDD"/>
    <w:rsid w:val="0084615D"/>
    <w:rsid w:val="0085006E"/>
    <w:rsid w:val="008511B1"/>
    <w:rsid w:val="00853F41"/>
    <w:rsid w:val="00854FAA"/>
    <w:rsid w:val="00856A37"/>
    <w:rsid w:val="00862015"/>
    <w:rsid w:val="00870845"/>
    <w:rsid w:val="008721F7"/>
    <w:rsid w:val="00877705"/>
    <w:rsid w:val="008811A4"/>
    <w:rsid w:val="00881BC2"/>
    <w:rsid w:val="00884AA6"/>
    <w:rsid w:val="008866D3"/>
    <w:rsid w:val="00886DBC"/>
    <w:rsid w:val="0089410F"/>
    <w:rsid w:val="00896632"/>
    <w:rsid w:val="008A1D76"/>
    <w:rsid w:val="008A4958"/>
    <w:rsid w:val="008C0BE1"/>
    <w:rsid w:val="008C1F09"/>
    <w:rsid w:val="008D13D7"/>
    <w:rsid w:val="008D4781"/>
    <w:rsid w:val="008E5826"/>
    <w:rsid w:val="008E6FD6"/>
    <w:rsid w:val="008F07B9"/>
    <w:rsid w:val="008F3110"/>
    <w:rsid w:val="008F45D8"/>
    <w:rsid w:val="008F508E"/>
    <w:rsid w:val="008F7515"/>
    <w:rsid w:val="00900FC8"/>
    <w:rsid w:val="00903268"/>
    <w:rsid w:val="00907A21"/>
    <w:rsid w:val="00913355"/>
    <w:rsid w:val="0091573A"/>
    <w:rsid w:val="009159FE"/>
    <w:rsid w:val="0091750B"/>
    <w:rsid w:val="0092023F"/>
    <w:rsid w:val="00930058"/>
    <w:rsid w:val="0094039C"/>
    <w:rsid w:val="00943069"/>
    <w:rsid w:val="0094688B"/>
    <w:rsid w:val="0095582B"/>
    <w:rsid w:val="009573CB"/>
    <w:rsid w:val="00957862"/>
    <w:rsid w:val="00961977"/>
    <w:rsid w:val="0096484C"/>
    <w:rsid w:val="0096754C"/>
    <w:rsid w:val="009708DC"/>
    <w:rsid w:val="009719F4"/>
    <w:rsid w:val="00975AFC"/>
    <w:rsid w:val="009769BE"/>
    <w:rsid w:val="00982BFD"/>
    <w:rsid w:val="00995113"/>
    <w:rsid w:val="00997A1A"/>
    <w:rsid w:val="009A01E8"/>
    <w:rsid w:val="009A17F4"/>
    <w:rsid w:val="009A4C7B"/>
    <w:rsid w:val="009A6B1E"/>
    <w:rsid w:val="009A7D56"/>
    <w:rsid w:val="009B2ABD"/>
    <w:rsid w:val="009B5918"/>
    <w:rsid w:val="009C1C19"/>
    <w:rsid w:val="009C4369"/>
    <w:rsid w:val="009D1422"/>
    <w:rsid w:val="009D2652"/>
    <w:rsid w:val="009D2C66"/>
    <w:rsid w:val="009D4104"/>
    <w:rsid w:val="009D7E1F"/>
    <w:rsid w:val="009E07A7"/>
    <w:rsid w:val="009E3B82"/>
    <w:rsid w:val="009E5282"/>
    <w:rsid w:val="009E5D3D"/>
    <w:rsid w:val="009E6C2C"/>
    <w:rsid w:val="009F1C4E"/>
    <w:rsid w:val="009F5E04"/>
    <w:rsid w:val="009F7A37"/>
    <w:rsid w:val="00A0463C"/>
    <w:rsid w:val="00A04910"/>
    <w:rsid w:val="00A14138"/>
    <w:rsid w:val="00A14A3F"/>
    <w:rsid w:val="00A16B5F"/>
    <w:rsid w:val="00A24D2D"/>
    <w:rsid w:val="00A264DC"/>
    <w:rsid w:val="00A311CF"/>
    <w:rsid w:val="00A31509"/>
    <w:rsid w:val="00A51718"/>
    <w:rsid w:val="00A51F9C"/>
    <w:rsid w:val="00A542E5"/>
    <w:rsid w:val="00A55336"/>
    <w:rsid w:val="00A56495"/>
    <w:rsid w:val="00A57681"/>
    <w:rsid w:val="00A631D5"/>
    <w:rsid w:val="00A6326E"/>
    <w:rsid w:val="00A6349E"/>
    <w:rsid w:val="00A67450"/>
    <w:rsid w:val="00A723CC"/>
    <w:rsid w:val="00A73491"/>
    <w:rsid w:val="00A9419A"/>
    <w:rsid w:val="00A9698B"/>
    <w:rsid w:val="00AA5F6F"/>
    <w:rsid w:val="00AB1D1D"/>
    <w:rsid w:val="00AB4C12"/>
    <w:rsid w:val="00AB5B81"/>
    <w:rsid w:val="00AB69BF"/>
    <w:rsid w:val="00AC3F4F"/>
    <w:rsid w:val="00AC76BD"/>
    <w:rsid w:val="00AE107B"/>
    <w:rsid w:val="00AE25A4"/>
    <w:rsid w:val="00AE545F"/>
    <w:rsid w:val="00AF308D"/>
    <w:rsid w:val="00AF7B24"/>
    <w:rsid w:val="00B017E1"/>
    <w:rsid w:val="00B05E84"/>
    <w:rsid w:val="00B05F42"/>
    <w:rsid w:val="00B0724F"/>
    <w:rsid w:val="00B16376"/>
    <w:rsid w:val="00B1674F"/>
    <w:rsid w:val="00B216AA"/>
    <w:rsid w:val="00B30008"/>
    <w:rsid w:val="00B35ABE"/>
    <w:rsid w:val="00B3752F"/>
    <w:rsid w:val="00B37691"/>
    <w:rsid w:val="00B41E55"/>
    <w:rsid w:val="00B573C7"/>
    <w:rsid w:val="00B60029"/>
    <w:rsid w:val="00B705C7"/>
    <w:rsid w:val="00B744DF"/>
    <w:rsid w:val="00B83BBD"/>
    <w:rsid w:val="00B93069"/>
    <w:rsid w:val="00B94C72"/>
    <w:rsid w:val="00B96262"/>
    <w:rsid w:val="00BA19E6"/>
    <w:rsid w:val="00BA461C"/>
    <w:rsid w:val="00BB2F47"/>
    <w:rsid w:val="00BB60D4"/>
    <w:rsid w:val="00BC14E8"/>
    <w:rsid w:val="00BC4ABE"/>
    <w:rsid w:val="00BD0FB5"/>
    <w:rsid w:val="00BD2421"/>
    <w:rsid w:val="00BD2B26"/>
    <w:rsid w:val="00BD4CA6"/>
    <w:rsid w:val="00BD5687"/>
    <w:rsid w:val="00BD74B7"/>
    <w:rsid w:val="00BE2B9E"/>
    <w:rsid w:val="00BE4E96"/>
    <w:rsid w:val="00BE66B6"/>
    <w:rsid w:val="00BF2B0C"/>
    <w:rsid w:val="00BF6643"/>
    <w:rsid w:val="00BF76EA"/>
    <w:rsid w:val="00C01756"/>
    <w:rsid w:val="00C01C7D"/>
    <w:rsid w:val="00C06405"/>
    <w:rsid w:val="00C10217"/>
    <w:rsid w:val="00C13013"/>
    <w:rsid w:val="00C2201E"/>
    <w:rsid w:val="00C350C6"/>
    <w:rsid w:val="00C3577E"/>
    <w:rsid w:val="00C44D75"/>
    <w:rsid w:val="00C46697"/>
    <w:rsid w:val="00C46900"/>
    <w:rsid w:val="00C508C6"/>
    <w:rsid w:val="00C523F4"/>
    <w:rsid w:val="00C54FE8"/>
    <w:rsid w:val="00C55838"/>
    <w:rsid w:val="00C6202A"/>
    <w:rsid w:val="00C6365B"/>
    <w:rsid w:val="00C6369D"/>
    <w:rsid w:val="00C661A7"/>
    <w:rsid w:val="00C77B4A"/>
    <w:rsid w:val="00C930B3"/>
    <w:rsid w:val="00C967E4"/>
    <w:rsid w:val="00CA2457"/>
    <w:rsid w:val="00CA44DB"/>
    <w:rsid w:val="00CB0A88"/>
    <w:rsid w:val="00CB1EBB"/>
    <w:rsid w:val="00CB22CF"/>
    <w:rsid w:val="00CB7234"/>
    <w:rsid w:val="00CC162C"/>
    <w:rsid w:val="00CC21AD"/>
    <w:rsid w:val="00CC392C"/>
    <w:rsid w:val="00CD4BD1"/>
    <w:rsid w:val="00CD4C89"/>
    <w:rsid w:val="00CD5407"/>
    <w:rsid w:val="00CD6FEC"/>
    <w:rsid w:val="00CF28E3"/>
    <w:rsid w:val="00D02179"/>
    <w:rsid w:val="00D0503A"/>
    <w:rsid w:val="00D0510C"/>
    <w:rsid w:val="00D06AC5"/>
    <w:rsid w:val="00D10299"/>
    <w:rsid w:val="00D1646A"/>
    <w:rsid w:val="00D16670"/>
    <w:rsid w:val="00D2697B"/>
    <w:rsid w:val="00D33C07"/>
    <w:rsid w:val="00D374C4"/>
    <w:rsid w:val="00D37593"/>
    <w:rsid w:val="00D51FBD"/>
    <w:rsid w:val="00D52488"/>
    <w:rsid w:val="00D56F1F"/>
    <w:rsid w:val="00D644A6"/>
    <w:rsid w:val="00D648C7"/>
    <w:rsid w:val="00D7109A"/>
    <w:rsid w:val="00D71269"/>
    <w:rsid w:val="00D71AF4"/>
    <w:rsid w:val="00D71C2E"/>
    <w:rsid w:val="00D81F83"/>
    <w:rsid w:val="00D87763"/>
    <w:rsid w:val="00D95277"/>
    <w:rsid w:val="00D95C20"/>
    <w:rsid w:val="00D97812"/>
    <w:rsid w:val="00DA3437"/>
    <w:rsid w:val="00DB2248"/>
    <w:rsid w:val="00DB57E2"/>
    <w:rsid w:val="00DB6767"/>
    <w:rsid w:val="00DC2FEF"/>
    <w:rsid w:val="00DD6F6E"/>
    <w:rsid w:val="00DE0500"/>
    <w:rsid w:val="00DE4DB9"/>
    <w:rsid w:val="00DE6B46"/>
    <w:rsid w:val="00DF0B26"/>
    <w:rsid w:val="00DF35AD"/>
    <w:rsid w:val="00DF3F2D"/>
    <w:rsid w:val="00DF6273"/>
    <w:rsid w:val="00DF6C80"/>
    <w:rsid w:val="00E05E76"/>
    <w:rsid w:val="00E14233"/>
    <w:rsid w:val="00E152E0"/>
    <w:rsid w:val="00E24D3A"/>
    <w:rsid w:val="00E24F97"/>
    <w:rsid w:val="00E33201"/>
    <w:rsid w:val="00E34E3C"/>
    <w:rsid w:val="00E361A1"/>
    <w:rsid w:val="00E363CD"/>
    <w:rsid w:val="00E402BA"/>
    <w:rsid w:val="00E45038"/>
    <w:rsid w:val="00E5094B"/>
    <w:rsid w:val="00E5117D"/>
    <w:rsid w:val="00E5286A"/>
    <w:rsid w:val="00E55C2A"/>
    <w:rsid w:val="00E62E52"/>
    <w:rsid w:val="00E64A9C"/>
    <w:rsid w:val="00E771C3"/>
    <w:rsid w:val="00E87FFD"/>
    <w:rsid w:val="00E9653D"/>
    <w:rsid w:val="00EA07AA"/>
    <w:rsid w:val="00EB5395"/>
    <w:rsid w:val="00EC12AE"/>
    <w:rsid w:val="00EC32D7"/>
    <w:rsid w:val="00EC3BEE"/>
    <w:rsid w:val="00EC570B"/>
    <w:rsid w:val="00EC6B3F"/>
    <w:rsid w:val="00EC6CFC"/>
    <w:rsid w:val="00ED38D8"/>
    <w:rsid w:val="00ED4102"/>
    <w:rsid w:val="00ED5F95"/>
    <w:rsid w:val="00EE4B6E"/>
    <w:rsid w:val="00EE4D30"/>
    <w:rsid w:val="00EE72DA"/>
    <w:rsid w:val="00EF2CCC"/>
    <w:rsid w:val="00EF4D68"/>
    <w:rsid w:val="00F0561D"/>
    <w:rsid w:val="00F06ECB"/>
    <w:rsid w:val="00F15513"/>
    <w:rsid w:val="00F274B9"/>
    <w:rsid w:val="00F4454C"/>
    <w:rsid w:val="00F47B89"/>
    <w:rsid w:val="00F52A3E"/>
    <w:rsid w:val="00F5648C"/>
    <w:rsid w:val="00F60459"/>
    <w:rsid w:val="00F6211D"/>
    <w:rsid w:val="00F63F4A"/>
    <w:rsid w:val="00F722BB"/>
    <w:rsid w:val="00F72E57"/>
    <w:rsid w:val="00F74DB6"/>
    <w:rsid w:val="00F84BA9"/>
    <w:rsid w:val="00F86632"/>
    <w:rsid w:val="00F86698"/>
    <w:rsid w:val="00F90563"/>
    <w:rsid w:val="00FA337E"/>
    <w:rsid w:val="00FA69EE"/>
    <w:rsid w:val="00FB0EF6"/>
    <w:rsid w:val="00FB2069"/>
    <w:rsid w:val="00FD1D2D"/>
    <w:rsid w:val="00FD5C0F"/>
    <w:rsid w:val="00FF070A"/>
    <w:rsid w:val="00FF27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D56"/>
    <w:pPr>
      <w:tabs>
        <w:tab w:val="left" w:pos="340"/>
      </w:tabs>
      <w:spacing w:after="0" w:line="240" w:lineRule="exact"/>
    </w:pPr>
    <w:rPr>
      <w:rFonts w:ascii="Times New Roman" w:eastAsia="Times New Roman" w:hAnsi="Times New Roman" w:cs="Times New Roman"/>
      <w:spacing w:val="5"/>
      <w:sz w:val="20"/>
      <w:szCs w:val="20"/>
      <w:lang w:val="nl-NL" w:eastAsia="nl-NL"/>
    </w:rPr>
  </w:style>
  <w:style w:type="paragraph" w:styleId="Heading2">
    <w:name w:val="heading 2"/>
    <w:basedOn w:val="Normal"/>
    <w:next w:val="Normal"/>
    <w:link w:val="Heading2Char"/>
    <w:qFormat/>
    <w:rsid w:val="009A7D5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9A7D56"/>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7D56"/>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9A7D56"/>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9A7D56"/>
    <w:pPr>
      <w:tabs>
        <w:tab w:val="clear" w:pos="340"/>
        <w:tab w:val="center" w:pos="4026"/>
        <w:tab w:val="right" w:pos="8051"/>
      </w:tabs>
    </w:pPr>
  </w:style>
  <w:style w:type="character" w:customStyle="1" w:styleId="FooterChar">
    <w:name w:val="Footer Char"/>
    <w:basedOn w:val="DefaultParagraphFont"/>
    <w:link w:val="Footer"/>
    <w:rsid w:val="009A7D56"/>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9A7D56"/>
    <w:pPr>
      <w:tabs>
        <w:tab w:val="clear" w:pos="340"/>
        <w:tab w:val="center" w:pos="4026"/>
        <w:tab w:val="right" w:pos="8051"/>
      </w:tabs>
    </w:pPr>
  </w:style>
  <w:style w:type="character" w:customStyle="1" w:styleId="HeaderChar">
    <w:name w:val="Header Char"/>
    <w:basedOn w:val="DefaultParagraphFont"/>
    <w:link w:val="Header"/>
    <w:rsid w:val="009A7D56"/>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9A7D56"/>
    <w:rPr>
      <w:rFonts w:ascii="Myriad-Italic" w:hAnsi="Myriad-Italic"/>
      <w:spacing w:val="0"/>
      <w:sz w:val="16"/>
    </w:rPr>
  </w:style>
  <w:style w:type="paragraph" w:customStyle="1" w:styleId="Vastetekstrechts">
    <w:name w:val="Vaste tekst rechts"/>
    <w:basedOn w:val="Normal"/>
    <w:rsid w:val="009A7D56"/>
    <w:pPr>
      <w:ind w:right="142"/>
      <w:jc w:val="right"/>
    </w:pPr>
    <w:rPr>
      <w:rFonts w:ascii="Myriad-Italic" w:hAnsi="Myriad-Italic"/>
      <w:spacing w:val="0"/>
      <w:sz w:val="16"/>
    </w:rPr>
  </w:style>
  <w:style w:type="paragraph" w:customStyle="1" w:styleId="Banknaam">
    <w:name w:val="Banknaam"/>
    <w:basedOn w:val="Normal"/>
    <w:rsid w:val="009A7D56"/>
    <w:rPr>
      <w:rFonts w:ascii="Myriad-ExtraBoldItalic" w:hAnsi="Myriad-ExtraBoldItalic"/>
      <w:spacing w:val="0"/>
      <w:sz w:val="18"/>
    </w:rPr>
  </w:style>
  <w:style w:type="paragraph" w:customStyle="1" w:styleId="Paginacijfer">
    <w:name w:val="Paginacijfer"/>
    <w:basedOn w:val="Vastetekst"/>
    <w:rsid w:val="009A7D56"/>
    <w:pPr>
      <w:spacing w:before="1920"/>
    </w:pPr>
    <w:rPr>
      <w:rFonts w:ascii="Myriad-ExtraBoldItalic" w:hAnsi="Myriad-ExtraBoldItalic"/>
    </w:rPr>
  </w:style>
  <w:style w:type="paragraph" w:customStyle="1" w:styleId="Beeldmerk">
    <w:name w:val="Beeldmerk"/>
    <w:basedOn w:val="Normal"/>
    <w:rsid w:val="009A7D5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9A7D56"/>
    <w:pPr>
      <w:tabs>
        <w:tab w:val="clear" w:pos="340"/>
      </w:tabs>
      <w:spacing w:before="900" w:line="240" w:lineRule="atLeast"/>
    </w:pPr>
    <w:rPr>
      <w:rFonts w:ascii="Myriad-ExtraBoldItalic" w:hAnsi="Myriad-ExtraBoldItalic"/>
      <w:spacing w:val="0"/>
      <w:sz w:val="32"/>
      <w:lang w:val="nl"/>
    </w:rPr>
  </w:style>
  <w:style w:type="character" w:styleId="Hyperlink">
    <w:name w:val="Hyperlink"/>
    <w:rsid w:val="009A7D56"/>
    <w:rPr>
      <w:color w:val="0000FF"/>
      <w:u w:val="single"/>
    </w:rPr>
  </w:style>
  <w:style w:type="character" w:customStyle="1" w:styleId="VastetekstChar">
    <w:name w:val="Vaste tekst Char"/>
    <w:link w:val="Vastetekst"/>
    <w:rsid w:val="009A7D56"/>
    <w:rPr>
      <w:rFonts w:ascii="Myriad-Italic" w:eastAsia="Times New Roman" w:hAnsi="Myriad-Italic" w:cs="Times New Roman"/>
      <w:sz w:val="16"/>
      <w:szCs w:val="20"/>
      <w:lang w:val="nl-NL" w:eastAsia="nl-NL"/>
    </w:rPr>
  </w:style>
  <w:style w:type="paragraph" w:styleId="ListParagraph">
    <w:name w:val="List Paragraph"/>
    <w:basedOn w:val="Normal"/>
    <w:uiPriority w:val="34"/>
    <w:qFormat/>
    <w:rsid w:val="009A7D56"/>
    <w:pPr>
      <w:ind w:left="720"/>
    </w:pPr>
  </w:style>
  <w:style w:type="paragraph" w:customStyle="1" w:styleId="Default">
    <w:name w:val="Default"/>
    <w:rsid w:val="002C0E35"/>
    <w:pPr>
      <w:autoSpaceDE w:val="0"/>
      <w:autoSpaceDN w:val="0"/>
      <w:adjustRightInd w:val="0"/>
      <w:spacing w:after="0" w:line="240" w:lineRule="auto"/>
    </w:pPr>
    <w:rPr>
      <w:rFonts w:ascii="Myriad SemiBold" w:hAnsi="Myriad SemiBold" w:cs="Myriad SemiBold"/>
      <w:color w:val="000000"/>
      <w:sz w:val="24"/>
      <w:szCs w:val="24"/>
    </w:rPr>
  </w:style>
  <w:style w:type="paragraph" w:styleId="BalloonText">
    <w:name w:val="Balloon Text"/>
    <w:basedOn w:val="Normal"/>
    <w:link w:val="BalloonTextChar"/>
    <w:uiPriority w:val="99"/>
    <w:semiHidden/>
    <w:unhideWhenUsed/>
    <w:rsid w:val="006816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6C3"/>
    <w:rPr>
      <w:rFonts w:ascii="Tahoma" w:eastAsia="Times New Roman" w:hAnsi="Tahoma" w:cs="Tahoma"/>
      <w:spacing w:val="5"/>
      <w:sz w:val="16"/>
      <w:szCs w:val="16"/>
      <w:lang w:val="nl-NL" w:eastAsia="nl-NL"/>
    </w:rPr>
  </w:style>
  <w:style w:type="character" w:styleId="CommentReference">
    <w:name w:val="annotation reference"/>
    <w:basedOn w:val="DefaultParagraphFont"/>
    <w:uiPriority w:val="99"/>
    <w:semiHidden/>
    <w:unhideWhenUsed/>
    <w:rsid w:val="0091750B"/>
    <w:rPr>
      <w:sz w:val="16"/>
      <w:szCs w:val="16"/>
    </w:rPr>
  </w:style>
  <w:style w:type="paragraph" w:styleId="CommentText">
    <w:name w:val="annotation text"/>
    <w:basedOn w:val="Normal"/>
    <w:link w:val="CommentTextChar"/>
    <w:uiPriority w:val="99"/>
    <w:semiHidden/>
    <w:unhideWhenUsed/>
    <w:rsid w:val="0091750B"/>
    <w:pPr>
      <w:spacing w:line="240" w:lineRule="auto"/>
    </w:pPr>
  </w:style>
  <w:style w:type="character" w:customStyle="1" w:styleId="CommentTextChar">
    <w:name w:val="Comment Text Char"/>
    <w:basedOn w:val="DefaultParagraphFont"/>
    <w:link w:val="CommentText"/>
    <w:uiPriority w:val="99"/>
    <w:semiHidden/>
    <w:rsid w:val="0091750B"/>
    <w:rPr>
      <w:rFonts w:ascii="Times New Roman" w:eastAsia="Times New Roman" w:hAnsi="Times New Roman" w:cs="Times New Roman"/>
      <w:spacing w:val="5"/>
      <w:sz w:val="20"/>
      <w:szCs w:val="20"/>
      <w:lang w:val="nl-NL" w:eastAsia="nl-NL"/>
    </w:rPr>
  </w:style>
  <w:style w:type="paragraph" w:styleId="CommentSubject">
    <w:name w:val="annotation subject"/>
    <w:basedOn w:val="CommentText"/>
    <w:next w:val="CommentText"/>
    <w:link w:val="CommentSubjectChar"/>
    <w:uiPriority w:val="99"/>
    <w:semiHidden/>
    <w:unhideWhenUsed/>
    <w:rsid w:val="0091750B"/>
    <w:rPr>
      <w:b/>
      <w:bCs/>
    </w:rPr>
  </w:style>
  <w:style w:type="character" w:customStyle="1" w:styleId="CommentSubjectChar">
    <w:name w:val="Comment Subject Char"/>
    <w:basedOn w:val="CommentTextChar"/>
    <w:link w:val="CommentSubject"/>
    <w:uiPriority w:val="99"/>
    <w:semiHidden/>
    <w:rsid w:val="0091750B"/>
    <w:rPr>
      <w:rFonts w:ascii="Times New Roman" w:eastAsia="Times New Roman" w:hAnsi="Times New Roman" w:cs="Times New Roman"/>
      <w:b/>
      <w:bCs/>
      <w:spacing w:val="5"/>
      <w:sz w:val="20"/>
      <w:szCs w:val="20"/>
      <w:lang w:val="nl-NL" w:eastAsia="nl-NL"/>
    </w:rPr>
  </w:style>
  <w:style w:type="paragraph" w:styleId="Revision">
    <w:name w:val="Revision"/>
    <w:hidden/>
    <w:uiPriority w:val="99"/>
    <w:semiHidden/>
    <w:rsid w:val="004B3080"/>
    <w:pPr>
      <w:spacing w:after="0" w:line="240" w:lineRule="auto"/>
    </w:pPr>
    <w:rPr>
      <w:rFonts w:ascii="Arial" w:eastAsia="Times New Roman" w:hAnsi="Arial" w:cs="Arial"/>
      <w:szCs w:val="24"/>
      <w:lang w:val="en-AU" w:eastAsia="en-AU"/>
    </w:rPr>
  </w:style>
  <w:style w:type="character" w:customStyle="1" w:styleId="hs41">
    <w:name w:val="hs41"/>
    <w:basedOn w:val="DefaultParagraphFont"/>
    <w:rsid w:val="008721F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bobank.com/f&amp;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abobank-food-agribusiness-research.pressdoc.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verheul1@rn.rabobank.n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lena.Saputo@rabobank.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tephen.Rannekleiv@rabobank.com" TargetMode="External"/><Relationship Id="rId14" Type="http://schemas.openxmlformats.org/officeDocument/2006/relationships/hyperlink" Target="https://twitter.com/RaboFoodAgr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9650A-AD4E-45B0-8837-A52D1ADE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Engine Group</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jonathan.goodstone</dc:creator>
  <cp:lastModifiedBy>Verheul, K (Koos)</cp:lastModifiedBy>
  <cp:revision>2</cp:revision>
  <dcterms:created xsi:type="dcterms:W3CDTF">2014-09-18T11:32:00Z</dcterms:created>
  <dcterms:modified xsi:type="dcterms:W3CDTF">2014-09-18T11:32:00Z</dcterms:modified>
</cp:coreProperties>
</file>