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278" w:type="dxa"/>
        <w:tblLook w:val="0600"/>
      </w:tblPr>
      <w:tblGrid>
        <w:gridCol w:w="10278"/>
      </w:tblGrid>
      <w:tr w:rsidR="00D92410" w:rsidRPr="000B5FCA" w:rsidTr="003B448C">
        <w:trPr>
          <w:trHeight w:val="503"/>
        </w:trPr>
        <w:tc>
          <w:tcPr>
            <w:tcW w:w="10278" w:type="dxa"/>
            <w:shd w:val="clear" w:color="auto" w:fill="auto"/>
          </w:tcPr>
          <w:p w:rsidR="00113C88" w:rsidRPr="000B5FCA" w:rsidRDefault="00ED6C23" w:rsidP="00E350F7">
            <w:pPr>
              <w:pStyle w:val="Footer"/>
              <w:spacing w:before="100" w:beforeAutospacing="1" w:after="100" w:afterAutospacing="1"/>
              <w:ind w:left="283" w:right="283"/>
              <w:rPr>
                <w:rFonts w:ascii="Verdana" w:eastAsia="Calibri" w:hAnsi="Verdana"/>
                <w:b/>
                <w:sz w:val="28"/>
                <w:szCs w:val="28"/>
                <w:lang w:val="en-GB"/>
              </w:rPr>
            </w:pPr>
            <w:r>
              <w:rPr>
                <w:rFonts w:ascii="Verdana" w:eastAsia="Calibri" w:hAnsi="Verdana"/>
                <w:b/>
                <w:noProof/>
                <w:sz w:val="28"/>
                <w:szCs w:val="28"/>
                <w:lang w:val="nl-NL" w:eastAsia="nl-NL"/>
              </w:rPr>
              <w:drawing>
                <wp:inline distT="0" distB="0" distL="0" distR="0">
                  <wp:extent cx="1507490" cy="445135"/>
                  <wp:effectExtent l="19050" t="0" r="0" b="0"/>
                  <wp:docPr id="1" name="Picture 0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FE5" w:rsidRPr="000B5FCA">
              <w:rPr>
                <w:rFonts w:ascii="Verdana" w:eastAsia="Calibri" w:hAnsi="Verdana"/>
                <w:b/>
                <w:sz w:val="28"/>
                <w:szCs w:val="28"/>
                <w:lang w:val="en-GB"/>
              </w:rPr>
              <w:t xml:space="preserve">                                  </w:t>
            </w:r>
          </w:p>
        </w:tc>
      </w:tr>
      <w:tr w:rsidR="00113C88" w:rsidRPr="006C7E39" w:rsidTr="003B448C">
        <w:trPr>
          <w:trHeight w:val="502"/>
        </w:trPr>
        <w:tc>
          <w:tcPr>
            <w:tcW w:w="10278" w:type="dxa"/>
            <w:shd w:val="clear" w:color="auto" w:fill="auto"/>
          </w:tcPr>
          <w:p w:rsidR="00113C88" w:rsidRPr="0076296E" w:rsidRDefault="00113C88" w:rsidP="00A24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28"/>
                <w:szCs w:val="22"/>
                <w:lang w:val="nl-NL"/>
              </w:rPr>
            </w:pPr>
          </w:p>
          <w:p w:rsidR="00225921" w:rsidRPr="008779E8" w:rsidRDefault="008E5E7C" w:rsidP="00717B95">
            <w:pPr>
              <w:jc w:val="center"/>
              <w:rPr>
                <w:rFonts w:ascii="Verdana" w:eastAsia="Calibri" w:hAnsi="Verdana"/>
                <w:b/>
                <w:sz w:val="32"/>
                <w:szCs w:val="32"/>
                <w:lang w:val="nl-NL"/>
              </w:rPr>
            </w:pPr>
            <w:r w:rsidRPr="008E5E7C">
              <w:rPr>
                <w:rFonts w:ascii="Verdana" w:eastAsia="Calibri" w:hAnsi="Verdana"/>
                <w:b/>
                <w:sz w:val="32"/>
                <w:szCs w:val="32"/>
                <w:lang w:val="nl-NL"/>
              </w:rPr>
              <w:t>D-Link zet volledig in op AC</w:t>
            </w:r>
            <w:r w:rsidR="00391618">
              <w:rPr>
                <w:rFonts w:ascii="Verdana" w:eastAsia="Calibri" w:hAnsi="Verdana"/>
                <w:b/>
                <w:sz w:val="32"/>
                <w:szCs w:val="32"/>
                <w:lang w:val="nl-NL"/>
              </w:rPr>
              <w:t xml:space="preserve"> met </w:t>
            </w:r>
            <w:r w:rsidR="00412334">
              <w:rPr>
                <w:rFonts w:ascii="Verdana" w:eastAsia="Calibri" w:hAnsi="Verdana"/>
                <w:b/>
                <w:sz w:val="32"/>
                <w:szCs w:val="32"/>
                <w:lang w:val="nl-NL"/>
              </w:rPr>
              <w:t xml:space="preserve">nieuwe </w:t>
            </w:r>
            <w:r w:rsidR="00391618">
              <w:rPr>
                <w:rFonts w:ascii="Verdana" w:eastAsia="Calibri" w:hAnsi="Verdana"/>
                <w:b/>
                <w:sz w:val="32"/>
                <w:szCs w:val="32"/>
                <w:lang w:val="nl-NL"/>
              </w:rPr>
              <w:t>Wireless AC-routers</w:t>
            </w:r>
          </w:p>
          <w:p w:rsidR="00113C88" w:rsidRPr="0076296E" w:rsidRDefault="00412334" w:rsidP="0031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b/>
                <w:sz w:val="18"/>
                <w:szCs w:val="18"/>
                <w:lang w:val="nl-NL"/>
              </w:rPr>
            </w:pPr>
            <w:r w:rsidRPr="006C7E39">
              <w:rPr>
                <w:rFonts w:ascii="Arial" w:hAnsi="Arial" w:cs="Arial"/>
                <w:i/>
                <w:color w:val="333333"/>
                <w:lang w:val="nl-NL"/>
              </w:rPr>
              <w:t>’s werelds breedste portfolio</w:t>
            </w:r>
            <w:r w:rsidRPr="006C7E39">
              <w:rPr>
                <w:rFonts w:ascii="Arial" w:hAnsi="Arial" w:cs="Arial"/>
                <w:i/>
                <w:lang w:val="nl-NL"/>
              </w:rPr>
              <w:t xml:space="preserve"> </w:t>
            </w:r>
            <w:r w:rsidR="00391618" w:rsidRPr="006C7E39">
              <w:rPr>
                <w:rFonts w:ascii="Arial" w:hAnsi="Arial" w:cs="Arial"/>
                <w:i/>
                <w:lang w:val="nl-NL"/>
              </w:rPr>
              <w:t>802</w:t>
            </w:r>
            <w:r w:rsidR="00391618" w:rsidRPr="006C7E39">
              <w:rPr>
                <w:rStyle w:val="hps"/>
                <w:rFonts w:ascii="Arial" w:hAnsi="Arial" w:cs="Arial"/>
                <w:i/>
                <w:color w:val="333333"/>
                <w:lang w:val="nl-NL"/>
              </w:rPr>
              <w:t>.11ac</w:t>
            </w:r>
            <w:r w:rsidR="00391618" w:rsidRPr="006C7E39">
              <w:rPr>
                <w:rFonts w:ascii="Arial" w:hAnsi="Arial" w:cs="Arial"/>
                <w:i/>
                <w:color w:val="333333"/>
                <w:lang w:val="nl-NL"/>
              </w:rPr>
              <w:t xml:space="preserve">-modellen </w:t>
            </w:r>
            <w:r w:rsidR="00391618" w:rsidRPr="006C7E39">
              <w:rPr>
                <w:rStyle w:val="hps"/>
                <w:rFonts w:ascii="Arial" w:hAnsi="Arial" w:cs="Arial"/>
                <w:i/>
                <w:color w:val="333333"/>
                <w:lang w:val="nl-NL"/>
              </w:rPr>
              <w:t>brengt</w:t>
            </w:r>
            <w:r w:rsidR="00391618" w:rsidRPr="006C7E39">
              <w:rPr>
                <w:rFonts w:ascii="Arial" w:hAnsi="Arial" w:cs="Arial"/>
                <w:i/>
                <w:color w:val="333333"/>
                <w:lang w:val="nl-NL"/>
              </w:rPr>
              <w:t xml:space="preserve"> </w:t>
            </w:r>
            <w:r w:rsidR="00391618" w:rsidRPr="006C7E39">
              <w:rPr>
                <w:rStyle w:val="hps"/>
                <w:rFonts w:ascii="Arial" w:hAnsi="Arial" w:cs="Arial"/>
                <w:i/>
                <w:color w:val="333333"/>
                <w:lang w:val="nl-NL"/>
              </w:rPr>
              <w:t>snelheid en betrouwbaarheid</w:t>
            </w:r>
            <w:r w:rsidR="00391618" w:rsidRPr="006C7E39">
              <w:rPr>
                <w:rFonts w:ascii="Arial" w:hAnsi="Arial" w:cs="Arial"/>
                <w:i/>
                <w:color w:val="333333"/>
                <w:lang w:val="nl-NL"/>
              </w:rPr>
              <w:br/>
            </w:r>
          </w:p>
        </w:tc>
      </w:tr>
    </w:tbl>
    <w:p w:rsidR="00D92410" w:rsidRPr="00FF260D" w:rsidRDefault="00D92410" w:rsidP="00D92410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nl-NL"/>
        </w:rPr>
      </w:pPr>
    </w:p>
    <w:p w:rsidR="00412334" w:rsidRDefault="00FF260D" w:rsidP="007F7EF0">
      <w:pPr>
        <w:jc w:val="both"/>
        <w:rPr>
          <w:rFonts w:ascii="Verdana" w:hAnsi="Verdana"/>
          <w:sz w:val="22"/>
          <w:szCs w:val="22"/>
          <w:lang w:val="nl-NL"/>
        </w:rPr>
      </w:pPr>
      <w:r w:rsidRPr="00FF260D">
        <w:rPr>
          <w:rFonts w:ascii="Verdana" w:hAnsi="Verdana"/>
          <w:b/>
          <w:sz w:val="22"/>
          <w:szCs w:val="22"/>
          <w:lang w:val="nl-NL"/>
        </w:rPr>
        <w:t>Amsterdam, 17 juni</w:t>
      </w:r>
      <w:r w:rsidR="003B448C" w:rsidRPr="00FF260D">
        <w:rPr>
          <w:rFonts w:ascii="Verdana" w:hAnsi="Verdana"/>
          <w:sz w:val="22"/>
          <w:szCs w:val="22"/>
          <w:lang w:val="nl-NL"/>
        </w:rPr>
        <w:t xml:space="preserve"> — </w:t>
      </w:r>
      <w:r w:rsidR="009E0931">
        <w:rPr>
          <w:rFonts w:ascii="Verdana" w:hAnsi="Verdana"/>
          <w:sz w:val="22"/>
          <w:szCs w:val="22"/>
          <w:lang w:val="nl-NL"/>
        </w:rPr>
        <w:t xml:space="preserve">Meer Nederlanders dan ooit zijn online en meer dan de helft van de volwassenen in Europa bezit een of meer apparaten met </w:t>
      </w:r>
      <w:r w:rsidR="00225921">
        <w:rPr>
          <w:rFonts w:ascii="Verdana" w:hAnsi="Verdana"/>
          <w:sz w:val="22"/>
          <w:szCs w:val="22"/>
          <w:lang w:val="nl-NL"/>
        </w:rPr>
        <w:t>WiFi-verbinding</w:t>
      </w:r>
      <w:r w:rsidR="009E0931">
        <w:rPr>
          <w:rFonts w:ascii="Verdana" w:hAnsi="Verdana"/>
          <w:sz w:val="22"/>
          <w:szCs w:val="22"/>
          <w:lang w:val="nl-NL"/>
        </w:rPr>
        <w:t>.</w:t>
      </w:r>
      <w:r w:rsidR="00274272">
        <w:rPr>
          <w:rFonts w:ascii="Verdana" w:hAnsi="Verdana"/>
          <w:sz w:val="22"/>
          <w:szCs w:val="22"/>
          <w:lang w:val="nl-NL"/>
        </w:rPr>
        <w:t xml:space="preserve"> Naarmate er meer apparaten worden aangesloten op </w:t>
      </w:r>
      <w:r w:rsidR="00225921">
        <w:rPr>
          <w:rFonts w:ascii="Verdana" w:hAnsi="Verdana"/>
          <w:sz w:val="22"/>
          <w:szCs w:val="22"/>
          <w:lang w:val="nl-NL"/>
        </w:rPr>
        <w:t xml:space="preserve"> een netwerk</w:t>
      </w:r>
      <w:r w:rsidR="00274272">
        <w:rPr>
          <w:rFonts w:ascii="Verdana" w:hAnsi="Verdana"/>
          <w:sz w:val="22"/>
          <w:szCs w:val="22"/>
          <w:lang w:val="nl-NL"/>
        </w:rPr>
        <w:t xml:space="preserve"> </w:t>
      </w:r>
      <w:r w:rsidR="00225921">
        <w:rPr>
          <w:rFonts w:ascii="Verdana" w:hAnsi="Verdana"/>
          <w:sz w:val="22"/>
          <w:szCs w:val="22"/>
          <w:lang w:val="nl-NL"/>
        </w:rPr>
        <w:t xml:space="preserve">gaat de snelheid achteruit en wordt de verbinding onstabiel. </w:t>
      </w:r>
      <w:r w:rsidR="00412334">
        <w:rPr>
          <w:rFonts w:ascii="Verdana" w:hAnsi="Verdana"/>
          <w:sz w:val="22"/>
          <w:szCs w:val="22"/>
          <w:lang w:val="nl-NL"/>
        </w:rPr>
        <w:t>D-Link</w:t>
      </w:r>
      <w:r w:rsidR="00FC778E">
        <w:rPr>
          <w:rFonts w:ascii="Verdana" w:hAnsi="Verdana"/>
          <w:sz w:val="22"/>
          <w:szCs w:val="22"/>
          <w:lang w:val="nl-NL"/>
        </w:rPr>
        <w:t xml:space="preserve"> introduceert </w:t>
      </w:r>
      <w:r w:rsidR="005D3530">
        <w:rPr>
          <w:rFonts w:ascii="Verdana" w:hAnsi="Verdana"/>
          <w:sz w:val="22"/>
          <w:szCs w:val="22"/>
          <w:lang w:val="nl-NL"/>
        </w:rPr>
        <w:t>vier</w:t>
      </w:r>
      <w:r w:rsidR="00FC778E">
        <w:rPr>
          <w:rFonts w:ascii="Verdana" w:hAnsi="Verdana"/>
          <w:sz w:val="22"/>
          <w:szCs w:val="22"/>
          <w:lang w:val="nl-NL"/>
        </w:rPr>
        <w:t xml:space="preserve"> nieuwe Wireless AC-routers die </w:t>
      </w:r>
      <w:r w:rsidR="00412334">
        <w:rPr>
          <w:rFonts w:ascii="Verdana" w:hAnsi="Verdana"/>
          <w:sz w:val="22"/>
          <w:szCs w:val="22"/>
          <w:lang w:val="nl-NL"/>
        </w:rPr>
        <w:t>de meest voorkomende draadloze problemen te lijf</w:t>
      </w:r>
      <w:r w:rsidR="00FC778E">
        <w:rPr>
          <w:rFonts w:ascii="Verdana" w:hAnsi="Verdana"/>
          <w:sz w:val="22"/>
          <w:szCs w:val="22"/>
          <w:lang w:val="nl-NL"/>
        </w:rPr>
        <w:t xml:space="preserve"> gaa</w:t>
      </w:r>
      <w:r w:rsidR="005D3530">
        <w:rPr>
          <w:rFonts w:ascii="Verdana" w:hAnsi="Verdana"/>
          <w:sz w:val="22"/>
          <w:szCs w:val="22"/>
          <w:lang w:val="nl-NL"/>
        </w:rPr>
        <w:t>n</w:t>
      </w:r>
      <w:r w:rsidR="00FC778E">
        <w:rPr>
          <w:rFonts w:ascii="Verdana" w:hAnsi="Verdana"/>
          <w:sz w:val="22"/>
          <w:szCs w:val="22"/>
          <w:lang w:val="nl-NL"/>
        </w:rPr>
        <w:t>;</w:t>
      </w:r>
      <w:r w:rsidR="00412334">
        <w:rPr>
          <w:rFonts w:ascii="Verdana" w:hAnsi="Verdana"/>
          <w:sz w:val="22"/>
          <w:szCs w:val="22"/>
          <w:lang w:val="nl-NL"/>
        </w:rPr>
        <w:t xml:space="preserve"> van het wegvallen van de verbinding </w:t>
      </w:r>
      <w:r w:rsidR="00FC778E">
        <w:rPr>
          <w:rFonts w:ascii="Verdana" w:hAnsi="Verdana"/>
          <w:sz w:val="22"/>
          <w:szCs w:val="22"/>
          <w:lang w:val="nl-NL"/>
        </w:rPr>
        <w:t>tijdens het v</w:t>
      </w:r>
      <w:r w:rsidR="00412334">
        <w:rPr>
          <w:rFonts w:ascii="Verdana" w:hAnsi="Verdana"/>
          <w:sz w:val="22"/>
          <w:szCs w:val="22"/>
          <w:lang w:val="nl-NL"/>
        </w:rPr>
        <w:t>erstur</w:t>
      </w:r>
      <w:r w:rsidR="00FC778E">
        <w:rPr>
          <w:rFonts w:ascii="Verdana" w:hAnsi="Verdana"/>
          <w:sz w:val="22"/>
          <w:szCs w:val="22"/>
          <w:lang w:val="nl-NL"/>
        </w:rPr>
        <w:t>en van belangrijke bestanden tot het verliezen van een gevecht tijdens een</w:t>
      </w:r>
      <w:r w:rsidR="00412334">
        <w:rPr>
          <w:rFonts w:ascii="Verdana" w:hAnsi="Verdana"/>
          <w:sz w:val="22"/>
          <w:szCs w:val="22"/>
          <w:lang w:val="nl-NL"/>
        </w:rPr>
        <w:t xml:space="preserve"> online game omdat de verbinding </w:t>
      </w:r>
      <w:r w:rsidR="00FC778E">
        <w:rPr>
          <w:rFonts w:ascii="Verdana" w:hAnsi="Verdana"/>
          <w:sz w:val="22"/>
          <w:szCs w:val="22"/>
          <w:lang w:val="nl-NL"/>
        </w:rPr>
        <w:t xml:space="preserve">het </w:t>
      </w:r>
      <w:r w:rsidR="00412334">
        <w:rPr>
          <w:rFonts w:ascii="Verdana" w:hAnsi="Verdana"/>
          <w:sz w:val="22"/>
          <w:szCs w:val="22"/>
          <w:lang w:val="nl-NL"/>
        </w:rPr>
        <w:t>op een cruciaal moment</w:t>
      </w:r>
      <w:r w:rsidR="00FC778E">
        <w:rPr>
          <w:rFonts w:ascii="Verdana" w:hAnsi="Verdana"/>
          <w:sz w:val="22"/>
          <w:szCs w:val="22"/>
          <w:lang w:val="nl-NL"/>
        </w:rPr>
        <w:t xml:space="preserve"> laat afweten. </w:t>
      </w:r>
    </w:p>
    <w:p w:rsidR="00D94D69" w:rsidRDefault="00D94D69" w:rsidP="00D94D69">
      <w:pPr>
        <w:jc w:val="both"/>
        <w:rPr>
          <w:rFonts w:ascii="Verdana" w:hAnsi="Verdana"/>
          <w:sz w:val="22"/>
          <w:szCs w:val="22"/>
          <w:lang w:val="nl-NL"/>
        </w:rPr>
      </w:pPr>
    </w:p>
    <w:p w:rsidR="0062246D" w:rsidRPr="0076296E" w:rsidRDefault="002F17B5" w:rsidP="007F7EF0">
      <w:pPr>
        <w:jc w:val="both"/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H</w:t>
      </w:r>
      <w:r w:rsidR="003B448C" w:rsidRPr="003B448C">
        <w:rPr>
          <w:rFonts w:ascii="Verdana" w:hAnsi="Verdana"/>
          <w:sz w:val="22"/>
          <w:lang w:val="nl-NL"/>
        </w:rPr>
        <w:t>et</w:t>
      </w:r>
      <w:r w:rsidR="001A3394">
        <w:rPr>
          <w:rFonts w:ascii="Verdana" w:hAnsi="Verdana"/>
          <w:sz w:val="22"/>
          <w:lang w:val="nl-NL"/>
        </w:rPr>
        <w:t xml:space="preserve"> nieuwe</w:t>
      </w:r>
      <w:r w:rsidR="003B448C" w:rsidRPr="003B448C">
        <w:rPr>
          <w:rFonts w:ascii="Verdana" w:hAnsi="Verdana"/>
          <w:sz w:val="22"/>
          <w:lang w:val="nl-NL"/>
        </w:rPr>
        <w:t xml:space="preserve"> </w:t>
      </w:r>
      <w:r w:rsidR="001A3394">
        <w:rPr>
          <w:rFonts w:ascii="Verdana" w:hAnsi="Verdana"/>
          <w:sz w:val="22"/>
          <w:lang w:val="nl-NL"/>
        </w:rPr>
        <w:t xml:space="preserve">vlaggenschip van </w:t>
      </w:r>
      <w:proofErr w:type="spellStart"/>
      <w:r w:rsidR="001A3394">
        <w:rPr>
          <w:rFonts w:ascii="Verdana" w:hAnsi="Verdana"/>
          <w:sz w:val="22"/>
          <w:lang w:val="nl-NL"/>
        </w:rPr>
        <w:t>D-link</w:t>
      </w:r>
      <w:proofErr w:type="spellEnd"/>
      <w:r w:rsidR="001A3394">
        <w:rPr>
          <w:rFonts w:ascii="Verdana" w:hAnsi="Verdana"/>
          <w:sz w:val="22"/>
          <w:lang w:val="nl-NL"/>
        </w:rPr>
        <w:t xml:space="preserve"> </w:t>
      </w:r>
      <w:r w:rsidR="003B448C" w:rsidRPr="003B448C">
        <w:rPr>
          <w:rFonts w:ascii="Verdana" w:hAnsi="Verdana"/>
          <w:sz w:val="22"/>
          <w:lang w:val="nl-NL"/>
        </w:rPr>
        <w:t xml:space="preserve">is de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Wireless</w:t>
      </w:r>
      <w:proofErr w:type="spellEnd"/>
      <w:r w:rsidR="003B448C" w:rsidRPr="003B448C">
        <w:rPr>
          <w:rFonts w:ascii="Verdana" w:hAnsi="Verdana"/>
          <w:sz w:val="22"/>
          <w:lang w:val="nl-NL"/>
        </w:rPr>
        <w:t xml:space="preserve"> AC1750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Dual-Band</w:t>
      </w:r>
      <w:proofErr w:type="spellEnd"/>
      <w:r w:rsidR="003B448C"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Gigabit</w:t>
      </w:r>
      <w:proofErr w:type="spellEnd"/>
      <w:r w:rsidR="003B448C"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Cloud</w:t>
      </w:r>
      <w:proofErr w:type="spellEnd"/>
      <w:r w:rsidR="003B448C"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Router</w:t>
      </w:r>
      <w:proofErr w:type="spellEnd"/>
      <w:r w:rsidR="003B448C" w:rsidRPr="003B448C">
        <w:rPr>
          <w:rFonts w:ascii="Verdana" w:hAnsi="Verdana"/>
          <w:sz w:val="22"/>
          <w:lang w:val="nl-NL"/>
        </w:rPr>
        <w:t xml:space="preserve"> met AC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SmartBeam</w:t>
      </w:r>
      <w:proofErr w:type="spellEnd"/>
      <w:r w:rsidR="003B448C" w:rsidRPr="003B448C">
        <w:rPr>
          <w:rFonts w:ascii="Verdana" w:hAnsi="Verdana"/>
          <w:sz w:val="22"/>
          <w:lang w:val="nl-NL"/>
        </w:rPr>
        <w:t>™ (</w:t>
      </w:r>
      <w:hyperlink r:id="rId8" w:history="1">
        <w:r w:rsidR="003B448C" w:rsidRPr="00326030">
          <w:rPr>
            <w:rStyle w:val="Hyperlink"/>
            <w:rFonts w:ascii="Verdana" w:hAnsi="Verdana"/>
            <w:sz w:val="22"/>
            <w:lang w:val="nl-NL"/>
          </w:rPr>
          <w:t>DIR-868L</w:t>
        </w:r>
      </w:hyperlink>
      <w:r w:rsidR="003B448C" w:rsidRPr="003B448C">
        <w:rPr>
          <w:rFonts w:ascii="Verdana" w:hAnsi="Verdana"/>
          <w:sz w:val="22"/>
          <w:lang w:val="nl-NL"/>
        </w:rPr>
        <w:t>).</w:t>
      </w:r>
      <w:r w:rsidR="0062246D" w:rsidRPr="0076296E">
        <w:rPr>
          <w:rFonts w:ascii="Verdana" w:hAnsi="Verdana"/>
          <w:sz w:val="22"/>
          <w:lang w:val="nl-NL"/>
        </w:rPr>
        <w:t xml:space="preserve"> </w:t>
      </w:r>
      <w:r w:rsidR="003B448C" w:rsidRPr="003B448C">
        <w:rPr>
          <w:rFonts w:ascii="Verdana" w:hAnsi="Verdana"/>
          <w:sz w:val="22"/>
          <w:lang w:val="nl-NL"/>
        </w:rPr>
        <w:t xml:space="preserve">Met </w:t>
      </w:r>
      <w:r w:rsidR="001A3394" w:rsidRPr="003B448C">
        <w:rPr>
          <w:rFonts w:ascii="Verdana" w:hAnsi="Verdana"/>
          <w:sz w:val="22"/>
          <w:lang w:val="nl-NL"/>
        </w:rPr>
        <w:t>AC1750</w:t>
      </w:r>
      <w:r w:rsidR="001A3394">
        <w:rPr>
          <w:rFonts w:ascii="Verdana" w:hAnsi="Verdana"/>
          <w:sz w:val="22"/>
          <w:lang w:val="nl-NL"/>
        </w:rPr>
        <w:t xml:space="preserve"> </w:t>
      </w:r>
      <w:r w:rsidR="0051049F">
        <w:rPr>
          <w:rFonts w:ascii="Verdana" w:hAnsi="Verdana"/>
          <w:sz w:val="22"/>
          <w:lang w:val="nl-NL"/>
        </w:rPr>
        <w:t>snelheden</w:t>
      </w:r>
      <w:r w:rsidR="003B448C" w:rsidRPr="003B448C">
        <w:rPr>
          <w:rFonts w:ascii="Verdana" w:hAnsi="Verdana"/>
          <w:sz w:val="22"/>
          <w:lang w:val="nl-NL"/>
        </w:rPr>
        <w:t>, op gigabitniveau, is dit de snelste cloud-router ter wereld</w:t>
      </w:r>
      <w:r w:rsidR="001A3394">
        <w:rPr>
          <w:rFonts w:ascii="Verdana" w:hAnsi="Verdana"/>
          <w:sz w:val="22"/>
          <w:lang w:val="nl-NL"/>
        </w:rPr>
        <w:t xml:space="preserve"> en</w:t>
      </w:r>
      <w:r w:rsidR="0051049F">
        <w:rPr>
          <w:rFonts w:ascii="Verdana" w:hAnsi="Verdana"/>
          <w:sz w:val="22"/>
          <w:lang w:val="nl-NL"/>
        </w:rPr>
        <w:t xml:space="preserve"> </w:t>
      </w:r>
      <w:r w:rsidR="009E6676">
        <w:rPr>
          <w:rFonts w:ascii="Verdana" w:hAnsi="Verdana"/>
          <w:sz w:val="22"/>
          <w:lang w:val="nl-NL"/>
        </w:rPr>
        <w:t>geschikt</w:t>
      </w:r>
      <w:r w:rsidR="003B448C" w:rsidRPr="003B448C">
        <w:rPr>
          <w:rFonts w:ascii="Verdana" w:hAnsi="Verdana"/>
          <w:sz w:val="22"/>
          <w:lang w:val="nl-NL"/>
        </w:rPr>
        <w:t xml:space="preserve"> voor gebruikers die topprestaties eisen.</w:t>
      </w:r>
      <w:r w:rsidR="0062246D" w:rsidRPr="0076296E">
        <w:rPr>
          <w:rFonts w:ascii="Verdana" w:hAnsi="Verdana"/>
          <w:sz w:val="22"/>
          <w:lang w:val="nl-NL"/>
        </w:rPr>
        <w:t xml:space="preserve"> </w:t>
      </w:r>
      <w:r w:rsidR="0077551A">
        <w:rPr>
          <w:rFonts w:ascii="Verdana" w:hAnsi="Verdana"/>
          <w:sz w:val="22"/>
          <w:lang w:val="nl-NL"/>
        </w:rPr>
        <w:t>Voor</w:t>
      </w:r>
      <w:r w:rsidR="0077551A" w:rsidRPr="003B448C">
        <w:rPr>
          <w:rFonts w:ascii="Verdana" w:hAnsi="Verdana"/>
          <w:sz w:val="22"/>
          <w:lang w:val="nl-NL"/>
        </w:rPr>
        <w:t xml:space="preserve"> </w:t>
      </w:r>
      <w:r w:rsidR="00920C0B">
        <w:rPr>
          <w:rFonts w:ascii="Verdana" w:hAnsi="Verdana"/>
          <w:sz w:val="22"/>
          <w:lang w:val="nl-NL"/>
        </w:rPr>
        <w:t>fanatieke</w:t>
      </w:r>
      <w:r w:rsidR="003B448C" w:rsidRPr="003B448C">
        <w:rPr>
          <w:rFonts w:ascii="Verdana" w:hAnsi="Verdana"/>
          <w:sz w:val="22"/>
          <w:lang w:val="nl-NL"/>
        </w:rPr>
        <w:t xml:space="preserve"> gamers </w:t>
      </w:r>
      <w:r w:rsidR="0077551A">
        <w:rPr>
          <w:rFonts w:ascii="Verdana" w:hAnsi="Verdana"/>
          <w:sz w:val="22"/>
          <w:lang w:val="nl-NL"/>
        </w:rPr>
        <w:t>zijn</w:t>
      </w:r>
      <w:r w:rsidR="003B448C" w:rsidRPr="003B448C">
        <w:rPr>
          <w:rFonts w:ascii="Verdana" w:hAnsi="Verdana"/>
          <w:sz w:val="22"/>
          <w:lang w:val="nl-NL"/>
        </w:rPr>
        <w:t xml:space="preserve"> </w:t>
      </w:r>
      <w:r w:rsidR="0077551A">
        <w:rPr>
          <w:rFonts w:ascii="Verdana" w:hAnsi="Verdana"/>
          <w:sz w:val="22"/>
          <w:lang w:val="nl-NL"/>
        </w:rPr>
        <w:t>er speciaal</w:t>
      </w:r>
      <w:r w:rsidR="003B448C" w:rsidRPr="003B448C">
        <w:rPr>
          <w:rFonts w:ascii="Verdana" w:hAnsi="Verdana"/>
          <w:sz w:val="22"/>
          <w:lang w:val="nl-NL"/>
        </w:rPr>
        <w:t xml:space="preserve"> vier Gigabit Ethernet-poorten </w:t>
      </w:r>
      <w:r w:rsidR="0077551A">
        <w:rPr>
          <w:rFonts w:ascii="Verdana" w:hAnsi="Verdana"/>
          <w:sz w:val="22"/>
          <w:lang w:val="nl-NL"/>
        </w:rPr>
        <w:t>toegevoegd</w:t>
      </w:r>
      <w:r w:rsidR="0051049F">
        <w:rPr>
          <w:rFonts w:ascii="Verdana" w:hAnsi="Verdana"/>
          <w:sz w:val="22"/>
          <w:lang w:val="nl-NL"/>
        </w:rPr>
        <w:t xml:space="preserve">. </w:t>
      </w:r>
      <w:r>
        <w:rPr>
          <w:rFonts w:ascii="Verdana" w:hAnsi="Verdana"/>
          <w:sz w:val="22"/>
          <w:lang w:val="nl-NL"/>
        </w:rPr>
        <w:t>Ook is voor het streamen van media via</w:t>
      </w:r>
      <w:r w:rsidR="003B448C" w:rsidRPr="003B448C">
        <w:rPr>
          <w:rFonts w:ascii="Verdana" w:hAnsi="Verdana"/>
          <w:sz w:val="22"/>
          <w:lang w:val="nl-NL"/>
        </w:rPr>
        <w:t xml:space="preserve"> </w:t>
      </w:r>
      <w:r w:rsidR="003D689C">
        <w:rPr>
          <w:rFonts w:ascii="Verdana" w:hAnsi="Verdana"/>
          <w:sz w:val="22"/>
          <w:lang w:val="nl-NL"/>
        </w:rPr>
        <w:t xml:space="preserve">een </w:t>
      </w:r>
      <w:r w:rsidR="003B448C" w:rsidRPr="003B448C">
        <w:rPr>
          <w:rFonts w:ascii="Verdana" w:hAnsi="Verdana"/>
          <w:sz w:val="22"/>
          <w:lang w:val="nl-NL"/>
        </w:rPr>
        <w:t>USB-</w:t>
      </w:r>
      <w:r w:rsidR="003D689C">
        <w:rPr>
          <w:rFonts w:ascii="Verdana" w:hAnsi="Verdana"/>
          <w:sz w:val="22"/>
          <w:lang w:val="nl-NL"/>
        </w:rPr>
        <w:t>stick</w:t>
      </w:r>
      <w:r w:rsidR="003B448C" w:rsidRPr="003B448C">
        <w:rPr>
          <w:rFonts w:ascii="Verdana" w:hAnsi="Verdana"/>
          <w:sz w:val="22"/>
          <w:lang w:val="nl-NL"/>
        </w:rPr>
        <w:t xml:space="preserve"> </w:t>
      </w:r>
      <w:r>
        <w:rPr>
          <w:rFonts w:ascii="Verdana" w:hAnsi="Verdana"/>
          <w:sz w:val="22"/>
          <w:lang w:val="nl-NL"/>
        </w:rPr>
        <w:t xml:space="preserve">en het overzetten van bestanden tussen </w:t>
      </w:r>
      <w:r w:rsidR="003B448C" w:rsidRPr="003B448C">
        <w:rPr>
          <w:rFonts w:ascii="Verdana" w:hAnsi="Verdana"/>
          <w:sz w:val="22"/>
          <w:lang w:val="nl-NL"/>
        </w:rPr>
        <w:t xml:space="preserve">werk- en thuisnetwerken </w:t>
      </w:r>
      <w:r>
        <w:rPr>
          <w:rFonts w:ascii="Verdana" w:hAnsi="Verdana"/>
          <w:sz w:val="22"/>
          <w:lang w:val="nl-NL"/>
        </w:rPr>
        <w:t>de router</w:t>
      </w:r>
      <w:r w:rsidR="003B448C" w:rsidRPr="003B448C">
        <w:rPr>
          <w:rFonts w:ascii="Verdana" w:hAnsi="Verdana"/>
          <w:sz w:val="22"/>
          <w:lang w:val="nl-NL"/>
        </w:rPr>
        <w:t xml:space="preserve"> voorzien van een USB-aansluiting.</w:t>
      </w:r>
    </w:p>
    <w:p w:rsidR="0062246D" w:rsidRPr="0076296E" w:rsidRDefault="0062246D" w:rsidP="007F7EF0">
      <w:pPr>
        <w:jc w:val="both"/>
        <w:rPr>
          <w:rFonts w:ascii="Verdana" w:hAnsi="Verdana"/>
          <w:sz w:val="22"/>
          <w:lang w:val="nl-NL"/>
        </w:rPr>
      </w:pPr>
    </w:p>
    <w:p w:rsidR="0062246D" w:rsidRPr="00C368BA" w:rsidRDefault="003B448C" w:rsidP="007F7EF0">
      <w:pPr>
        <w:jc w:val="both"/>
        <w:rPr>
          <w:rFonts w:ascii="Verdana" w:hAnsi="Verdana"/>
          <w:sz w:val="22"/>
          <w:szCs w:val="22"/>
          <w:lang w:val="nl-NL"/>
        </w:rPr>
      </w:pPr>
      <w:r w:rsidRPr="003B448C">
        <w:rPr>
          <w:rFonts w:ascii="Verdana" w:hAnsi="Verdana"/>
          <w:sz w:val="22"/>
          <w:lang w:val="nl-NL"/>
        </w:rPr>
        <w:t xml:space="preserve">De Wireless AC1200 </w:t>
      </w:r>
      <w:proofErr w:type="spellStart"/>
      <w:r w:rsidRPr="003B448C">
        <w:rPr>
          <w:rFonts w:ascii="Verdana" w:hAnsi="Verdana"/>
          <w:sz w:val="22"/>
          <w:lang w:val="nl-NL"/>
        </w:rPr>
        <w:t>Dual-Band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Pr="003B448C">
        <w:rPr>
          <w:rFonts w:ascii="Verdana" w:hAnsi="Verdana"/>
          <w:sz w:val="22"/>
          <w:lang w:val="nl-NL"/>
        </w:rPr>
        <w:t>Gigabit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Pr="003B448C">
        <w:rPr>
          <w:rFonts w:ascii="Verdana" w:hAnsi="Verdana"/>
          <w:sz w:val="22"/>
          <w:lang w:val="nl-NL"/>
        </w:rPr>
        <w:t>Cloud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Pr="003B448C">
        <w:rPr>
          <w:rFonts w:ascii="Verdana" w:hAnsi="Verdana"/>
          <w:sz w:val="22"/>
          <w:lang w:val="nl-NL"/>
        </w:rPr>
        <w:t>Router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met AC </w:t>
      </w:r>
      <w:proofErr w:type="spellStart"/>
      <w:r w:rsidRPr="003B448C">
        <w:rPr>
          <w:rFonts w:ascii="Verdana" w:hAnsi="Verdana"/>
          <w:sz w:val="22"/>
          <w:lang w:val="nl-NL"/>
        </w:rPr>
        <w:t>SmartBeam</w:t>
      </w:r>
      <w:proofErr w:type="spellEnd"/>
      <w:r w:rsidRPr="003B448C">
        <w:rPr>
          <w:rFonts w:ascii="Verdana" w:hAnsi="Verdana"/>
          <w:sz w:val="22"/>
          <w:lang w:val="nl-NL"/>
        </w:rPr>
        <w:t>™ (</w:t>
      </w:r>
      <w:hyperlink r:id="rId9" w:history="1">
        <w:r w:rsidRPr="00326030">
          <w:rPr>
            <w:rStyle w:val="Hyperlink"/>
            <w:rFonts w:ascii="Verdana" w:hAnsi="Verdana"/>
            <w:sz w:val="22"/>
            <w:lang w:val="nl-NL"/>
          </w:rPr>
          <w:t>DIR-860L</w:t>
        </w:r>
      </w:hyperlink>
      <w:r w:rsidRPr="003B448C">
        <w:rPr>
          <w:rFonts w:ascii="Verdana" w:hAnsi="Verdana"/>
          <w:sz w:val="22"/>
          <w:lang w:val="nl-NL"/>
        </w:rPr>
        <w:t xml:space="preserve">) en de </w:t>
      </w:r>
      <w:proofErr w:type="spellStart"/>
      <w:r w:rsidRPr="003B448C">
        <w:rPr>
          <w:rFonts w:ascii="Verdana" w:hAnsi="Verdana"/>
          <w:sz w:val="22"/>
          <w:lang w:val="nl-NL"/>
        </w:rPr>
        <w:t>Wireless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AC1200 Dual-Band Gigabit </w:t>
      </w:r>
      <w:proofErr w:type="spellStart"/>
      <w:r w:rsidRPr="003B448C">
        <w:rPr>
          <w:rFonts w:ascii="Verdana" w:hAnsi="Verdana"/>
          <w:sz w:val="22"/>
          <w:lang w:val="nl-NL"/>
        </w:rPr>
        <w:t>Cloud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Pr="003B448C">
        <w:rPr>
          <w:rFonts w:ascii="Verdana" w:hAnsi="Verdana"/>
          <w:sz w:val="22"/>
          <w:lang w:val="nl-NL"/>
        </w:rPr>
        <w:t>Router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(</w:t>
      </w:r>
      <w:hyperlink r:id="rId10" w:history="1">
        <w:r w:rsidRPr="00326030">
          <w:rPr>
            <w:rStyle w:val="Hyperlink"/>
            <w:rFonts w:ascii="Verdana" w:hAnsi="Verdana"/>
            <w:sz w:val="22"/>
            <w:lang w:val="nl-NL"/>
          </w:rPr>
          <w:t>DIR-850L</w:t>
        </w:r>
      </w:hyperlink>
      <w:r w:rsidRPr="003B448C">
        <w:rPr>
          <w:rFonts w:ascii="Verdana" w:hAnsi="Verdana"/>
          <w:sz w:val="22"/>
          <w:lang w:val="nl-NL"/>
        </w:rPr>
        <w:t>) hebben beide een AC1200 rating en bieden tot drie</w:t>
      </w:r>
      <w:r w:rsidR="0076296E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>maal de snelheid van bestaande draadloze N300-netwerken.</w:t>
      </w:r>
      <w:r w:rsidR="0062246D" w:rsidRPr="0076296E">
        <w:rPr>
          <w:rFonts w:ascii="Verdana" w:hAnsi="Verdana"/>
          <w:sz w:val="22"/>
          <w:lang w:val="nl-NL"/>
        </w:rPr>
        <w:t xml:space="preserve"> </w:t>
      </w:r>
      <w:r w:rsidR="00111A7A">
        <w:rPr>
          <w:rFonts w:ascii="Verdana" w:hAnsi="Verdana"/>
          <w:sz w:val="22"/>
          <w:lang w:val="nl-NL"/>
        </w:rPr>
        <w:t>Daarnaast zijn z</w:t>
      </w:r>
      <w:r w:rsidRPr="003B448C">
        <w:rPr>
          <w:rFonts w:ascii="Verdana" w:hAnsi="Verdana"/>
          <w:sz w:val="22"/>
          <w:lang w:val="nl-NL"/>
        </w:rPr>
        <w:t xml:space="preserve">e uitgerust met </w:t>
      </w:r>
      <w:proofErr w:type="spellStart"/>
      <w:r w:rsidRPr="003B448C">
        <w:rPr>
          <w:rFonts w:ascii="Verdana" w:hAnsi="Verdana"/>
          <w:sz w:val="22"/>
          <w:lang w:val="nl-NL"/>
        </w:rPr>
        <w:t>Gigabit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Ethernet</w:t>
      </w:r>
      <w:r w:rsidR="006C2947">
        <w:rPr>
          <w:rFonts w:ascii="Verdana" w:hAnsi="Verdana"/>
          <w:sz w:val="22"/>
          <w:lang w:val="nl-NL"/>
        </w:rPr>
        <w:t>,</w:t>
      </w:r>
      <w:r w:rsidRPr="003B448C">
        <w:rPr>
          <w:rFonts w:ascii="Verdana" w:hAnsi="Verdana"/>
          <w:sz w:val="22"/>
          <w:lang w:val="nl-NL"/>
        </w:rPr>
        <w:t xml:space="preserve"> </w:t>
      </w:r>
      <w:r w:rsidR="002F17B5">
        <w:rPr>
          <w:rFonts w:ascii="Verdana" w:hAnsi="Verdana"/>
          <w:sz w:val="22"/>
          <w:lang w:val="nl-NL"/>
        </w:rPr>
        <w:t>perfect</w:t>
      </w:r>
      <w:r w:rsidR="006C2947">
        <w:rPr>
          <w:rFonts w:ascii="Verdana" w:hAnsi="Verdana"/>
          <w:sz w:val="22"/>
          <w:lang w:val="nl-NL"/>
        </w:rPr>
        <w:t xml:space="preserve"> voor het aansluiten van </w:t>
      </w:r>
      <w:r w:rsidR="006C2947" w:rsidRPr="00326030">
        <w:rPr>
          <w:rFonts w:ascii="Verdana" w:hAnsi="Verdana"/>
          <w:sz w:val="22"/>
          <w:lang w:val="nl-NL"/>
        </w:rPr>
        <w:t>video game consoles of mediaspelers</w:t>
      </w:r>
      <w:r w:rsidRPr="003B448C">
        <w:rPr>
          <w:rFonts w:ascii="Verdana" w:hAnsi="Verdana"/>
          <w:sz w:val="22"/>
          <w:lang w:val="nl-NL"/>
        </w:rPr>
        <w:t>.</w:t>
      </w:r>
      <w:r w:rsidR="00974B8F" w:rsidRPr="0076296E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>Bovendi</w:t>
      </w:r>
      <w:r w:rsidR="009063F5">
        <w:rPr>
          <w:rFonts w:ascii="Verdana" w:hAnsi="Verdana"/>
          <w:sz w:val="22"/>
          <w:lang w:val="nl-NL"/>
        </w:rPr>
        <w:t xml:space="preserve">en beschikt de DIR-860L </w:t>
      </w:r>
      <w:r w:rsidR="006C2947">
        <w:rPr>
          <w:rFonts w:ascii="Verdana" w:hAnsi="Verdana"/>
          <w:sz w:val="22"/>
          <w:lang w:val="nl-NL"/>
        </w:rPr>
        <w:t xml:space="preserve">over </w:t>
      </w:r>
      <w:r w:rsidRPr="003B448C">
        <w:rPr>
          <w:rFonts w:ascii="Verdana" w:hAnsi="Verdana"/>
          <w:sz w:val="22"/>
          <w:lang w:val="nl-NL"/>
        </w:rPr>
        <w:t xml:space="preserve">AC </w:t>
      </w:r>
      <w:proofErr w:type="spellStart"/>
      <w:r w:rsidRPr="003B448C">
        <w:rPr>
          <w:rFonts w:ascii="Verdana" w:hAnsi="Verdana"/>
          <w:sz w:val="22"/>
          <w:lang w:val="nl-NL"/>
        </w:rPr>
        <w:t>SmartBeam</w:t>
      </w:r>
      <w:proofErr w:type="spellEnd"/>
      <w:r w:rsidRPr="003B448C">
        <w:rPr>
          <w:rFonts w:ascii="Verdana" w:hAnsi="Verdana"/>
          <w:sz w:val="22"/>
          <w:lang w:val="nl-NL"/>
        </w:rPr>
        <w:t>™</w:t>
      </w:r>
      <w:r w:rsidR="006C2947">
        <w:rPr>
          <w:rFonts w:ascii="Verdana" w:hAnsi="Verdana"/>
          <w:sz w:val="22"/>
          <w:lang w:val="nl-NL"/>
        </w:rPr>
        <w:t>-technologie</w:t>
      </w:r>
      <w:r w:rsidR="009063F5">
        <w:rPr>
          <w:rFonts w:ascii="Verdana" w:hAnsi="Verdana"/>
          <w:sz w:val="22"/>
          <w:lang w:val="nl-NL"/>
        </w:rPr>
        <w:t xml:space="preserve">. </w:t>
      </w:r>
      <w:proofErr w:type="spellStart"/>
      <w:r w:rsidR="00C368BA" w:rsidRPr="00C368BA">
        <w:rPr>
          <w:rFonts w:ascii="Verdana" w:hAnsi="Verdana"/>
          <w:sz w:val="22"/>
          <w:szCs w:val="22"/>
          <w:lang w:val="nl-NL"/>
        </w:rPr>
        <w:t>SmartBeam</w:t>
      </w:r>
      <w:proofErr w:type="spellEnd"/>
      <w:r w:rsidR="00C368BA" w:rsidRPr="00C368BA">
        <w:rPr>
          <w:rFonts w:ascii="Verdana" w:hAnsi="Verdana"/>
          <w:sz w:val="22"/>
          <w:szCs w:val="22"/>
          <w:lang w:val="nl-NL"/>
        </w:rPr>
        <w:t xml:space="preserve"> maakt gebruik van de multi-directionele antennes om individuele apparaten te vinden en te </w:t>
      </w:r>
      <w:r w:rsidR="003D689C">
        <w:rPr>
          <w:rFonts w:ascii="Verdana" w:hAnsi="Verdana"/>
          <w:sz w:val="22"/>
          <w:szCs w:val="22"/>
          <w:lang w:val="nl-NL"/>
        </w:rPr>
        <w:t xml:space="preserve">blijven </w:t>
      </w:r>
      <w:r w:rsidR="00C368BA" w:rsidRPr="00C368BA">
        <w:rPr>
          <w:rFonts w:ascii="Verdana" w:hAnsi="Verdana"/>
          <w:sz w:val="22"/>
          <w:szCs w:val="22"/>
          <w:lang w:val="nl-NL"/>
        </w:rPr>
        <w:t>volgen</w:t>
      </w:r>
      <w:r w:rsidR="003D689C">
        <w:rPr>
          <w:rFonts w:ascii="Verdana" w:hAnsi="Verdana"/>
          <w:sz w:val="22"/>
          <w:szCs w:val="22"/>
          <w:lang w:val="nl-NL"/>
        </w:rPr>
        <w:t xml:space="preserve"> voor een optimale verbinding.</w:t>
      </w:r>
      <w:r w:rsidR="00C368BA">
        <w:rPr>
          <w:rFonts w:ascii="Verdana" w:hAnsi="Verdana"/>
          <w:sz w:val="22"/>
          <w:szCs w:val="22"/>
          <w:lang w:val="nl-NL"/>
        </w:rPr>
        <w:t xml:space="preserve"> Z</w:t>
      </w:r>
      <w:r w:rsidRPr="003B448C">
        <w:rPr>
          <w:rFonts w:ascii="Verdana" w:hAnsi="Verdana"/>
          <w:sz w:val="22"/>
          <w:lang w:val="nl-NL"/>
        </w:rPr>
        <w:t xml:space="preserve">o beschik je overal over een </w:t>
      </w:r>
      <w:r w:rsidR="0077551A">
        <w:rPr>
          <w:rFonts w:ascii="Verdana" w:hAnsi="Verdana"/>
          <w:sz w:val="22"/>
          <w:lang w:val="nl-NL"/>
        </w:rPr>
        <w:t>stabiele</w:t>
      </w:r>
      <w:r w:rsidR="0077551A" w:rsidRPr="003B448C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 xml:space="preserve">verbinding, zelfs op plekken waar de netwerkdekking voorheen </w:t>
      </w:r>
      <w:r w:rsidR="0077551A">
        <w:rPr>
          <w:rFonts w:ascii="Verdana" w:hAnsi="Verdana"/>
          <w:sz w:val="22"/>
          <w:lang w:val="nl-NL"/>
        </w:rPr>
        <w:t xml:space="preserve">slecht of </w:t>
      </w:r>
      <w:r w:rsidR="00D63AB1">
        <w:rPr>
          <w:rFonts w:ascii="Verdana" w:hAnsi="Verdana"/>
          <w:sz w:val="22"/>
          <w:lang w:val="nl-NL"/>
        </w:rPr>
        <w:t>zeer beperkt</w:t>
      </w:r>
      <w:r w:rsidR="0077551A" w:rsidRPr="003B448C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>was.</w:t>
      </w:r>
    </w:p>
    <w:p w:rsidR="00C368BA" w:rsidRDefault="00C368BA" w:rsidP="007F7EF0">
      <w:pPr>
        <w:jc w:val="both"/>
        <w:rPr>
          <w:rFonts w:ascii="Verdana" w:hAnsi="Verdana"/>
          <w:sz w:val="22"/>
          <w:lang w:val="nl-NL"/>
        </w:rPr>
      </w:pPr>
    </w:p>
    <w:p w:rsidR="00ED6C23" w:rsidRDefault="00717B95" w:rsidP="007F7EF0">
      <w:pPr>
        <w:jc w:val="both"/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 xml:space="preserve">Tot slot biedt </w:t>
      </w:r>
      <w:r w:rsidR="006C6C6B">
        <w:rPr>
          <w:rFonts w:ascii="Verdana" w:hAnsi="Verdana"/>
          <w:sz w:val="22"/>
          <w:lang w:val="nl-NL"/>
        </w:rPr>
        <w:t>d</w:t>
      </w:r>
      <w:r w:rsidR="006C6C6B" w:rsidRPr="003B448C">
        <w:rPr>
          <w:rFonts w:ascii="Verdana" w:hAnsi="Verdana"/>
          <w:sz w:val="22"/>
          <w:lang w:val="nl-NL"/>
        </w:rPr>
        <w:t xml:space="preserve">e </w:t>
      </w:r>
      <w:r w:rsidR="003B448C" w:rsidRPr="003B448C">
        <w:rPr>
          <w:rFonts w:ascii="Verdana" w:hAnsi="Verdana"/>
          <w:sz w:val="22"/>
          <w:lang w:val="nl-NL"/>
        </w:rPr>
        <w:t xml:space="preserve">Wireless AC750 Dual-Band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Cloud</w:t>
      </w:r>
      <w:proofErr w:type="spellEnd"/>
      <w:r w:rsidR="003B448C" w:rsidRPr="003B448C">
        <w:rPr>
          <w:rFonts w:ascii="Verdana" w:hAnsi="Verdana"/>
          <w:sz w:val="22"/>
          <w:lang w:val="nl-NL"/>
        </w:rPr>
        <w:t xml:space="preserve"> </w:t>
      </w:r>
      <w:proofErr w:type="spellStart"/>
      <w:r w:rsidR="003B448C" w:rsidRPr="003B448C">
        <w:rPr>
          <w:rFonts w:ascii="Verdana" w:hAnsi="Verdana"/>
          <w:sz w:val="22"/>
          <w:lang w:val="nl-NL"/>
        </w:rPr>
        <w:t>Router</w:t>
      </w:r>
      <w:proofErr w:type="spellEnd"/>
      <w:r w:rsidR="003B448C" w:rsidRPr="003B448C">
        <w:rPr>
          <w:rFonts w:ascii="Verdana" w:hAnsi="Verdana"/>
          <w:sz w:val="22"/>
          <w:lang w:val="nl-NL"/>
        </w:rPr>
        <w:t xml:space="preserve"> (</w:t>
      </w:r>
      <w:hyperlink r:id="rId11" w:history="1">
        <w:r w:rsidR="003B448C" w:rsidRPr="00326030">
          <w:rPr>
            <w:rStyle w:val="Hyperlink"/>
            <w:rFonts w:ascii="Verdana" w:hAnsi="Verdana"/>
            <w:sz w:val="22"/>
            <w:lang w:val="nl-NL"/>
          </w:rPr>
          <w:t>DIR-810L</w:t>
        </w:r>
      </w:hyperlink>
      <w:r w:rsidR="003B448C" w:rsidRPr="003B448C">
        <w:rPr>
          <w:rFonts w:ascii="Verdana" w:hAnsi="Verdana"/>
          <w:sz w:val="22"/>
          <w:lang w:val="nl-NL"/>
        </w:rPr>
        <w:t xml:space="preserve">) snelheden op AC750-niveau tegen een </w:t>
      </w:r>
      <w:r w:rsidR="00C368BA">
        <w:rPr>
          <w:rFonts w:ascii="Verdana" w:hAnsi="Verdana"/>
          <w:sz w:val="22"/>
          <w:lang w:val="nl-NL"/>
        </w:rPr>
        <w:t>zeer competitieve</w:t>
      </w:r>
      <w:r w:rsidR="003B448C" w:rsidRPr="003B448C">
        <w:rPr>
          <w:rFonts w:ascii="Verdana" w:hAnsi="Verdana"/>
          <w:sz w:val="22"/>
          <w:lang w:val="nl-NL"/>
        </w:rPr>
        <w:t xml:space="preserve"> prijs. Dit is de meest betaalbare optie voor mensen die</w:t>
      </w:r>
      <w:r w:rsidR="006C6C6B">
        <w:rPr>
          <w:rFonts w:ascii="Verdana" w:hAnsi="Verdana"/>
          <w:sz w:val="22"/>
          <w:lang w:val="nl-NL"/>
        </w:rPr>
        <w:t xml:space="preserve"> hun </w:t>
      </w:r>
      <w:proofErr w:type="spellStart"/>
      <w:r w:rsidR="006C6C6B">
        <w:rPr>
          <w:rFonts w:ascii="Verdana" w:hAnsi="Verdana"/>
          <w:sz w:val="22"/>
          <w:lang w:val="nl-NL"/>
        </w:rPr>
        <w:t>router</w:t>
      </w:r>
      <w:proofErr w:type="spellEnd"/>
      <w:r w:rsidR="006C6C6B">
        <w:rPr>
          <w:rFonts w:ascii="Verdana" w:hAnsi="Verdana"/>
          <w:sz w:val="22"/>
          <w:lang w:val="nl-NL"/>
        </w:rPr>
        <w:t xml:space="preserve"> </w:t>
      </w:r>
      <w:proofErr w:type="spellStart"/>
      <w:r w:rsidR="006C6C6B">
        <w:rPr>
          <w:rFonts w:ascii="Verdana" w:hAnsi="Verdana"/>
          <w:sz w:val="22"/>
          <w:lang w:val="nl-NL"/>
        </w:rPr>
        <w:t>wilen</w:t>
      </w:r>
      <w:proofErr w:type="spellEnd"/>
      <w:r w:rsidR="006C6C6B">
        <w:rPr>
          <w:rFonts w:ascii="Verdana" w:hAnsi="Verdana"/>
          <w:sz w:val="22"/>
          <w:lang w:val="nl-NL"/>
        </w:rPr>
        <w:t xml:space="preserve"> vervangen of upgraden naar Wireless AC</w:t>
      </w:r>
      <w:r w:rsidR="003B448C" w:rsidRPr="003B448C">
        <w:rPr>
          <w:rFonts w:ascii="Verdana" w:hAnsi="Verdana"/>
          <w:sz w:val="22"/>
          <w:lang w:val="nl-NL"/>
        </w:rPr>
        <w:t>.</w:t>
      </w:r>
    </w:p>
    <w:p w:rsidR="0071237E" w:rsidRDefault="0071237E" w:rsidP="007F7EF0">
      <w:pPr>
        <w:jc w:val="both"/>
        <w:rPr>
          <w:rFonts w:ascii="Verdana" w:hAnsi="Verdana"/>
          <w:sz w:val="22"/>
          <w:lang w:val="nl-NL"/>
        </w:rPr>
      </w:pPr>
    </w:p>
    <w:p w:rsidR="0071237E" w:rsidRDefault="0071237E" w:rsidP="007F7EF0">
      <w:pPr>
        <w:jc w:val="both"/>
        <w:rPr>
          <w:rFonts w:ascii="Verdana" w:hAnsi="Verdana"/>
          <w:sz w:val="22"/>
          <w:lang w:val="nl-NL"/>
        </w:rPr>
      </w:pPr>
      <w:r w:rsidRPr="00391618" w:rsidDel="0071237E">
        <w:rPr>
          <w:rFonts w:ascii="Verdana" w:hAnsi="Verdana"/>
          <w:sz w:val="22"/>
          <w:lang w:val="nl-NL"/>
        </w:rPr>
        <w:t xml:space="preserve">De nieuwe draadloze AC-routers hebben een opvallende, gestroomlijnde vormgeving en bieden de exclusieve </w:t>
      </w:r>
      <w:proofErr w:type="spellStart"/>
      <w:r w:rsidRPr="00391618" w:rsidDel="0071237E">
        <w:rPr>
          <w:rFonts w:ascii="Verdana" w:hAnsi="Verdana"/>
          <w:sz w:val="22"/>
          <w:lang w:val="nl-NL"/>
        </w:rPr>
        <w:t>mydlink</w:t>
      </w:r>
      <w:proofErr w:type="spellEnd"/>
      <w:r w:rsidRPr="00391618" w:rsidDel="0071237E">
        <w:rPr>
          <w:rFonts w:ascii="Verdana" w:hAnsi="Verdana"/>
          <w:sz w:val="22"/>
          <w:lang w:val="nl-NL"/>
        </w:rPr>
        <w:t xml:space="preserve">™ </w:t>
      </w:r>
      <w:proofErr w:type="spellStart"/>
      <w:r w:rsidRPr="00391618" w:rsidDel="0071237E">
        <w:rPr>
          <w:rFonts w:ascii="Verdana" w:hAnsi="Verdana"/>
          <w:sz w:val="22"/>
          <w:lang w:val="nl-NL"/>
        </w:rPr>
        <w:t>Cloud</w:t>
      </w:r>
      <w:proofErr w:type="spellEnd"/>
      <w:r w:rsidRPr="00391618" w:rsidDel="0071237E">
        <w:rPr>
          <w:rFonts w:ascii="Verdana" w:hAnsi="Verdana"/>
          <w:sz w:val="22"/>
          <w:lang w:val="nl-NL"/>
        </w:rPr>
        <w:t xml:space="preserve"> Services, waarmee gebruikers het netwerk vanaf elke pc of mobiele telefoon op afstand kunnen beheren</w:t>
      </w:r>
    </w:p>
    <w:p w:rsidR="005D3530" w:rsidRDefault="0062246D" w:rsidP="006E0EA5">
      <w:pPr>
        <w:jc w:val="both"/>
        <w:rPr>
          <w:rFonts w:ascii="Verdana" w:hAnsi="Verdana"/>
          <w:color w:val="FF0000"/>
          <w:sz w:val="22"/>
          <w:lang w:val="nl-NL"/>
        </w:rPr>
      </w:pPr>
      <w:r w:rsidRPr="001A576C">
        <w:rPr>
          <w:rFonts w:ascii="Verdana" w:hAnsi="Verdana"/>
          <w:color w:val="FF0000"/>
          <w:sz w:val="22"/>
          <w:lang w:val="nl-NL"/>
        </w:rPr>
        <w:t xml:space="preserve"> </w:t>
      </w:r>
    </w:p>
    <w:p w:rsidR="0051049F" w:rsidRPr="0071237E" w:rsidRDefault="005D3530" w:rsidP="006E0EA5">
      <w:pPr>
        <w:jc w:val="both"/>
        <w:rPr>
          <w:rFonts w:ascii="Verdana" w:hAnsi="Verdana"/>
          <w:sz w:val="22"/>
          <w:szCs w:val="22"/>
          <w:lang w:val="nl-NL"/>
        </w:rPr>
      </w:pPr>
      <w:r w:rsidRPr="00FF260D">
        <w:rPr>
          <w:rFonts w:ascii="Verdana" w:hAnsi="Verdana"/>
          <w:sz w:val="22"/>
          <w:szCs w:val="22"/>
          <w:lang w:val="nl-NL"/>
        </w:rPr>
        <w:t xml:space="preserve">De vier nieuwe modellen </w:t>
      </w:r>
      <w:r>
        <w:rPr>
          <w:rFonts w:ascii="Verdana" w:hAnsi="Verdana"/>
          <w:sz w:val="22"/>
          <w:szCs w:val="22"/>
          <w:lang w:val="nl-NL"/>
        </w:rPr>
        <w:t>ondersteunen Wireless AC, de draadloze internetverbinding van de toekomst</w:t>
      </w:r>
      <w:r w:rsidRPr="00FF260D">
        <w:rPr>
          <w:rFonts w:ascii="Verdana" w:hAnsi="Verdana"/>
          <w:sz w:val="22"/>
          <w:szCs w:val="22"/>
          <w:lang w:val="nl-NL"/>
        </w:rPr>
        <w:t>.</w:t>
      </w:r>
      <w:r>
        <w:rPr>
          <w:rFonts w:ascii="Verdana" w:hAnsi="Verdana"/>
          <w:sz w:val="22"/>
          <w:szCs w:val="22"/>
          <w:lang w:val="nl-NL"/>
        </w:rPr>
        <w:t xml:space="preserve"> </w:t>
      </w:r>
      <w:r w:rsidRPr="000A0C46">
        <w:rPr>
          <w:rFonts w:ascii="Verdana" w:hAnsi="Verdana"/>
          <w:sz w:val="22"/>
          <w:szCs w:val="22"/>
          <w:lang w:val="nl-NL"/>
        </w:rPr>
        <w:t>Oudere draadloze netwerken communic</w:t>
      </w:r>
      <w:r>
        <w:rPr>
          <w:rFonts w:ascii="Verdana" w:hAnsi="Verdana"/>
          <w:sz w:val="22"/>
          <w:szCs w:val="22"/>
          <w:lang w:val="nl-NL"/>
        </w:rPr>
        <w:t>eren over de 2,4 GHz frequentie. Wireless</w:t>
      </w:r>
      <w:r w:rsidRPr="000A0C46">
        <w:rPr>
          <w:rFonts w:ascii="Verdana" w:hAnsi="Verdana"/>
          <w:sz w:val="22"/>
          <w:szCs w:val="22"/>
          <w:lang w:val="nl-NL"/>
        </w:rPr>
        <w:t xml:space="preserve"> AC functioneert echter </w:t>
      </w:r>
      <w:r>
        <w:rPr>
          <w:rFonts w:ascii="Verdana" w:hAnsi="Verdana"/>
          <w:sz w:val="22"/>
          <w:szCs w:val="22"/>
          <w:lang w:val="nl-NL"/>
        </w:rPr>
        <w:t>op</w:t>
      </w:r>
      <w:r w:rsidRPr="000A0C46">
        <w:rPr>
          <w:rFonts w:ascii="Verdana" w:hAnsi="Verdana"/>
          <w:sz w:val="22"/>
          <w:szCs w:val="22"/>
          <w:lang w:val="nl-NL"/>
        </w:rPr>
        <w:t xml:space="preserve"> 5 GHz</w:t>
      </w:r>
      <w:r>
        <w:rPr>
          <w:rFonts w:ascii="Verdana" w:hAnsi="Verdana"/>
          <w:sz w:val="22"/>
          <w:szCs w:val="22"/>
          <w:lang w:val="nl-NL"/>
        </w:rPr>
        <w:t xml:space="preserve"> en is tot vier keer sneller</w:t>
      </w:r>
      <w:r w:rsidRPr="000A0C46">
        <w:rPr>
          <w:rFonts w:ascii="Verdana" w:hAnsi="Verdana"/>
          <w:sz w:val="22"/>
          <w:szCs w:val="22"/>
          <w:lang w:val="nl-NL"/>
        </w:rPr>
        <w:t xml:space="preserve">. </w:t>
      </w:r>
      <w:r>
        <w:rPr>
          <w:rFonts w:ascii="Verdana" w:hAnsi="Verdana"/>
          <w:sz w:val="22"/>
          <w:szCs w:val="22"/>
          <w:lang w:val="nl-NL"/>
        </w:rPr>
        <w:t>Concreet betekent dit met de nieuwe DIR-868L een verschil van 1000 megabits per seconde vergeleken met een N-router. Het verschil tussen even een film downloaden of een film downloaden en ondertussen videobellen en het journaal kijken. Ook k</w:t>
      </w:r>
      <w:bookmarkStart w:id="0" w:name="_GoBack"/>
      <w:bookmarkEnd w:id="0"/>
      <w:r>
        <w:rPr>
          <w:rFonts w:ascii="Verdana" w:hAnsi="Verdana"/>
          <w:sz w:val="22"/>
          <w:szCs w:val="22"/>
          <w:lang w:val="nl-NL"/>
        </w:rPr>
        <w:t xml:space="preserve">an men nu ongestoord meerdere </w:t>
      </w:r>
      <w:proofErr w:type="spellStart"/>
      <w:r>
        <w:rPr>
          <w:rFonts w:ascii="Verdana" w:hAnsi="Verdana"/>
          <w:sz w:val="22"/>
          <w:szCs w:val="22"/>
          <w:lang w:val="nl-NL"/>
        </w:rPr>
        <w:t>WiFi</w:t>
      </w:r>
      <w:proofErr w:type="spellEnd"/>
      <w:r>
        <w:rPr>
          <w:rFonts w:ascii="Verdana" w:hAnsi="Verdana"/>
          <w:sz w:val="22"/>
          <w:szCs w:val="22"/>
          <w:lang w:val="nl-NL"/>
        </w:rPr>
        <w:t xml:space="preserve"> apparaten tegelijk gebruiken zonder dat de draadloze verbinding hier hinder van ondervindt. </w:t>
      </w:r>
    </w:p>
    <w:p w:rsidR="0051049F" w:rsidRPr="00954B2F" w:rsidRDefault="0051049F" w:rsidP="007F7EF0">
      <w:pPr>
        <w:jc w:val="both"/>
        <w:rPr>
          <w:rFonts w:ascii="Verdana" w:hAnsi="Verdana"/>
          <w:sz w:val="22"/>
          <w:szCs w:val="22"/>
          <w:lang w:val="nl-NL"/>
        </w:rPr>
      </w:pPr>
    </w:p>
    <w:p w:rsidR="006C6C6B" w:rsidRPr="00954B2F" w:rsidRDefault="006C6C6B" w:rsidP="007F7EF0">
      <w:pPr>
        <w:jc w:val="both"/>
        <w:rPr>
          <w:rFonts w:ascii="Verdana" w:hAnsi="Verdana"/>
          <w:sz w:val="22"/>
          <w:szCs w:val="22"/>
          <w:lang w:val="nl-NL"/>
        </w:rPr>
      </w:pPr>
      <w:r w:rsidRPr="00954B2F">
        <w:rPr>
          <w:rFonts w:ascii="Verdana" w:hAnsi="Verdana"/>
          <w:sz w:val="22"/>
          <w:szCs w:val="22"/>
          <w:lang w:val="nl-NL"/>
        </w:rPr>
        <w:lastRenderedPageBreak/>
        <w:t xml:space="preserve">"De hele draadloze wereld beweegt zeer sterk in de richting van de nieuwe Wireless AC standaard. Of het nu gaat om de nieuwste </w:t>
      </w:r>
      <w:proofErr w:type="spellStart"/>
      <w:r w:rsidRPr="00954B2F">
        <w:rPr>
          <w:rFonts w:ascii="Verdana" w:hAnsi="Verdana"/>
          <w:sz w:val="22"/>
          <w:szCs w:val="22"/>
          <w:lang w:val="nl-NL"/>
        </w:rPr>
        <w:t>smartphone</w:t>
      </w:r>
      <w:proofErr w:type="spellEnd"/>
      <w:r w:rsidRPr="00954B2F">
        <w:rPr>
          <w:rFonts w:ascii="Verdana" w:hAnsi="Verdana"/>
          <w:sz w:val="22"/>
          <w:szCs w:val="22"/>
          <w:lang w:val="nl-NL"/>
        </w:rPr>
        <w:t xml:space="preserve">, </w:t>
      </w:r>
      <w:proofErr w:type="spellStart"/>
      <w:r w:rsidRPr="00954B2F">
        <w:rPr>
          <w:rFonts w:ascii="Verdana" w:hAnsi="Verdana"/>
          <w:sz w:val="22"/>
          <w:szCs w:val="22"/>
          <w:lang w:val="nl-NL"/>
        </w:rPr>
        <w:t>tablets</w:t>
      </w:r>
      <w:proofErr w:type="spellEnd"/>
      <w:r w:rsidRPr="00954B2F">
        <w:rPr>
          <w:rFonts w:ascii="Verdana" w:hAnsi="Verdana"/>
          <w:sz w:val="22"/>
          <w:szCs w:val="22"/>
          <w:lang w:val="nl-NL"/>
        </w:rPr>
        <w:t xml:space="preserve">, of nieuwe smart tv's, een nabije toekomst van Wireless AC </w:t>
      </w:r>
      <w:r w:rsidR="009B53C7" w:rsidRPr="00954B2F">
        <w:rPr>
          <w:rFonts w:ascii="Verdana" w:hAnsi="Verdana"/>
          <w:sz w:val="22"/>
          <w:szCs w:val="22"/>
          <w:lang w:val="nl-NL"/>
        </w:rPr>
        <w:t>komt er aan</w:t>
      </w:r>
      <w:r w:rsidRPr="00954B2F">
        <w:rPr>
          <w:rFonts w:ascii="Verdana" w:hAnsi="Verdana"/>
          <w:sz w:val="22"/>
          <w:szCs w:val="22"/>
          <w:lang w:val="nl-NL"/>
        </w:rPr>
        <w:t xml:space="preserve"> ", zegt Kevin Wen, </w:t>
      </w:r>
      <w:r w:rsidR="009B53C7" w:rsidRPr="00954B2F">
        <w:rPr>
          <w:rFonts w:ascii="Verdana" w:hAnsi="Verdana"/>
          <w:sz w:val="22"/>
          <w:szCs w:val="22"/>
          <w:lang w:val="nl-NL"/>
        </w:rPr>
        <w:t>President</w:t>
      </w:r>
      <w:r w:rsidRPr="00954B2F">
        <w:rPr>
          <w:rFonts w:ascii="Verdana" w:hAnsi="Verdana"/>
          <w:sz w:val="22"/>
          <w:szCs w:val="22"/>
          <w:lang w:val="nl-NL"/>
        </w:rPr>
        <w:t xml:space="preserve"> van D-Link Europe Ltd</w:t>
      </w:r>
      <w:r w:rsidR="009B53C7" w:rsidRPr="00954B2F">
        <w:rPr>
          <w:rFonts w:ascii="Verdana" w:hAnsi="Verdana"/>
          <w:sz w:val="22"/>
          <w:szCs w:val="22"/>
          <w:lang w:val="nl-NL"/>
        </w:rPr>
        <w:t xml:space="preserve">. </w:t>
      </w:r>
      <w:r w:rsidRPr="00954B2F">
        <w:rPr>
          <w:rFonts w:ascii="Verdana" w:hAnsi="Verdana"/>
          <w:sz w:val="22"/>
          <w:szCs w:val="22"/>
          <w:lang w:val="nl-NL"/>
        </w:rPr>
        <w:t xml:space="preserve">"We zijn verheugd om ultrasnelle HD media </w:t>
      </w:r>
      <w:proofErr w:type="spellStart"/>
      <w:r w:rsidRPr="00954B2F">
        <w:rPr>
          <w:rFonts w:ascii="Verdana" w:hAnsi="Verdana"/>
          <w:sz w:val="22"/>
          <w:szCs w:val="22"/>
          <w:lang w:val="nl-NL"/>
        </w:rPr>
        <w:t>stream</w:t>
      </w:r>
      <w:r w:rsidR="009B53C7" w:rsidRPr="00954B2F">
        <w:rPr>
          <w:rFonts w:ascii="Verdana" w:hAnsi="Verdana"/>
          <w:sz w:val="22"/>
          <w:szCs w:val="22"/>
          <w:lang w:val="nl-NL"/>
        </w:rPr>
        <w:t>ing</w:t>
      </w:r>
      <w:proofErr w:type="spellEnd"/>
      <w:r w:rsidRPr="00954B2F">
        <w:rPr>
          <w:rFonts w:ascii="Verdana" w:hAnsi="Verdana"/>
          <w:sz w:val="22"/>
          <w:szCs w:val="22"/>
          <w:lang w:val="nl-NL"/>
        </w:rPr>
        <w:t xml:space="preserve">, bestanden downloaden, </w:t>
      </w:r>
      <w:proofErr w:type="spellStart"/>
      <w:r w:rsidRPr="00954B2F">
        <w:rPr>
          <w:rFonts w:ascii="Verdana" w:hAnsi="Verdana"/>
          <w:sz w:val="22"/>
          <w:szCs w:val="22"/>
          <w:lang w:val="nl-NL"/>
        </w:rPr>
        <w:t>VoIP-gesprekken</w:t>
      </w:r>
      <w:proofErr w:type="spellEnd"/>
      <w:r w:rsidRPr="00954B2F">
        <w:rPr>
          <w:rFonts w:ascii="Verdana" w:hAnsi="Verdana"/>
          <w:sz w:val="22"/>
          <w:szCs w:val="22"/>
          <w:lang w:val="nl-NL"/>
        </w:rPr>
        <w:t xml:space="preserve"> en online </w:t>
      </w:r>
      <w:proofErr w:type="spellStart"/>
      <w:r w:rsidRPr="00954B2F">
        <w:rPr>
          <w:rFonts w:ascii="Verdana" w:hAnsi="Verdana"/>
          <w:sz w:val="22"/>
          <w:szCs w:val="22"/>
          <w:lang w:val="nl-NL"/>
        </w:rPr>
        <w:t>gaming</w:t>
      </w:r>
      <w:proofErr w:type="spellEnd"/>
      <w:r w:rsidRPr="00954B2F">
        <w:rPr>
          <w:rFonts w:ascii="Verdana" w:hAnsi="Verdana"/>
          <w:sz w:val="22"/>
          <w:szCs w:val="22"/>
          <w:lang w:val="nl-NL"/>
        </w:rPr>
        <w:t xml:space="preserve"> </w:t>
      </w:r>
      <w:r w:rsidR="009B53C7" w:rsidRPr="00954B2F">
        <w:rPr>
          <w:rFonts w:ascii="Verdana" w:hAnsi="Verdana"/>
          <w:sz w:val="22"/>
          <w:szCs w:val="22"/>
          <w:lang w:val="nl-NL"/>
        </w:rPr>
        <w:t xml:space="preserve">te leveren </w:t>
      </w:r>
      <w:r w:rsidRPr="00954B2F">
        <w:rPr>
          <w:rFonts w:ascii="Verdana" w:hAnsi="Verdana"/>
          <w:sz w:val="22"/>
          <w:szCs w:val="22"/>
          <w:lang w:val="nl-NL"/>
        </w:rPr>
        <w:t xml:space="preserve">op meer apparaten, in meer kamers van het huis, zonder afbreuk te doen </w:t>
      </w:r>
      <w:r w:rsidR="009B53C7" w:rsidRPr="00954B2F">
        <w:rPr>
          <w:rFonts w:ascii="Verdana" w:hAnsi="Verdana"/>
          <w:sz w:val="22"/>
          <w:szCs w:val="22"/>
          <w:lang w:val="nl-NL"/>
        </w:rPr>
        <w:t xml:space="preserve">aan </w:t>
      </w:r>
      <w:r w:rsidRPr="00954B2F">
        <w:rPr>
          <w:rFonts w:ascii="Verdana" w:hAnsi="Verdana"/>
          <w:sz w:val="22"/>
          <w:szCs w:val="22"/>
          <w:lang w:val="nl-NL"/>
        </w:rPr>
        <w:t>connectie snelheid of kwaliteit."</w:t>
      </w:r>
    </w:p>
    <w:p w:rsidR="0062246D" w:rsidRPr="001A576C" w:rsidRDefault="0062246D" w:rsidP="007F7EF0">
      <w:pPr>
        <w:jc w:val="both"/>
        <w:rPr>
          <w:rFonts w:ascii="Verdana" w:hAnsi="Verdana"/>
          <w:sz w:val="22"/>
          <w:lang w:val="nl-NL"/>
        </w:rPr>
      </w:pPr>
    </w:p>
    <w:p w:rsidR="007F7EF0" w:rsidRPr="0076296E" w:rsidRDefault="003B448C" w:rsidP="007F7EF0">
      <w:pPr>
        <w:jc w:val="both"/>
        <w:rPr>
          <w:rFonts w:ascii="Verdana" w:hAnsi="Verdana"/>
          <w:sz w:val="22"/>
          <w:lang w:val="nl-NL"/>
        </w:rPr>
      </w:pPr>
      <w:r w:rsidRPr="003B448C">
        <w:rPr>
          <w:rFonts w:ascii="Verdana" w:hAnsi="Verdana"/>
          <w:sz w:val="22"/>
          <w:lang w:val="nl-NL"/>
        </w:rPr>
        <w:t xml:space="preserve">Naast de hoge prestaties op het gebied van </w:t>
      </w:r>
      <w:r w:rsidR="009B53C7">
        <w:rPr>
          <w:rFonts w:ascii="Verdana" w:hAnsi="Verdana"/>
          <w:sz w:val="22"/>
          <w:lang w:val="nl-NL"/>
        </w:rPr>
        <w:t>Wireless</w:t>
      </w:r>
      <w:r w:rsidR="009B53C7" w:rsidRPr="003B448C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 xml:space="preserve">AC kunnen gebruikers van de nieuwe </w:t>
      </w:r>
      <w:proofErr w:type="spellStart"/>
      <w:r w:rsidRPr="003B448C">
        <w:rPr>
          <w:rFonts w:ascii="Verdana" w:hAnsi="Verdana"/>
          <w:sz w:val="22"/>
          <w:lang w:val="nl-NL"/>
        </w:rPr>
        <w:t>cloud-routers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dankzij </w:t>
      </w:r>
      <w:proofErr w:type="spellStart"/>
      <w:r w:rsidRPr="003B448C">
        <w:rPr>
          <w:rFonts w:ascii="Verdana" w:hAnsi="Verdana"/>
          <w:sz w:val="22"/>
          <w:lang w:val="nl-NL"/>
        </w:rPr>
        <w:t>mydlink</w:t>
      </w:r>
      <w:proofErr w:type="spellEnd"/>
      <w:r w:rsidRPr="003B448C">
        <w:rPr>
          <w:rFonts w:ascii="Verdana" w:hAnsi="Verdana"/>
          <w:sz w:val="22"/>
          <w:lang w:val="nl-NL"/>
        </w:rPr>
        <w:t xml:space="preserve">™ </w:t>
      </w:r>
      <w:proofErr w:type="spellStart"/>
      <w:r w:rsidR="0071237E">
        <w:rPr>
          <w:rFonts w:ascii="Verdana" w:hAnsi="Verdana"/>
          <w:sz w:val="22"/>
          <w:lang w:val="nl-NL"/>
        </w:rPr>
        <w:t>Cloud</w:t>
      </w:r>
      <w:proofErr w:type="spellEnd"/>
      <w:r w:rsidR="0071237E">
        <w:rPr>
          <w:rFonts w:ascii="Verdana" w:hAnsi="Verdana"/>
          <w:sz w:val="22"/>
          <w:lang w:val="nl-NL"/>
        </w:rPr>
        <w:t xml:space="preserve"> Services </w:t>
      </w:r>
      <w:r w:rsidRPr="003B448C">
        <w:rPr>
          <w:rFonts w:ascii="Verdana" w:hAnsi="Verdana"/>
          <w:sz w:val="22"/>
          <w:lang w:val="nl-NL"/>
        </w:rPr>
        <w:t xml:space="preserve">het netwerk op afstand openen, beheren en controleren </w:t>
      </w:r>
      <w:r w:rsidR="00E42799">
        <w:rPr>
          <w:rFonts w:ascii="Verdana" w:hAnsi="Verdana"/>
          <w:sz w:val="22"/>
          <w:lang w:val="nl-NL"/>
        </w:rPr>
        <w:t xml:space="preserve">via </w:t>
      </w:r>
      <w:r w:rsidRPr="003B448C">
        <w:rPr>
          <w:rFonts w:ascii="Verdana" w:hAnsi="Verdana"/>
          <w:sz w:val="22"/>
          <w:lang w:val="nl-NL"/>
        </w:rPr>
        <w:t>de gratis mydlink™ Lite mobiele app.</w:t>
      </w:r>
      <w:r w:rsidR="0062246D" w:rsidRPr="0076296E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 xml:space="preserve">Gebruikers kunnen zo direct zien welke apparaten op het netwerk zijn aangesloten en de </w:t>
      </w:r>
      <w:r w:rsidR="003A7008">
        <w:rPr>
          <w:rFonts w:ascii="Verdana" w:hAnsi="Verdana"/>
          <w:sz w:val="22"/>
          <w:lang w:val="nl-NL"/>
        </w:rPr>
        <w:t xml:space="preserve">browsing-geschiedenis bekijken, </w:t>
      </w:r>
      <w:r w:rsidRPr="003B448C">
        <w:rPr>
          <w:rFonts w:ascii="Verdana" w:hAnsi="Verdana"/>
          <w:sz w:val="22"/>
          <w:lang w:val="nl-NL"/>
        </w:rPr>
        <w:t>ongewenste verbindingen blokkeren en e-mailwaarschuwingen ontvangen. Daarmee blijft het netwerk veilig voor het gezin en is het beschermd tegen ongewenste toegang.</w:t>
      </w:r>
      <w:r w:rsidR="00EE3B06" w:rsidRPr="0076296E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 xml:space="preserve">Bovendien kan de gratis QRS mobiele app voor iPhone, iPad en Android </w:t>
      </w:r>
      <w:r w:rsidR="001A576C">
        <w:rPr>
          <w:rFonts w:ascii="Verdana" w:hAnsi="Verdana"/>
          <w:sz w:val="22"/>
          <w:lang w:val="nl-NL"/>
        </w:rPr>
        <w:t>in</w:t>
      </w:r>
      <w:r w:rsidRPr="003B448C">
        <w:rPr>
          <w:rFonts w:ascii="Verdana" w:hAnsi="Verdana"/>
          <w:sz w:val="22"/>
          <w:lang w:val="nl-NL"/>
        </w:rPr>
        <w:t xml:space="preserve"> seconden </w:t>
      </w:r>
      <w:r w:rsidR="001A576C">
        <w:rPr>
          <w:rFonts w:ascii="Verdana" w:hAnsi="Verdana"/>
          <w:sz w:val="22"/>
          <w:lang w:val="nl-NL"/>
        </w:rPr>
        <w:t>gebruikt</w:t>
      </w:r>
      <w:r w:rsidRPr="003B448C">
        <w:rPr>
          <w:rFonts w:ascii="Verdana" w:hAnsi="Verdana"/>
          <w:sz w:val="22"/>
          <w:lang w:val="nl-NL"/>
        </w:rPr>
        <w:t xml:space="preserve"> worden. Er is geen computer voor nodig.</w:t>
      </w:r>
      <w:r w:rsidR="004F2CE6" w:rsidRPr="0076296E">
        <w:rPr>
          <w:rFonts w:ascii="Verdana" w:hAnsi="Verdana"/>
          <w:sz w:val="22"/>
          <w:lang w:val="nl-NL"/>
        </w:rPr>
        <w:t xml:space="preserve"> </w:t>
      </w:r>
    </w:p>
    <w:p w:rsidR="00974B8F" w:rsidRPr="0076296E" w:rsidRDefault="00974B8F" w:rsidP="007F7EF0">
      <w:pPr>
        <w:jc w:val="both"/>
        <w:rPr>
          <w:rFonts w:ascii="Verdana" w:hAnsi="Verdana"/>
          <w:sz w:val="22"/>
          <w:lang w:val="nl-NL"/>
        </w:rPr>
      </w:pPr>
    </w:p>
    <w:p w:rsidR="00974B8F" w:rsidRPr="0076296E" w:rsidRDefault="003B448C" w:rsidP="007F7EF0">
      <w:pPr>
        <w:jc w:val="both"/>
        <w:rPr>
          <w:rFonts w:ascii="Verdana" w:hAnsi="Verdana"/>
          <w:sz w:val="22"/>
          <w:lang w:val="nl-NL"/>
        </w:rPr>
      </w:pPr>
      <w:r w:rsidRPr="003B448C">
        <w:rPr>
          <w:rFonts w:ascii="Verdana" w:hAnsi="Verdana"/>
          <w:sz w:val="22"/>
          <w:lang w:val="nl-NL"/>
        </w:rPr>
        <w:t>In combinatie met de nieuwe D-Link Wireless AC Dual Band USB Adapter (</w:t>
      </w:r>
      <w:hyperlink r:id="rId12" w:history="1">
        <w:r w:rsidRPr="00326030">
          <w:rPr>
            <w:rStyle w:val="Hyperlink"/>
            <w:rFonts w:ascii="Verdana" w:hAnsi="Verdana"/>
            <w:sz w:val="22"/>
            <w:lang w:val="nl-NL"/>
          </w:rPr>
          <w:t>DWA-182</w:t>
        </w:r>
      </w:hyperlink>
      <w:r w:rsidRPr="003B448C">
        <w:rPr>
          <w:rFonts w:ascii="Verdana" w:hAnsi="Verdana"/>
          <w:sz w:val="22"/>
          <w:lang w:val="nl-NL"/>
        </w:rPr>
        <w:t xml:space="preserve">) of </w:t>
      </w:r>
      <w:proofErr w:type="spellStart"/>
      <w:r w:rsidRPr="003B448C">
        <w:rPr>
          <w:rFonts w:ascii="Verdana" w:hAnsi="Verdana"/>
          <w:sz w:val="22"/>
          <w:lang w:val="nl-NL"/>
        </w:rPr>
        <w:t>Wireless</w:t>
      </w:r>
      <w:proofErr w:type="spellEnd"/>
      <w:r w:rsidRPr="003B448C">
        <w:rPr>
          <w:rFonts w:ascii="Verdana" w:hAnsi="Verdana"/>
          <w:sz w:val="22"/>
          <w:lang w:val="nl-NL"/>
        </w:rPr>
        <w:t xml:space="preserve"> AC Dual-Band USB Nano Adapter (</w:t>
      </w:r>
      <w:hyperlink r:id="rId13" w:history="1">
        <w:r w:rsidRPr="00326030">
          <w:rPr>
            <w:rStyle w:val="Hyperlink"/>
            <w:rFonts w:ascii="Verdana" w:hAnsi="Verdana"/>
            <w:sz w:val="22"/>
            <w:lang w:val="nl-NL"/>
          </w:rPr>
          <w:t>DWA-171</w:t>
        </w:r>
      </w:hyperlink>
      <w:r w:rsidRPr="003B448C">
        <w:rPr>
          <w:rFonts w:ascii="Verdana" w:hAnsi="Verdana"/>
          <w:sz w:val="22"/>
          <w:lang w:val="nl-NL"/>
        </w:rPr>
        <w:t xml:space="preserve">) kunnen gebruikers hun pc’s en notebooks snel en eenvoudig upgraden en zo optimaal gebruik maken van de grotere snelheden en functionaliteit van </w:t>
      </w:r>
      <w:r w:rsidR="00391618">
        <w:rPr>
          <w:rFonts w:ascii="Verdana" w:hAnsi="Verdana"/>
          <w:sz w:val="22"/>
          <w:lang w:val="nl-NL"/>
        </w:rPr>
        <w:t>Wireless</w:t>
      </w:r>
      <w:r w:rsidR="00391618" w:rsidRPr="003B448C">
        <w:rPr>
          <w:rFonts w:ascii="Verdana" w:hAnsi="Verdana"/>
          <w:sz w:val="22"/>
          <w:lang w:val="nl-NL"/>
        </w:rPr>
        <w:t xml:space="preserve"> </w:t>
      </w:r>
      <w:r w:rsidRPr="003B448C">
        <w:rPr>
          <w:rFonts w:ascii="Verdana" w:hAnsi="Verdana"/>
          <w:sz w:val="22"/>
          <w:lang w:val="nl-NL"/>
        </w:rPr>
        <w:t>AC.</w:t>
      </w:r>
      <w:r w:rsidR="003D689C">
        <w:rPr>
          <w:rFonts w:ascii="Verdana" w:hAnsi="Verdana"/>
          <w:sz w:val="22"/>
          <w:lang w:val="nl-NL"/>
        </w:rPr>
        <w:t xml:space="preserve"> Inmiddels zijn er veel mobiele apparaten die AC ondersteunen.</w:t>
      </w:r>
    </w:p>
    <w:p w:rsidR="007F7EF0" w:rsidRDefault="007F7EF0" w:rsidP="0062246D">
      <w:pPr>
        <w:rPr>
          <w:rFonts w:ascii="Verdana" w:hAnsi="Verdana"/>
          <w:sz w:val="22"/>
          <w:lang w:val="nl-NL"/>
        </w:rPr>
      </w:pPr>
    </w:p>
    <w:p w:rsidR="00F12239" w:rsidRPr="00163796" w:rsidRDefault="00F12239" w:rsidP="00F12239">
      <w:pPr>
        <w:rPr>
          <w:rFonts w:ascii="Verdana" w:hAnsi="Verdana"/>
          <w:sz w:val="22"/>
          <w:szCs w:val="22"/>
          <w:lang w:val="nl-NL"/>
        </w:rPr>
      </w:pPr>
      <w:r w:rsidRPr="00163796">
        <w:rPr>
          <w:rFonts w:ascii="Verdana" w:hAnsi="Verdana"/>
          <w:sz w:val="22"/>
          <w:szCs w:val="22"/>
          <w:lang w:val="nl-NL"/>
        </w:rPr>
        <w:t>Prijs en beschikbaarheid:</w:t>
      </w:r>
    </w:p>
    <w:p w:rsidR="003A7008" w:rsidRPr="00163796" w:rsidRDefault="003A7008" w:rsidP="003A7008">
      <w:pPr>
        <w:rPr>
          <w:rFonts w:ascii="Verdana" w:hAnsi="Verdana"/>
          <w:lang w:val="nl-NL"/>
        </w:rPr>
      </w:pPr>
    </w:p>
    <w:p w:rsidR="003A7008" w:rsidRPr="003A7008" w:rsidRDefault="003A7008" w:rsidP="003A7008">
      <w:pPr>
        <w:rPr>
          <w:rFonts w:ascii="Verdana" w:hAnsi="Verdana"/>
          <w:sz w:val="22"/>
          <w:szCs w:val="22"/>
        </w:rPr>
      </w:pPr>
      <w:r w:rsidRPr="003A7008">
        <w:rPr>
          <w:rFonts w:ascii="Verdana" w:hAnsi="Verdana"/>
          <w:sz w:val="22"/>
          <w:szCs w:val="22"/>
        </w:rPr>
        <w:t>Wireless AC750 Dual-Band Cloud Router DIR 810L</w:t>
      </w:r>
      <w:r w:rsidR="006C7E39">
        <w:rPr>
          <w:rFonts w:ascii="Verdana" w:hAnsi="Verdana"/>
          <w:sz w:val="22"/>
          <w:szCs w:val="22"/>
        </w:rPr>
        <w:t xml:space="preserve"> €79,- </w:t>
      </w:r>
      <w:proofErr w:type="spellStart"/>
      <w:r w:rsidR="006C7E39">
        <w:rPr>
          <w:rFonts w:ascii="Verdana" w:hAnsi="Verdana"/>
          <w:sz w:val="22"/>
          <w:szCs w:val="22"/>
        </w:rPr>
        <w:t>incl</w:t>
      </w:r>
      <w:proofErr w:type="spellEnd"/>
      <w:r w:rsidR="006C7E39">
        <w:rPr>
          <w:rFonts w:ascii="Verdana" w:hAnsi="Verdana"/>
          <w:sz w:val="22"/>
          <w:szCs w:val="22"/>
        </w:rPr>
        <w:t xml:space="preserve"> BTW</w:t>
      </w:r>
    </w:p>
    <w:p w:rsidR="003A7008" w:rsidRPr="003A7008" w:rsidRDefault="003A7008" w:rsidP="003A70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3A7008">
        <w:rPr>
          <w:rFonts w:ascii="Verdana" w:hAnsi="Verdana" w:cs="MyriadPro-Light"/>
          <w:lang w:val="en-US"/>
        </w:rPr>
        <w:t xml:space="preserve">Next  Generation Wireless Technology </w:t>
      </w:r>
    </w:p>
    <w:p w:rsidR="003A7008" w:rsidRPr="003A7008" w:rsidRDefault="003A7008" w:rsidP="003A70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3A7008">
        <w:rPr>
          <w:rFonts w:ascii="Verdana" w:hAnsi="Verdana" w:cs="MyriadPro-Light"/>
          <w:lang w:val="en-US"/>
        </w:rPr>
        <w:t xml:space="preserve">Dual Band </w:t>
      </w:r>
      <w:proofErr w:type="spellStart"/>
      <w:r w:rsidRPr="003A7008">
        <w:rPr>
          <w:rFonts w:ascii="Verdana" w:hAnsi="Verdana" w:cs="MyriadPro-Light"/>
          <w:lang w:val="en-US"/>
        </w:rPr>
        <w:t>prestaties</w:t>
      </w:r>
      <w:proofErr w:type="spellEnd"/>
      <w:r w:rsidRPr="003A7008">
        <w:rPr>
          <w:rFonts w:ascii="Verdana" w:hAnsi="Verdana" w:cs="MyriadPro-Light"/>
          <w:lang w:val="en-US"/>
        </w:rPr>
        <w:t xml:space="preserve"> –  tot (2.4GHz) + 433Mbps (5GHz) </w:t>
      </w:r>
    </w:p>
    <w:p w:rsidR="003A7008" w:rsidRPr="003A7008" w:rsidRDefault="003A7008" w:rsidP="003A70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Cs/>
          <w:lang w:val="en-US"/>
        </w:rPr>
      </w:pPr>
      <w:r w:rsidRPr="003A7008">
        <w:rPr>
          <w:rFonts w:ascii="Verdana" w:hAnsi="Verdana" w:cs="MyriadPro-Bold"/>
          <w:bCs/>
          <w:lang w:val="en-US"/>
        </w:rPr>
        <w:t>Backwards Compatibility</w:t>
      </w:r>
    </w:p>
    <w:p w:rsidR="003A7008" w:rsidRPr="003A7008" w:rsidRDefault="003A7008" w:rsidP="003A70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proofErr w:type="spellStart"/>
      <w:r w:rsidRPr="003A7008">
        <w:rPr>
          <w:rFonts w:ascii="Verdana" w:hAnsi="Verdana" w:cs="MyriadPro-Bold"/>
          <w:bCs/>
          <w:lang w:val="en-US"/>
        </w:rPr>
        <w:t>mydlink</w:t>
      </w:r>
      <w:proofErr w:type="spellEnd"/>
      <w:r w:rsidRPr="003A7008">
        <w:rPr>
          <w:rFonts w:ascii="Verdana" w:hAnsi="Verdana" w:cs="MyriadPro-Bold"/>
          <w:bCs/>
          <w:lang w:val="en-US"/>
        </w:rPr>
        <w:t xml:space="preserve">™ Cloud Services </w:t>
      </w:r>
    </w:p>
    <w:p w:rsidR="003A7008" w:rsidRPr="003A7008" w:rsidRDefault="003A7008" w:rsidP="003A70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proofErr w:type="spellStart"/>
      <w:r w:rsidRPr="003A7008">
        <w:rPr>
          <w:rFonts w:ascii="Verdana" w:hAnsi="Verdana" w:cs="MyriadPro-Light"/>
          <w:lang w:val="en-US"/>
        </w:rPr>
        <w:t>Vier</w:t>
      </w:r>
      <w:proofErr w:type="spellEnd"/>
      <w:r w:rsidRPr="003A7008">
        <w:rPr>
          <w:rFonts w:ascii="Verdana" w:hAnsi="Verdana" w:cs="MyriadPro-Light"/>
          <w:lang w:val="en-US"/>
        </w:rPr>
        <w:t xml:space="preserve"> Gigabit Ethernet </w:t>
      </w:r>
      <w:proofErr w:type="spellStart"/>
      <w:r w:rsidRPr="003A7008">
        <w:rPr>
          <w:rFonts w:ascii="Verdana" w:hAnsi="Verdana" w:cs="MyriadPro-Light"/>
          <w:lang w:val="en-US"/>
        </w:rPr>
        <w:t>poorten</w:t>
      </w:r>
      <w:proofErr w:type="spellEnd"/>
    </w:p>
    <w:p w:rsidR="003A7008" w:rsidRPr="003A7008" w:rsidRDefault="003A7008" w:rsidP="003A70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</w:rPr>
      </w:pPr>
      <w:r w:rsidRPr="003A7008">
        <w:rPr>
          <w:rFonts w:ascii="Verdana" w:hAnsi="Verdana" w:cs="MyriadPro-Light"/>
        </w:rPr>
        <w:t>Vooraf ingestelde beveiliging, toegang tot gastnetwerk, ouderlijk</w:t>
      </w:r>
      <w:r w:rsidR="00391618">
        <w:rPr>
          <w:rFonts w:ascii="Verdana" w:hAnsi="Verdana" w:cs="MyriadPro-Light"/>
        </w:rPr>
        <w:t xml:space="preserve"> </w:t>
      </w:r>
      <w:r w:rsidRPr="003A7008">
        <w:rPr>
          <w:rFonts w:ascii="Verdana" w:hAnsi="Verdana" w:cs="MyriadPro-Light"/>
        </w:rPr>
        <w:t>toezicht &amp; IPv6</w:t>
      </w:r>
    </w:p>
    <w:p w:rsidR="003A7008" w:rsidRPr="003A7008" w:rsidRDefault="003A7008" w:rsidP="003A7008">
      <w:pPr>
        <w:autoSpaceDE w:val="0"/>
        <w:autoSpaceDN w:val="0"/>
        <w:adjustRightInd w:val="0"/>
        <w:rPr>
          <w:rFonts w:ascii="Verdana" w:hAnsi="Verdana" w:cs="MyriadPro-Light"/>
          <w:sz w:val="22"/>
          <w:szCs w:val="22"/>
          <w:lang w:val="nl-NL"/>
        </w:rPr>
      </w:pPr>
    </w:p>
    <w:p w:rsidR="003A7008" w:rsidRPr="003A7008" w:rsidRDefault="003A7008" w:rsidP="003A7008">
      <w:pPr>
        <w:autoSpaceDE w:val="0"/>
        <w:autoSpaceDN w:val="0"/>
        <w:adjustRightInd w:val="0"/>
        <w:rPr>
          <w:rFonts w:ascii="Verdana" w:hAnsi="Verdana" w:cs="MyriadPro-Light"/>
          <w:sz w:val="20"/>
          <w:szCs w:val="20"/>
          <w:lang w:val="nl-NL"/>
        </w:rPr>
      </w:pPr>
    </w:p>
    <w:p w:rsidR="003A7008" w:rsidRPr="006C7E39" w:rsidRDefault="003A7008" w:rsidP="006C7E39">
      <w:pPr>
        <w:rPr>
          <w:rFonts w:ascii="Verdana" w:hAnsi="Verdana"/>
          <w:sz w:val="22"/>
          <w:szCs w:val="22"/>
        </w:rPr>
      </w:pPr>
      <w:r w:rsidRPr="005B7E0F">
        <w:rPr>
          <w:rFonts w:ascii="Verdana" w:hAnsi="Verdana" w:cs="MyriadPro-Light"/>
          <w:sz w:val="22"/>
          <w:szCs w:val="22"/>
        </w:rPr>
        <w:t>Wireless AC1200 Dual-Band Gigabit Cloud Router - DIR-850L</w:t>
      </w:r>
      <w:r w:rsidR="006C7E39">
        <w:rPr>
          <w:rFonts w:ascii="Verdana" w:hAnsi="Verdana" w:cs="MyriadPro-Light"/>
          <w:sz w:val="22"/>
          <w:szCs w:val="22"/>
        </w:rPr>
        <w:t xml:space="preserve"> </w:t>
      </w:r>
      <w:r w:rsidR="006C7E39">
        <w:rPr>
          <w:rFonts w:ascii="Verdana" w:hAnsi="Verdana"/>
          <w:sz w:val="22"/>
          <w:szCs w:val="22"/>
        </w:rPr>
        <w:t xml:space="preserve">€99,- </w:t>
      </w:r>
      <w:proofErr w:type="spellStart"/>
      <w:r w:rsidR="006C7E39">
        <w:rPr>
          <w:rFonts w:ascii="Verdana" w:hAnsi="Verdana"/>
          <w:sz w:val="22"/>
          <w:szCs w:val="22"/>
        </w:rPr>
        <w:t>incl</w:t>
      </w:r>
      <w:proofErr w:type="spellEnd"/>
      <w:r w:rsidR="006C7E39">
        <w:rPr>
          <w:rFonts w:ascii="Verdana" w:hAnsi="Verdana"/>
          <w:sz w:val="22"/>
          <w:szCs w:val="22"/>
        </w:rPr>
        <w:t xml:space="preserve"> BTW</w:t>
      </w:r>
    </w:p>
    <w:p w:rsidR="003A7008" w:rsidRPr="005B7E0F" w:rsidRDefault="003A7008" w:rsidP="003A700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5B7E0F">
        <w:rPr>
          <w:rFonts w:ascii="Verdana" w:hAnsi="Verdana" w:cs="MyriadPro-Bold"/>
          <w:bCs/>
          <w:lang w:val="en-US"/>
        </w:rPr>
        <w:t xml:space="preserve">Next Generation Wireless Technology 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5B7E0F">
        <w:rPr>
          <w:rFonts w:ascii="Verdana" w:hAnsi="Verdana" w:cs="MyriadPro-Bold"/>
          <w:bCs/>
          <w:lang w:val="en-US"/>
        </w:rPr>
        <w:t xml:space="preserve">Dual-Band Performance </w:t>
      </w:r>
      <w:r w:rsidRPr="005B7E0F">
        <w:rPr>
          <w:rFonts w:ascii="Verdana" w:hAnsi="Verdana" w:cs="MyriadPro-Light"/>
          <w:lang w:val="en-US"/>
        </w:rPr>
        <w:t xml:space="preserve"> - tot 300Mbps (2.4GHz) + 867Mbps (5GHz) 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5B7E0F">
        <w:rPr>
          <w:rFonts w:ascii="Verdana" w:hAnsi="Verdana" w:cs="MyriadPro-Bold"/>
          <w:bCs/>
          <w:lang w:val="en-US"/>
        </w:rPr>
        <w:t xml:space="preserve">Backwards Compatibility </w:t>
      </w:r>
      <w:r w:rsidRPr="005B7E0F">
        <w:rPr>
          <w:rFonts w:ascii="Verdana" w:hAnsi="Verdana" w:cs="MyriadPro-Light"/>
          <w:lang w:val="en-US"/>
        </w:rPr>
        <w:t xml:space="preserve"> 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proofErr w:type="spellStart"/>
      <w:r w:rsidRPr="005B7E0F">
        <w:rPr>
          <w:rFonts w:ascii="Verdana" w:hAnsi="Verdana" w:cs="MyriadPro-Bold"/>
          <w:bCs/>
          <w:lang w:val="en-US"/>
        </w:rPr>
        <w:t>mydlink</w:t>
      </w:r>
      <w:proofErr w:type="spellEnd"/>
      <w:r w:rsidRPr="005B7E0F">
        <w:rPr>
          <w:rFonts w:ascii="Verdana" w:hAnsi="Verdana" w:cs="MyriadPro-Bold"/>
          <w:bCs/>
          <w:lang w:val="en-US"/>
        </w:rPr>
        <w:t xml:space="preserve">™ Cloud Services 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proofErr w:type="spellStart"/>
      <w:r w:rsidRPr="005B7E0F">
        <w:rPr>
          <w:rFonts w:ascii="Verdana" w:hAnsi="Verdana" w:cs="MyriadPro-Light"/>
          <w:lang w:val="en-US"/>
        </w:rPr>
        <w:t>Vier</w:t>
      </w:r>
      <w:proofErr w:type="spellEnd"/>
      <w:r w:rsidRPr="005B7E0F">
        <w:rPr>
          <w:rFonts w:ascii="Verdana" w:hAnsi="Verdana" w:cs="MyriadPro-Light"/>
          <w:lang w:val="en-US"/>
        </w:rPr>
        <w:t xml:space="preserve"> Gigabit Ethernet </w:t>
      </w:r>
      <w:proofErr w:type="spellStart"/>
      <w:r w:rsidRPr="005B7E0F">
        <w:rPr>
          <w:rFonts w:ascii="Verdana" w:hAnsi="Verdana" w:cs="MyriadPro-Light"/>
          <w:lang w:val="en-US"/>
        </w:rPr>
        <w:t>poorten</w:t>
      </w:r>
      <w:proofErr w:type="spellEnd"/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</w:rPr>
      </w:pPr>
      <w:r w:rsidRPr="005B7E0F">
        <w:rPr>
          <w:rFonts w:ascii="Verdana" w:hAnsi="Verdana" w:cs="MyriadPro-Light"/>
        </w:rPr>
        <w:t xml:space="preserve">Vooraf ingestelde </w:t>
      </w:r>
      <w:r>
        <w:rPr>
          <w:rFonts w:ascii="Verdana" w:hAnsi="Verdana" w:cs="MyriadPro-Light"/>
        </w:rPr>
        <w:t>beveiliging</w:t>
      </w:r>
      <w:r w:rsidRPr="005B7E0F">
        <w:rPr>
          <w:rFonts w:ascii="Verdana" w:hAnsi="Verdana" w:cs="MyriadPro-Light"/>
        </w:rPr>
        <w:t>, toegang tot gastnetwerk, ouderlijk</w:t>
      </w:r>
      <w:r>
        <w:rPr>
          <w:rFonts w:ascii="Verdana" w:hAnsi="Verdana" w:cs="MyriadPro-Light"/>
        </w:rPr>
        <w:t xml:space="preserve"> </w:t>
      </w:r>
      <w:r w:rsidRPr="005B7E0F">
        <w:rPr>
          <w:rFonts w:ascii="Verdana" w:hAnsi="Verdana" w:cs="MyriadPro-Light"/>
        </w:rPr>
        <w:t>toezicht &amp; IPv6</w:t>
      </w:r>
    </w:p>
    <w:p w:rsidR="00A428A5" w:rsidRDefault="00A428A5" w:rsidP="003A7008">
      <w:pPr>
        <w:autoSpaceDE w:val="0"/>
        <w:autoSpaceDN w:val="0"/>
        <w:adjustRightInd w:val="0"/>
        <w:rPr>
          <w:rFonts w:ascii="Verdana" w:hAnsi="Verdana" w:cs="Arial"/>
          <w:lang w:val="nl-NL"/>
        </w:rPr>
      </w:pPr>
    </w:p>
    <w:p w:rsidR="003A7008" w:rsidRPr="003A7008" w:rsidRDefault="003A7008" w:rsidP="003A700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5B7E0F">
        <w:rPr>
          <w:rFonts w:ascii="Verdana" w:hAnsi="Verdana" w:cs="Arial"/>
          <w:sz w:val="22"/>
          <w:szCs w:val="22"/>
        </w:rPr>
        <w:t>Wireless AC1200 Dual-Band Gigabit Cloud Router - DIR-</w:t>
      </w:r>
      <w:r w:rsidRPr="003A7008">
        <w:rPr>
          <w:rFonts w:ascii="Verdana" w:hAnsi="Verdana" w:cs="Arial"/>
          <w:sz w:val="22"/>
          <w:szCs w:val="22"/>
        </w:rPr>
        <w:t xml:space="preserve">860L met AC </w:t>
      </w:r>
      <w:proofErr w:type="spellStart"/>
      <w:r w:rsidRPr="003A7008">
        <w:rPr>
          <w:rFonts w:ascii="Verdana" w:hAnsi="Verdana" w:cs="Arial"/>
          <w:sz w:val="22"/>
          <w:szCs w:val="22"/>
        </w:rPr>
        <w:t>SmartBeamTM</w:t>
      </w:r>
      <w:proofErr w:type="spellEnd"/>
      <w:r w:rsidR="006C7E39">
        <w:rPr>
          <w:rFonts w:ascii="Verdana" w:hAnsi="Verdana" w:cs="Arial"/>
          <w:sz w:val="22"/>
          <w:szCs w:val="22"/>
        </w:rPr>
        <w:t xml:space="preserve"> </w:t>
      </w:r>
      <w:r w:rsidR="006C7E39">
        <w:rPr>
          <w:rFonts w:ascii="Verdana" w:hAnsi="Verdana"/>
          <w:sz w:val="22"/>
          <w:szCs w:val="22"/>
        </w:rPr>
        <w:t xml:space="preserve">€129,- </w:t>
      </w:r>
      <w:proofErr w:type="spellStart"/>
      <w:r w:rsidR="006C7E39">
        <w:rPr>
          <w:rFonts w:ascii="Verdana" w:hAnsi="Verdana"/>
          <w:sz w:val="22"/>
          <w:szCs w:val="22"/>
        </w:rPr>
        <w:t>incl</w:t>
      </w:r>
      <w:proofErr w:type="spellEnd"/>
      <w:r w:rsidR="006C7E39">
        <w:rPr>
          <w:rFonts w:ascii="Verdana" w:hAnsi="Verdana"/>
          <w:sz w:val="22"/>
          <w:szCs w:val="22"/>
        </w:rPr>
        <w:t xml:space="preserve"> BTW</w:t>
      </w:r>
    </w:p>
    <w:p w:rsidR="003A7008" w:rsidRPr="003A7008" w:rsidRDefault="003A7008" w:rsidP="003A700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val="en-US"/>
        </w:rPr>
      </w:pPr>
      <w:r w:rsidRPr="005B7E0F">
        <w:rPr>
          <w:rFonts w:ascii="Verdana" w:hAnsi="Verdana" w:cs="Arial"/>
          <w:bCs/>
          <w:lang w:val="en-US"/>
        </w:rPr>
        <w:t xml:space="preserve">Next Generation Wireless Technology 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val="en-US"/>
        </w:rPr>
      </w:pPr>
      <w:r w:rsidRPr="005B7E0F">
        <w:rPr>
          <w:rFonts w:ascii="Verdana" w:hAnsi="Verdana" w:cs="Arial"/>
          <w:bCs/>
          <w:lang w:val="en-US"/>
        </w:rPr>
        <w:t xml:space="preserve">Dual-Band Performance </w:t>
      </w:r>
      <w:r w:rsidRPr="005B7E0F">
        <w:rPr>
          <w:rFonts w:ascii="Verdana" w:hAnsi="Verdana" w:cs="Arial"/>
          <w:lang w:val="en-US"/>
        </w:rPr>
        <w:t xml:space="preserve">– tot  300Mbps (2.4GHz) + 867Mbps (5GHz) 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bCs/>
          <w:lang w:val="en-US"/>
        </w:rPr>
        <w:t>Backwards Compatibility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val="en-US"/>
        </w:rPr>
      </w:pPr>
      <w:proofErr w:type="spellStart"/>
      <w:r w:rsidRPr="005B7E0F">
        <w:rPr>
          <w:rFonts w:ascii="Verdana" w:hAnsi="Verdana" w:cs="Arial"/>
          <w:bCs/>
          <w:lang w:val="en-US"/>
        </w:rPr>
        <w:t>mydlink</w:t>
      </w:r>
      <w:proofErr w:type="spellEnd"/>
      <w:r w:rsidRPr="005B7E0F">
        <w:rPr>
          <w:rFonts w:ascii="Verdana" w:hAnsi="Verdana" w:cs="Arial"/>
          <w:bCs/>
          <w:lang w:val="en-US"/>
        </w:rPr>
        <w:t xml:space="preserve">™ Cloud Services  </w:t>
      </w:r>
    </w:p>
    <w:p w:rsidR="003A7008" w:rsidRPr="005B7E0F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lang w:val="en-US"/>
        </w:rPr>
      </w:pPr>
      <w:proofErr w:type="spellStart"/>
      <w:r w:rsidRPr="005B7E0F">
        <w:rPr>
          <w:rFonts w:ascii="Verdana" w:hAnsi="Verdana" w:cs="Arial"/>
          <w:lang w:val="en-US"/>
        </w:rPr>
        <w:t>Vier</w:t>
      </w:r>
      <w:proofErr w:type="spellEnd"/>
      <w:r w:rsidRPr="005B7E0F">
        <w:rPr>
          <w:rFonts w:ascii="Verdana" w:hAnsi="Verdana" w:cs="Arial"/>
          <w:lang w:val="en-US"/>
        </w:rPr>
        <w:t xml:space="preserve"> Gigabit Ethernet </w:t>
      </w:r>
      <w:proofErr w:type="spellStart"/>
      <w:r w:rsidRPr="005B7E0F">
        <w:rPr>
          <w:rFonts w:ascii="Verdana" w:hAnsi="Verdana" w:cs="Arial"/>
          <w:lang w:val="en-US"/>
        </w:rPr>
        <w:t>poorten</w:t>
      </w:r>
      <w:proofErr w:type="spellEnd"/>
    </w:p>
    <w:p w:rsidR="003A7008" w:rsidRDefault="003A7008" w:rsidP="003A70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B7E0F">
        <w:rPr>
          <w:rFonts w:ascii="Verdana" w:hAnsi="Verdana" w:cs="Arial"/>
        </w:rPr>
        <w:lastRenderedPageBreak/>
        <w:t>Vooraf ingestelde beveiliging, toegang tot gastnetwerk, ouderlijk</w:t>
      </w:r>
      <w:r>
        <w:rPr>
          <w:rFonts w:ascii="Verdana" w:hAnsi="Verdana" w:cs="Arial"/>
        </w:rPr>
        <w:t xml:space="preserve"> </w:t>
      </w:r>
      <w:r w:rsidRPr="005B7E0F">
        <w:rPr>
          <w:rFonts w:ascii="Verdana" w:hAnsi="Verdana" w:cs="Arial"/>
        </w:rPr>
        <w:t>toezicht &amp; IPv6</w:t>
      </w:r>
    </w:p>
    <w:p w:rsidR="003A7008" w:rsidRPr="003A7008" w:rsidRDefault="003A7008" w:rsidP="003A7008">
      <w:pPr>
        <w:autoSpaceDE w:val="0"/>
        <w:autoSpaceDN w:val="0"/>
        <w:adjustRightInd w:val="0"/>
        <w:rPr>
          <w:rFonts w:ascii="Verdana" w:hAnsi="Verdana" w:cs="Arial"/>
          <w:lang w:val="nl-NL"/>
        </w:rPr>
      </w:pPr>
    </w:p>
    <w:p w:rsidR="003A7008" w:rsidRDefault="003A7008" w:rsidP="003A7008">
      <w:pPr>
        <w:autoSpaceDE w:val="0"/>
        <w:autoSpaceDN w:val="0"/>
        <w:adjustRightInd w:val="0"/>
        <w:rPr>
          <w:rFonts w:ascii="Verdana" w:hAnsi="Verdana" w:cs="MyriadPro-Light"/>
        </w:rPr>
      </w:pPr>
      <w:r w:rsidRPr="00802FF2">
        <w:rPr>
          <w:rFonts w:ascii="Verdana" w:hAnsi="Verdana" w:cs="MyriadPro-Light"/>
          <w:sz w:val="22"/>
          <w:szCs w:val="22"/>
        </w:rPr>
        <w:t>Wireless AC1750 Dual-Band Gigabit Cloud Router -</w:t>
      </w:r>
      <w:r>
        <w:rPr>
          <w:rFonts w:ascii="Verdana" w:hAnsi="Verdana" w:cs="MyriadPro-Light"/>
        </w:rPr>
        <w:t xml:space="preserve"> </w:t>
      </w:r>
      <w:r w:rsidRPr="00802FF2">
        <w:rPr>
          <w:rFonts w:ascii="Verdana" w:hAnsi="Verdana" w:cs="MyriadPro-Light"/>
          <w:sz w:val="22"/>
          <w:szCs w:val="22"/>
        </w:rPr>
        <w:t xml:space="preserve">DIR-868L </w:t>
      </w:r>
      <w:r w:rsidR="00391618">
        <w:rPr>
          <w:rFonts w:ascii="Verdana" w:hAnsi="Verdana" w:cs="MyriadPro-Light"/>
          <w:sz w:val="22"/>
          <w:szCs w:val="22"/>
        </w:rPr>
        <w:t>met</w:t>
      </w:r>
      <w:r w:rsidR="00391618" w:rsidRPr="00802FF2">
        <w:rPr>
          <w:rFonts w:ascii="Verdana" w:hAnsi="Verdana" w:cs="MyriadPro-Light"/>
          <w:sz w:val="22"/>
          <w:szCs w:val="22"/>
        </w:rPr>
        <w:t xml:space="preserve"> </w:t>
      </w:r>
      <w:r w:rsidRPr="00802FF2">
        <w:rPr>
          <w:rFonts w:ascii="Verdana" w:hAnsi="Verdana" w:cs="MyriadPro-Light"/>
          <w:sz w:val="22"/>
          <w:szCs w:val="22"/>
        </w:rPr>
        <w:t xml:space="preserve">AC </w:t>
      </w:r>
      <w:proofErr w:type="spellStart"/>
      <w:r w:rsidRPr="00802FF2">
        <w:rPr>
          <w:rFonts w:ascii="Verdana" w:hAnsi="Verdana" w:cs="MyriadPro-Light"/>
          <w:sz w:val="22"/>
          <w:szCs w:val="22"/>
        </w:rPr>
        <w:t>SmartBeamTM</w:t>
      </w:r>
      <w:proofErr w:type="spellEnd"/>
      <w:r w:rsidR="006C7E39">
        <w:rPr>
          <w:rFonts w:ascii="Verdana" w:hAnsi="Verdana" w:cs="MyriadPro-Light"/>
          <w:sz w:val="22"/>
          <w:szCs w:val="22"/>
        </w:rPr>
        <w:t xml:space="preserve"> </w:t>
      </w:r>
      <w:r w:rsidR="006C7E39">
        <w:rPr>
          <w:rFonts w:ascii="Verdana" w:hAnsi="Verdana"/>
          <w:sz w:val="22"/>
          <w:szCs w:val="22"/>
        </w:rPr>
        <w:t xml:space="preserve">€179,- </w:t>
      </w:r>
      <w:proofErr w:type="spellStart"/>
      <w:r w:rsidR="006C7E39">
        <w:rPr>
          <w:rFonts w:ascii="Verdana" w:hAnsi="Verdana"/>
          <w:sz w:val="22"/>
          <w:szCs w:val="22"/>
        </w:rPr>
        <w:t>incl</w:t>
      </w:r>
      <w:proofErr w:type="spellEnd"/>
      <w:r w:rsidR="006C7E39">
        <w:rPr>
          <w:rFonts w:ascii="Verdana" w:hAnsi="Verdana"/>
          <w:sz w:val="22"/>
          <w:szCs w:val="22"/>
        </w:rPr>
        <w:t xml:space="preserve"> BTW</w:t>
      </w:r>
    </w:p>
    <w:p w:rsidR="003A7008" w:rsidRPr="00802FF2" w:rsidRDefault="003A7008" w:rsidP="003A7008">
      <w:pPr>
        <w:autoSpaceDE w:val="0"/>
        <w:autoSpaceDN w:val="0"/>
        <w:adjustRightInd w:val="0"/>
        <w:rPr>
          <w:rFonts w:ascii="Verdana" w:hAnsi="Verdana" w:cs="MyriadPro-Light"/>
          <w:sz w:val="22"/>
          <w:szCs w:val="22"/>
        </w:rPr>
      </w:pPr>
    </w:p>
    <w:p w:rsidR="003A7008" w:rsidRPr="00802FF2" w:rsidRDefault="003A7008" w:rsidP="003A7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802FF2">
        <w:rPr>
          <w:rFonts w:ascii="Verdana" w:hAnsi="Verdana" w:cs="MyriadPro-Bold"/>
          <w:bCs/>
          <w:lang w:val="en-US"/>
        </w:rPr>
        <w:t xml:space="preserve">Next Generation Wireless Technology </w:t>
      </w:r>
    </w:p>
    <w:p w:rsidR="003A7008" w:rsidRPr="00802FF2" w:rsidRDefault="003A7008" w:rsidP="003A7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802FF2">
        <w:rPr>
          <w:rFonts w:ascii="Verdana" w:hAnsi="Verdana" w:cs="MyriadPro-Bold"/>
          <w:bCs/>
          <w:lang w:val="en-US"/>
        </w:rPr>
        <w:t xml:space="preserve">Dual-Band Performance </w:t>
      </w:r>
      <w:r w:rsidRPr="00802FF2">
        <w:rPr>
          <w:rFonts w:ascii="Verdana" w:hAnsi="Verdana" w:cs="MyriadPro-Light"/>
          <w:lang w:val="en-US"/>
        </w:rPr>
        <w:t>- tot 450Mbps (2.4GHz) + 1300Mbps</w:t>
      </w:r>
    </w:p>
    <w:p w:rsidR="003A7008" w:rsidRPr="00802FF2" w:rsidRDefault="003A7008" w:rsidP="003A7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Cs/>
          <w:lang w:val="en-US"/>
        </w:rPr>
      </w:pPr>
      <w:r w:rsidRPr="00802FF2">
        <w:rPr>
          <w:rFonts w:ascii="Verdana" w:hAnsi="Verdana" w:cs="MyriadPro-Bold"/>
          <w:bCs/>
          <w:lang w:val="en-US"/>
        </w:rPr>
        <w:t xml:space="preserve">Backwards Compatibility </w:t>
      </w:r>
    </w:p>
    <w:p w:rsidR="003A7008" w:rsidRPr="00802FF2" w:rsidRDefault="003A7008" w:rsidP="003A7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Bold"/>
          <w:bCs/>
          <w:lang w:val="en-US"/>
        </w:rPr>
      </w:pPr>
      <w:proofErr w:type="spellStart"/>
      <w:r w:rsidRPr="00802FF2">
        <w:rPr>
          <w:rFonts w:ascii="Verdana" w:hAnsi="Verdana" w:cs="MyriadPro-Bold"/>
          <w:bCs/>
          <w:lang w:val="en-US"/>
        </w:rPr>
        <w:t>mydlink</w:t>
      </w:r>
      <w:proofErr w:type="spellEnd"/>
      <w:r w:rsidRPr="00802FF2">
        <w:rPr>
          <w:rFonts w:ascii="Verdana" w:hAnsi="Verdana" w:cs="MyriadPro-Bold"/>
          <w:bCs/>
          <w:lang w:val="en-US"/>
        </w:rPr>
        <w:t xml:space="preserve">™ Cloud Services </w:t>
      </w:r>
    </w:p>
    <w:p w:rsidR="003A7008" w:rsidRPr="00802FF2" w:rsidRDefault="003A7008" w:rsidP="003A7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MyriadPro-Light"/>
          <w:lang w:val="en-US"/>
        </w:rPr>
      </w:pPr>
      <w:r w:rsidRPr="00802FF2">
        <w:rPr>
          <w:rFonts w:ascii="Verdana" w:hAnsi="Verdana" w:cs="MyriadPro-Bold"/>
          <w:bCs/>
          <w:lang w:val="en-US"/>
        </w:rPr>
        <w:t xml:space="preserve">AC </w:t>
      </w:r>
      <w:proofErr w:type="spellStart"/>
      <w:r w:rsidRPr="00802FF2">
        <w:rPr>
          <w:rFonts w:ascii="Verdana" w:hAnsi="Verdana" w:cs="MyriadPro-Bold"/>
          <w:bCs/>
          <w:lang w:val="en-US"/>
        </w:rPr>
        <w:t>SmartBeam</w:t>
      </w:r>
      <w:proofErr w:type="spellEnd"/>
      <w:r w:rsidRPr="00802FF2">
        <w:rPr>
          <w:rFonts w:ascii="Verdana" w:hAnsi="Verdana" w:cs="MyriadPro-Bold"/>
          <w:bCs/>
          <w:lang w:val="en-US"/>
        </w:rPr>
        <w:t xml:space="preserve">™ </w:t>
      </w:r>
      <w:r w:rsidRPr="00802FF2">
        <w:rPr>
          <w:rFonts w:ascii="Verdana" w:hAnsi="Verdana" w:cs="MyriadPro-Light"/>
          <w:lang w:val="en-US"/>
        </w:rPr>
        <w:t>- Complete home coverage</w:t>
      </w:r>
    </w:p>
    <w:p w:rsidR="003A7008" w:rsidRPr="00802FF2" w:rsidRDefault="003A7008" w:rsidP="003A7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802FF2">
        <w:rPr>
          <w:rFonts w:ascii="Verdana" w:hAnsi="Verdana" w:cs="Arial"/>
        </w:rPr>
        <w:t>Vier Gigabit Ethernet poorten</w:t>
      </w:r>
    </w:p>
    <w:p w:rsidR="003A7008" w:rsidRPr="00802FF2" w:rsidRDefault="003A7008" w:rsidP="003A700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802FF2">
        <w:rPr>
          <w:rFonts w:ascii="Verdana" w:hAnsi="Verdana" w:cs="Arial"/>
        </w:rPr>
        <w:t>Vooraf ingestelde beveiliging, toegang tot gastnetwerk, ouderlijk</w:t>
      </w:r>
      <w:r>
        <w:rPr>
          <w:rFonts w:ascii="Verdana" w:hAnsi="Verdana" w:cs="Arial"/>
        </w:rPr>
        <w:t xml:space="preserve"> </w:t>
      </w:r>
      <w:r w:rsidRPr="00802FF2">
        <w:rPr>
          <w:rFonts w:ascii="Verdana" w:hAnsi="Verdana" w:cs="Arial"/>
        </w:rPr>
        <w:t>toezicht &amp; IPv6</w:t>
      </w:r>
    </w:p>
    <w:p w:rsidR="003A7008" w:rsidRPr="00802FF2" w:rsidRDefault="003A7008" w:rsidP="003A7008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  <w:lang w:val="nl-NL"/>
        </w:rPr>
      </w:pPr>
    </w:p>
    <w:p w:rsidR="00225921" w:rsidRDefault="00225921" w:rsidP="0062246D">
      <w:pPr>
        <w:rPr>
          <w:rFonts w:ascii="Verdana" w:hAnsi="Verdana"/>
          <w:sz w:val="22"/>
          <w:lang w:val="nl-NL"/>
        </w:rPr>
      </w:pPr>
    </w:p>
    <w:tbl>
      <w:tblPr>
        <w:tblStyle w:val="TableGrid"/>
        <w:tblpPr w:leftFromText="180" w:rightFromText="180" w:vertAnchor="text" w:horzAnchor="margin" w:tblpXSpec="center" w:tblpY="109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10312"/>
      </w:tblGrid>
      <w:tr w:rsidR="00F12239" w:rsidRPr="0095337B" w:rsidTr="00717B95">
        <w:trPr>
          <w:trHeight w:val="71"/>
        </w:trPr>
        <w:tc>
          <w:tcPr>
            <w:tcW w:w="10312" w:type="dxa"/>
            <w:shd w:val="clear" w:color="auto" w:fill="auto"/>
          </w:tcPr>
          <w:p w:rsidR="00F12239" w:rsidRPr="00420CC2" w:rsidRDefault="00F12239" w:rsidP="00717B95">
            <w:pPr>
              <w:jc w:val="center"/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-</w:t>
            </w:r>
            <w:r w:rsidRPr="00420CC2">
              <w:rPr>
                <w:rFonts w:ascii="Verdana" w:hAnsi="Verdana"/>
                <w:b/>
                <w:lang w:val="nl-NL"/>
              </w:rPr>
              <w:t>Einde bericht-</w:t>
            </w:r>
          </w:p>
          <w:p w:rsidR="00F12239" w:rsidRPr="00420CC2" w:rsidRDefault="00F12239" w:rsidP="00717B95">
            <w:pPr>
              <w:jc w:val="center"/>
              <w:rPr>
                <w:rFonts w:ascii="Verdana" w:hAnsi="Verdana"/>
                <w:b/>
                <w:lang w:val="nl-NL"/>
              </w:rPr>
            </w:pPr>
          </w:p>
          <w:p w:rsidR="00F12239" w:rsidRPr="00420CC2" w:rsidRDefault="00F12239" w:rsidP="00717B95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b/>
                <w:sz w:val="20"/>
                <w:szCs w:val="20"/>
                <w:lang w:val="nl-NL"/>
              </w:rPr>
              <w:t>Persc</w:t>
            </w:r>
            <w:r w:rsidRPr="00420CC2">
              <w:rPr>
                <w:rFonts w:ascii="Verdana" w:hAnsi="Verdana"/>
                <w:b/>
                <w:sz w:val="20"/>
                <w:szCs w:val="20"/>
                <w:lang w:val="nl-NL"/>
              </w:rPr>
              <w:t>ontact:</w:t>
            </w:r>
          </w:p>
          <w:p w:rsidR="00F12239" w:rsidRPr="00420CC2" w:rsidRDefault="00F12239" w:rsidP="00717B9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420CC2">
              <w:rPr>
                <w:rFonts w:ascii="Verdana" w:hAnsi="Verdana"/>
                <w:sz w:val="20"/>
                <w:szCs w:val="20"/>
                <w:lang w:val="nl-NL"/>
              </w:rPr>
              <w:t>Niels Broekhof</w:t>
            </w:r>
          </w:p>
          <w:p w:rsidR="00F12239" w:rsidRPr="00F362F8" w:rsidRDefault="00F12239" w:rsidP="00717B95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F362F8">
              <w:rPr>
                <w:rFonts w:ascii="Verdana" w:hAnsi="Verdana"/>
                <w:sz w:val="20"/>
                <w:szCs w:val="20"/>
                <w:lang w:val="nl-NL"/>
              </w:rPr>
              <w:t>Grayling</w:t>
            </w:r>
          </w:p>
          <w:p w:rsidR="00F12239" w:rsidRDefault="00F12239" w:rsidP="00717B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 +31 (0)20 575 4008</w:t>
            </w:r>
          </w:p>
          <w:p w:rsidR="00F12239" w:rsidRDefault="00F12239" w:rsidP="00717B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 niels.broekhof@grayling.com</w:t>
            </w:r>
          </w:p>
          <w:p w:rsidR="00F12239" w:rsidRPr="0064105B" w:rsidRDefault="00F12239" w:rsidP="00717B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12239" w:rsidRPr="00F362F8" w:rsidRDefault="00F12239" w:rsidP="00717B9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12239" w:rsidRPr="00420CC2" w:rsidRDefault="00F12239" w:rsidP="00717B95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420CC2">
              <w:rPr>
                <w:rFonts w:ascii="Verdana" w:hAnsi="Verdana"/>
                <w:b/>
                <w:sz w:val="20"/>
                <w:szCs w:val="20"/>
                <w:lang w:val="nl-NL"/>
              </w:rPr>
              <w:t>D-Link</w:t>
            </w:r>
          </w:p>
          <w:p w:rsidR="00F12239" w:rsidRPr="00420CC2" w:rsidRDefault="00F12239" w:rsidP="00717B95">
            <w:pPr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420CC2">
              <w:rPr>
                <w:rFonts w:ascii="Verdana" w:hAnsi="Verdana"/>
                <w:sz w:val="20"/>
                <w:szCs w:val="20"/>
                <w:lang w:val="nl-NL"/>
              </w:rPr>
              <w:t>D-Link is een van ’s werelds toonaangevende leveranciers van netwerkproducten voor particulieren, bedrijven en telefonie- en breedbandoperators. D-Link ontwerpt, ontwikkelt en produceert netwerkproducten die switching, draadloze producten, breedband, opslag, ip-camera’s en cloudgebaseerd netwerkbeheer integreren. D-Link Norra Europa (Scandinavië en de Benelux) heeft vestigingen in Brussel, Helsinki, Haparanda, Kopenhagen, Oslo en Stockholm. www.dlink.nl</w:t>
            </w:r>
          </w:p>
          <w:p w:rsidR="00F12239" w:rsidRPr="00420CC2" w:rsidRDefault="00F12239" w:rsidP="00717B95">
            <w:pPr>
              <w:pStyle w:val="Footer"/>
              <w:ind w:left="283" w:right="283"/>
              <w:rPr>
                <w:rFonts w:ascii="Verdana" w:hAnsi="Verdana"/>
                <w:b/>
                <w:lang w:val="nl-NL"/>
              </w:rPr>
            </w:pPr>
          </w:p>
          <w:p w:rsidR="00F12239" w:rsidRPr="00420CC2" w:rsidRDefault="00F12239" w:rsidP="00717B95">
            <w:pPr>
              <w:pStyle w:val="Footer"/>
              <w:ind w:left="283" w:right="283"/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F12239" w:rsidRPr="0095337B" w:rsidRDefault="00F12239" w:rsidP="00717B95">
            <w:pPr>
              <w:pStyle w:val="Footer"/>
              <w:ind w:left="283" w:right="283"/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</w:pPr>
            <w:r w:rsidRPr="0095337B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>D-Link and D-Link logos are trademarks or registered trademarks of D-Link Corporation or its subsidiaries. All other third party marks mentioned herein may be trademarks of their respective owners. Copyright © 2013. D-Link. All Rights Reserved</w:t>
            </w:r>
            <w:r w:rsidRPr="0095337B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cr/>
            </w:r>
          </w:p>
          <w:p w:rsidR="00F12239" w:rsidRPr="0095337B" w:rsidRDefault="00F12239" w:rsidP="00717B95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7D0B1F" w:rsidRPr="000B5FCA" w:rsidRDefault="00ED6C23" w:rsidP="00B95982">
      <w:pPr>
        <w:tabs>
          <w:tab w:val="left" w:pos="6870"/>
        </w:tabs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noProof/>
          <w:sz w:val="22"/>
          <w:szCs w:val="22"/>
          <w:lang w:val="nl-NL" w:eastAsia="nl-NL"/>
        </w:rPr>
        <w:drawing>
          <wp:inline distT="0" distB="0" distL="0" distR="0">
            <wp:extent cx="1507490" cy="445135"/>
            <wp:effectExtent l="19050" t="0" r="0" b="0"/>
            <wp:docPr id="2" name="Picture 2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B1F" w:rsidRPr="000B5FCA" w:rsidSect="00113C88">
      <w:headerReference w:type="default" r:id="rId14"/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B5" w:rsidRDefault="000243B5">
      <w:r>
        <w:separator/>
      </w:r>
    </w:p>
  </w:endnote>
  <w:endnote w:type="continuationSeparator" w:id="0">
    <w:p w:rsidR="000243B5" w:rsidRDefault="0002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B5" w:rsidRDefault="000243B5">
      <w:r>
        <w:separator/>
      </w:r>
    </w:p>
  </w:footnote>
  <w:footnote w:type="continuationSeparator" w:id="0">
    <w:p w:rsidR="000243B5" w:rsidRDefault="0002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95" w:rsidRDefault="00717B95">
    <w:pPr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.15pt;height:83.05pt" o:bullet="t">
        <v:imagedata r:id="rId1" o:title="art2A3A"/>
      </v:shape>
    </w:pict>
  </w:numPicBullet>
  <w:abstractNum w:abstractNumId="0">
    <w:nsid w:val="FFFFFF1D"/>
    <w:multiLevelType w:val="multilevel"/>
    <w:tmpl w:val="42204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A680F"/>
    <w:multiLevelType w:val="hybridMultilevel"/>
    <w:tmpl w:val="87D6827C"/>
    <w:lvl w:ilvl="0" w:tplc="4796B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3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1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2D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E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0C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F0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A7F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A7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312A77"/>
    <w:multiLevelType w:val="hybridMultilevel"/>
    <w:tmpl w:val="99444E64"/>
    <w:lvl w:ilvl="0" w:tplc="4E045F0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5FDF"/>
    <w:multiLevelType w:val="hybridMultilevel"/>
    <w:tmpl w:val="C82E3FCA"/>
    <w:lvl w:ilvl="0" w:tplc="475C1868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FF4"/>
    <w:multiLevelType w:val="hybridMultilevel"/>
    <w:tmpl w:val="4F9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D74A6"/>
    <w:multiLevelType w:val="hybridMultilevel"/>
    <w:tmpl w:val="98F67CFE"/>
    <w:lvl w:ilvl="0" w:tplc="7CA8A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87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C10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A7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40F9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61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8C8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89E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723F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B56324"/>
    <w:multiLevelType w:val="hybridMultilevel"/>
    <w:tmpl w:val="7092F14A"/>
    <w:lvl w:ilvl="0" w:tplc="4D10E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A96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CC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87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D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0C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E1E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AD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C67601B"/>
    <w:multiLevelType w:val="hybridMultilevel"/>
    <w:tmpl w:val="5D060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2480D"/>
    <w:multiLevelType w:val="hybridMultilevel"/>
    <w:tmpl w:val="B4B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D3AE9"/>
    <w:multiLevelType w:val="hybridMultilevel"/>
    <w:tmpl w:val="66704B40"/>
    <w:lvl w:ilvl="0" w:tplc="43907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225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070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26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CF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F5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1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8C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9043F13"/>
    <w:multiLevelType w:val="hybridMultilevel"/>
    <w:tmpl w:val="2DE05182"/>
    <w:lvl w:ilvl="0" w:tplc="CD0E4CDE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5B7F"/>
    <w:multiLevelType w:val="hybridMultilevel"/>
    <w:tmpl w:val="A928F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B5A7B"/>
    <w:multiLevelType w:val="hybridMultilevel"/>
    <w:tmpl w:val="E2567E88"/>
    <w:lvl w:ilvl="0" w:tplc="BFD02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B2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AE00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F24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814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1E8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4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486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06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485238"/>
    <w:multiLevelType w:val="hybridMultilevel"/>
    <w:tmpl w:val="DD84C732"/>
    <w:lvl w:ilvl="0" w:tplc="3F5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2E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E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C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40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F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30F4AFD"/>
    <w:multiLevelType w:val="hybridMultilevel"/>
    <w:tmpl w:val="2BE20048"/>
    <w:lvl w:ilvl="0" w:tplc="06A65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22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E8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019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C0C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90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47F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CD8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6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3F001B1"/>
    <w:multiLevelType w:val="hybridMultilevel"/>
    <w:tmpl w:val="09CE6A3C"/>
    <w:lvl w:ilvl="0" w:tplc="DC684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B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B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E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43B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C3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0A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64A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3A27C4"/>
    <w:multiLevelType w:val="hybridMultilevel"/>
    <w:tmpl w:val="650AAAF8"/>
    <w:lvl w:ilvl="0" w:tplc="7FFED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5A9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CA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2F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AC4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D4A3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4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C47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CA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F92148"/>
    <w:multiLevelType w:val="hybridMultilevel"/>
    <w:tmpl w:val="06FE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65F1C"/>
    <w:multiLevelType w:val="hybridMultilevel"/>
    <w:tmpl w:val="DB10743C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6204B"/>
    <w:multiLevelType w:val="hybridMultilevel"/>
    <w:tmpl w:val="3A4E429E"/>
    <w:lvl w:ilvl="0" w:tplc="07F24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1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CAB4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7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C3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A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4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AC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382CBF"/>
    <w:multiLevelType w:val="hybridMultilevel"/>
    <w:tmpl w:val="4BD489D0"/>
    <w:lvl w:ilvl="0" w:tplc="37C267EC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06394D"/>
    <w:multiLevelType w:val="hybridMultilevel"/>
    <w:tmpl w:val="EF24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A1D4A"/>
    <w:multiLevelType w:val="hybridMultilevel"/>
    <w:tmpl w:val="A4108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6121"/>
    <w:multiLevelType w:val="hybridMultilevel"/>
    <w:tmpl w:val="15C22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826A92"/>
    <w:multiLevelType w:val="hybridMultilevel"/>
    <w:tmpl w:val="616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B403A"/>
    <w:multiLevelType w:val="hybridMultilevel"/>
    <w:tmpl w:val="49280ED8"/>
    <w:lvl w:ilvl="0" w:tplc="37C267EC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15D04"/>
    <w:multiLevelType w:val="hybridMultilevel"/>
    <w:tmpl w:val="6EE2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418A4"/>
    <w:multiLevelType w:val="hybridMultilevel"/>
    <w:tmpl w:val="2668D84E"/>
    <w:lvl w:ilvl="0" w:tplc="C7F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6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A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C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2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C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B7A4ECE"/>
    <w:multiLevelType w:val="hybridMultilevel"/>
    <w:tmpl w:val="DE46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65F83"/>
    <w:multiLevelType w:val="hybridMultilevel"/>
    <w:tmpl w:val="02167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A60D3"/>
    <w:multiLevelType w:val="hybridMultilevel"/>
    <w:tmpl w:val="7166B5A0"/>
    <w:lvl w:ilvl="0" w:tplc="36D05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EF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A3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03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8EE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25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A0C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C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CE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5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14"/>
  </w:num>
  <w:num w:numId="10">
    <w:abstractNumId w:val="30"/>
  </w:num>
  <w:num w:numId="11">
    <w:abstractNumId w:val="3"/>
  </w:num>
  <w:num w:numId="12">
    <w:abstractNumId w:val="2"/>
  </w:num>
  <w:num w:numId="13">
    <w:abstractNumId w:val="8"/>
  </w:num>
  <w:num w:numId="14">
    <w:abstractNumId w:val="27"/>
  </w:num>
  <w:num w:numId="15">
    <w:abstractNumId w:val="13"/>
  </w:num>
  <w:num w:numId="16">
    <w:abstractNumId w:val="21"/>
  </w:num>
  <w:num w:numId="17">
    <w:abstractNumId w:val="26"/>
  </w:num>
  <w:num w:numId="18">
    <w:abstractNumId w:val="28"/>
  </w:num>
  <w:num w:numId="19">
    <w:abstractNumId w:val="4"/>
  </w:num>
  <w:num w:numId="20">
    <w:abstractNumId w:val="24"/>
  </w:num>
  <w:num w:numId="21">
    <w:abstractNumId w:val="29"/>
  </w:num>
  <w:num w:numId="22">
    <w:abstractNumId w:val="17"/>
  </w:num>
  <w:num w:numId="23">
    <w:abstractNumId w:val="25"/>
  </w:num>
  <w:num w:numId="24">
    <w:abstractNumId w:val="18"/>
  </w:num>
  <w:num w:numId="25">
    <w:abstractNumId w:val="20"/>
  </w:num>
  <w:num w:numId="26">
    <w:abstractNumId w:val="23"/>
  </w:num>
  <w:num w:numId="27">
    <w:abstractNumId w:val="10"/>
  </w:num>
  <w:num w:numId="28">
    <w:abstractNumId w:val="0"/>
  </w:num>
  <w:num w:numId="29">
    <w:abstractNumId w:val="22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1E"/>
    <w:rsid w:val="00001001"/>
    <w:rsid w:val="000023F5"/>
    <w:rsid w:val="000028C5"/>
    <w:rsid w:val="000068CD"/>
    <w:rsid w:val="00014438"/>
    <w:rsid w:val="00023370"/>
    <w:rsid w:val="00023E63"/>
    <w:rsid w:val="000243B5"/>
    <w:rsid w:val="00024CD0"/>
    <w:rsid w:val="00025621"/>
    <w:rsid w:val="0002737F"/>
    <w:rsid w:val="000335C9"/>
    <w:rsid w:val="00034266"/>
    <w:rsid w:val="00036974"/>
    <w:rsid w:val="00043507"/>
    <w:rsid w:val="00057B21"/>
    <w:rsid w:val="00057FE6"/>
    <w:rsid w:val="00060ADB"/>
    <w:rsid w:val="000707BC"/>
    <w:rsid w:val="00072379"/>
    <w:rsid w:val="000766FA"/>
    <w:rsid w:val="00077FE5"/>
    <w:rsid w:val="00080FE8"/>
    <w:rsid w:val="000905B2"/>
    <w:rsid w:val="0009259D"/>
    <w:rsid w:val="0009410C"/>
    <w:rsid w:val="00095E48"/>
    <w:rsid w:val="000A0C46"/>
    <w:rsid w:val="000A7D7B"/>
    <w:rsid w:val="000B0C5B"/>
    <w:rsid w:val="000B3BEC"/>
    <w:rsid w:val="000B5FCA"/>
    <w:rsid w:val="000C2430"/>
    <w:rsid w:val="000C25D6"/>
    <w:rsid w:val="000C4A29"/>
    <w:rsid w:val="000E2678"/>
    <w:rsid w:val="000E5B61"/>
    <w:rsid w:val="000F177A"/>
    <w:rsid w:val="000F708F"/>
    <w:rsid w:val="00111A7A"/>
    <w:rsid w:val="00112100"/>
    <w:rsid w:val="00113C88"/>
    <w:rsid w:val="001216A2"/>
    <w:rsid w:val="00121E5B"/>
    <w:rsid w:val="0012517B"/>
    <w:rsid w:val="00127F8B"/>
    <w:rsid w:val="001318B1"/>
    <w:rsid w:val="001323F4"/>
    <w:rsid w:val="00133475"/>
    <w:rsid w:val="001364D0"/>
    <w:rsid w:val="001365E9"/>
    <w:rsid w:val="001369B3"/>
    <w:rsid w:val="001373B5"/>
    <w:rsid w:val="001428F0"/>
    <w:rsid w:val="00143075"/>
    <w:rsid w:val="00144FC1"/>
    <w:rsid w:val="0015543D"/>
    <w:rsid w:val="00156645"/>
    <w:rsid w:val="00163796"/>
    <w:rsid w:val="00166940"/>
    <w:rsid w:val="00167C3C"/>
    <w:rsid w:val="001724FD"/>
    <w:rsid w:val="00176BF3"/>
    <w:rsid w:val="001802B0"/>
    <w:rsid w:val="00182330"/>
    <w:rsid w:val="00183712"/>
    <w:rsid w:val="001854D9"/>
    <w:rsid w:val="001859ED"/>
    <w:rsid w:val="001874EA"/>
    <w:rsid w:val="001875BF"/>
    <w:rsid w:val="00193B04"/>
    <w:rsid w:val="001A0E9A"/>
    <w:rsid w:val="001A168A"/>
    <w:rsid w:val="001A3394"/>
    <w:rsid w:val="001A4AE2"/>
    <w:rsid w:val="001A576C"/>
    <w:rsid w:val="001A7256"/>
    <w:rsid w:val="001A7CB1"/>
    <w:rsid w:val="001B079B"/>
    <w:rsid w:val="001B5D78"/>
    <w:rsid w:val="001D04BA"/>
    <w:rsid w:val="001E185B"/>
    <w:rsid w:val="001E2B5D"/>
    <w:rsid w:val="001E6169"/>
    <w:rsid w:val="001F63B8"/>
    <w:rsid w:val="00205A29"/>
    <w:rsid w:val="0020758A"/>
    <w:rsid w:val="00207B37"/>
    <w:rsid w:val="00211C22"/>
    <w:rsid w:val="002134C5"/>
    <w:rsid w:val="00214416"/>
    <w:rsid w:val="00215309"/>
    <w:rsid w:val="00216202"/>
    <w:rsid w:val="002163A5"/>
    <w:rsid w:val="00216613"/>
    <w:rsid w:val="00217968"/>
    <w:rsid w:val="0022259D"/>
    <w:rsid w:val="00224593"/>
    <w:rsid w:val="00225921"/>
    <w:rsid w:val="00235D65"/>
    <w:rsid w:val="0024033E"/>
    <w:rsid w:val="00242CA7"/>
    <w:rsid w:val="0024480A"/>
    <w:rsid w:val="00252771"/>
    <w:rsid w:val="002549B1"/>
    <w:rsid w:val="00262BA3"/>
    <w:rsid w:val="00263E52"/>
    <w:rsid w:val="00271161"/>
    <w:rsid w:val="00274272"/>
    <w:rsid w:val="00275A12"/>
    <w:rsid w:val="00276CA9"/>
    <w:rsid w:val="002775FA"/>
    <w:rsid w:val="002877DB"/>
    <w:rsid w:val="002922FB"/>
    <w:rsid w:val="002932E4"/>
    <w:rsid w:val="00295666"/>
    <w:rsid w:val="00295880"/>
    <w:rsid w:val="002960FF"/>
    <w:rsid w:val="00296686"/>
    <w:rsid w:val="00297940"/>
    <w:rsid w:val="002A1380"/>
    <w:rsid w:val="002A18B8"/>
    <w:rsid w:val="002A1983"/>
    <w:rsid w:val="002A2778"/>
    <w:rsid w:val="002A42F1"/>
    <w:rsid w:val="002B0F23"/>
    <w:rsid w:val="002B253A"/>
    <w:rsid w:val="002B35BF"/>
    <w:rsid w:val="002C2432"/>
    <w:rsid w:val="002C3462"/>
    <w:rsid w:val="002C776A"/>
    <w:rsid w:val="002C78D6"/>
    <w:rsid w:val="002D221E"/>
    <w:rsid w:val="002D2E5A"/>
    <w:rsid w:val="002E26A6"/>
    <w:rsid w:val="002E6395"/>
    <w:rsid w:val="002F09DD"/>
    <w:rsid w:val="002F0D88"/>
    <w:rsid w:val="002F17B5"/>
    <w:rsid w:val="002F1F10"/>
    <w:rsid w:val="002F4ED1"/>
    <w:rsid w:val="002F4FEC"/>
    <w:rsid w:val="002F650A"/>
    <w:rsid w:val="003019C3"/>
    <w:rsid w:val="00302F58"/>
    <w:rsid w:val="003047EF"/>
    <w:rsid w:val="00306D97"/>
    <w:rsid w:val="0031328A"/>
    <w:rsid w:val="003137FE"/>
    <w:rsid w:val="00316089"/>
    <w:rsid w:val="0032000F"/>
    <w:rsid w:val="0032348D"/>
    <w:rsid w:val="00325F14"/>
    <w:rsid w:val="00326030"/>
    <w:rsid w:val="0033437F"/>
    <w:rsid w:val="00336880"/>
    <w:rsid w:val="0034158D"/>
    <w:rsid w:val="003473E5"/>
    <w:rsid w:val="00347FB4"/>
    <w:rsid w:val="00350361"/>
    <w:rsid w:val="0035153B"/>
    <w:rsid w:val="0036197C"/>
    <w:rsid w:val="00362B35"/>
    <w:rsid w:val="00364F1B"/>
    <w:rsid w:val="00372AB6"/>
    <w:rsid w:val="0037355C"/>
    <w:rsid w:val="0038540F"/>
    <w:rsid w:val="0038595E"/>
    <w:rsid w:val="00385F42"/>
    <w:rsid w:val="0038741E"/>
    <w:rsid w:val="003909A6"/>
    <w:rsid w:val="00391618"/>
    <w:rsid w:val="003A506C"/>
    <w:rsid w:val="003A7008"/>
    <w:rsid w:val="003B23BE"/>
    <w:rsid w:val="003B2FB5"/>
    <w:rsid w:val="003B448C"/>
    <w:rsid w:val="003C319A"/>
    <w:rsid w:val="003C331E"/>
    <w:rsid w:val="003D09EE"/>
    <w:rsid w:val="003D5F4C"/>
    <w:rsid w:val="003D689C"/>
    <w:rsid w:val="003E2BCB"/>
    <w:rsid w:val="003E31C8"/>
    <w:rsid w:val="003E3C02"/>
    <w:rsid w:val="003E4DB1"/>
    <w:rsid w:val="003F07DA"/>
    <w:rsid w:val="003F69B7"/>
    <w:rsid w:val="003F7DC0"/>
    <w:rsid w:val="004004CD"/>
    <w:rsid w:val="00406A47"/>
    <w:rsid w:val="004071FC"/>
    <w:rsid w:val="00410484"/>
    <w:rsid w:val="004106B9"/>
    <w:rsid w:val="00411459"/>
    <w:rsid w:val="00411768"/>
    <w:rsid w:val="00411C2C"/>
    <w:rsid w:val="00412334"/>
    <w:rsid w:val="00412723"/>
    <w:rsid w:val="00414E35"/>
    <w:rsid w:val="00416820"/>
    <w:rsid w:val="004173D5"/>
    <w:rsid w:val="00417AC3"/>
    <w:rsid w:val="00420E40"/>
    <w:rsid w:val="0042339B"/>
    <w:rsid w:val="004256AC"/>
    <w:rsid w:val="00427350"/>
    <w:rsid w:val="00427731"/>
    <w:rsid w:val="00427C9D"/>
    <w:rsid w:val="00430575"/>
    <w:rsid w:val="00430D1F"/>
    <w:rsid w:val="00431A2E"/>
    <w:rsid w:val="00431C68"/>
    <w:rsid w:val="0043432B"/>
    <w:rsid w:val="00443764"/>
    <w:rsid w:val="0044397F"/>
    <w:rsid w:val="00445C5B"/>
    <w:rsid w:val="00446A83"/>
    <w:rsid w:val="00446E3C"/>
    <w:rsid w:val="00451B4A"/>
    <w:rsid w:val="004553BB"/>
    <w:rsid w:val="00455B54"/>
    <w:rsid w:val="00457B91"/>
    <w:rsid w:val="00463336"/>
    <w:rsid w:val="00467DBB"/>
    <w:rsid w:val="00472C46"/>
    <w:rsid w:val="00475411"/>
    <w:rsid w:val="00476827"/>
    <w:rsid w:val="00476908"/>
    <w:rsid w:val="00481DC1"/>
    <w:rsid w:val="00486510"/>
    <w:rsid w:val="00490846"/>
    <w:rsid w:val="0049311F"/>
    <w:rsid w:val="00493FA7"/>
    <w:rsid w:val="004A252F"/>
    <w:rsid w:val="004A5521"/>
    <w:rsid w:val="004A5812"/>
    <w:rsid w:val="004B3C51"/>
    <w:rsid w:val="004B5599"/>
    <w:rsid w:val="004B6C3C"/>
    <w:rsid w:val="004C159C"/>
    <w:rsid w:val="004C1B25"/>
    <w:rsid w:val="004C1E20"/>
    <w:rsid w:val="004C32DE"/>
    <w:rsid w:val="004D2231"/>
    <w:rsid w:val="004D2524"/>
    <w:rsid w:val="004D4757"/>
    <w:rsid w:val="004D4C27"/>
    <w:rsid w:val="004D5C14"/>
    <w:rsid w:val="004D6B59"/>
    <w:rsid w:val="004D7B0A"/>
    <w:rsid w:val="004E1D88"/>
    <w:rsid w:val="004E2ADF"/>
    <w:rsid w:val="004E7C4B"/>
    <w:rsid w:val="004F2CE6"/>
    <w:rsid w:val="004F346E"/>
    <w:rsid w:val="004F447E"/>
    <w:rsid w:val="004F76A4"/>
    <w:rsid w:val="005033C5"/>
    <w:rsid w:val="00503C1A"/>
    <w:rsid w:val="00504135"/>
    <w:rsid w:val="0050488F"/>
    <w:rsid w:val="00504D82"/>
    <w:rsid w:val="00506AA4"/>
    <w:rsid w:val="00507A43"/>
    <w:rsid w:val="0051049F"/>
    <w:rsid w:val="00511193"/>
    <w:rsid w:val="00517EAD"/>
    <w:rsid w:val="0052435F"/>
    <w:rsid w:val="00526785"/>
    <w:rsid w:val="00532750"/>
    <w:rsid w:val="0054065F"/>
    <w:rsid w:val="00542A89"/>
    <w:rsid w:val="00543965"/>
    <w:rsid w:val="00554478"/>
    <w:rsid w:val="00554B13"/>
    <w:rsid w:val="00555529"/>
    <w:rsid w:val="005574F8"/>
    <w:rsid w:val="00562405"/>
    <w:rsid w:val="00562A9D"/>
    <w:rsid w:val="00564413"/>
    <w:rsid w:val="0056507C"/>
    <w:rsid w:val="0057719A"/>
    <w:rsid w:val="005824F1"/>
    <w:rsid w:val="00583195"/>
    <w:rsid w:val="005859DD"/>
    <w:rsid w:val="00585F6B"/>
    <w:rsid w:val="00592E67"/>
    <w:rsid w:val="005931B7"/>
    <w:rsid w:val="005A0FD3"/>
    <w:rsid w:val="005A2254"/>
    <w:rsid w:val="005A4B86"/>
    <w:rsid w:val="005B1BC2"/>
    <w:rsid w:val="005B3D46"/>
    <w:rsid w:val="005C2E22"/>
    <w:rsid w:val="005D0FCF"/>
    <w:rsid w:val="005D3530"/>
    <w:rsid w:val="005D5C81"/>
    <w:rsid w:val="005D60CC"/>
    <w:rsid w:val="005E157B"/>
    <w:rsid w:val="005E3688"/>
    <w:rsid w:val="005E5BAC"/>
    <w:rsid w:val="005E7F4C"/>
    <w:rsid w:val="005F663F"/>
    <w:rsid w:val="0060183E"/>
    <w:rsid w:val="00601845"/>
    <w:rsid w:val="00601D61"/>
    <w:rsid w:val="00606C7B"/>
    <w:rsid w:val="00611201"/>
    <w:rsid w:val="00612E5E"/>
    <w:rsid w:val="00613C65"/>
    <w:rsid w:val="006165F3"/>
    <w:rsid w:val="006174D9"/>
    <w:rsid w:val="0062246D"/>
    <w:rsid w:val="00627EBF"/>
    <w:rsid w:val="00630DBB"/>
    <w:rsid w:val="00630E25"/>
    <w:rsid w:val="00630FD3"/>
    <w:rsid w:val="00633605"/>
    <w:rsid w:val="006377EF"/>
    <w:rsid w:val="00640127"/>
    <w:rsid w:val="00641D02"/>
    <w:rsid w:val="00643927"/>
    <w:rsid w:val="00644BBC"/>
    <w:rsid w:val="006473F1"/>
    <w:rsid w:val="00647DC3"/>
    <w:rsid w:val="00650290"/>
    <w:rsid w:val="00650B1B"/>
    <w:rsid w:val="00651C63"/>
    <w:rsid w:val="00652BB5"/>
    <w:rsid w:val="00653237"/>
    <w:rsid w:val="00654ADB"/>
    <w:rsid w:val="0065638B"/>
    <w:rsid w:val="006563B3"/>
    <w:rsid w:val="00656543"/>
    <w:rsid w:val="00656D40"/>
    <w:rsid w:val="00660CE6"/>
    <w:rsid w:val="00663811"/>
    <w:rsid w:val="0066405A"/>
    <w:rsid w:val="00671DAA"/>
    <w:rsid w:val="00671DFB"/>
    <w:rsid w:val="00675C96"/>
    <w:rsid w:val="006866EE"/>
    <w:rsid w:val="00687555"/>
    <w:rsid w:val="00690018"/>
    <w:rsid w:val="00690DF2"/>
    <w:rsid w:val="00691682"/>
    <w:rsid w:val="00696C3D"/>
    <w:rsid w:val="006A2C0A"/>
    <w:rsid w:val="006A5304"/>
    <w:rsid w:val="006B755E"/>
    <w:rsid w:val="006C02C0"/>
    <w:rsid w:val="006C2608"/>
    <w:rsid w:val="006C2947"/>
    <w:rsid w:val="006C497A"/>
    <w:rsid w:val="006C4A35"/>
    <w:rsid w:val="006C5D66"/>
    <w:rsid w:val="006C6828"/>
    <w:rsid w:val="006C6C6B"/>
    <w:rsid w:val="006C7E39"/>
    <w:rsid w:val="006D0E98"/>
    <w:rsid w:val="006D1494"/>
    <w:rsid w:val="006D1603"/>
    <w:rsid w:val="006D4D1A"/>
    <w:rsid w:val="006D5274"/>
    <w:rsid w:val="006D664E"/>
    <w:rsid w:val="006D705B"/>
    <w:rsid w:val="006D766B"/>
    <w:rsid w:val="006E0EA5"/>
    <w:rsid w:val="006E234D"/>
    <w:rsid w:val="006E2821"/>
    <w:rsid w:val="006E46F3"/>
    <w:rsid w:val="006F1757"/>
    <w:rsid w:val="006F2D1A"/>
    <w:rsid w:val="006F581F"/>
    <w:rsid w:val="006F757A"/>
    <w:rsid w:val="00701294"/>
    <w:rsid w:val="00704CBE"/>
    <w:rsid w:val="007056DB"/>
    <w:rsid w:val="0070629C"/>
    <w:rsid w:val="00706ED7"/>
    <w:rsid w:val="00710927"/>
    <w:rsid w:val="0071237E"/>
    <w:rsid w:val="00714B82"/>
    <w:rsid w:val="007151D2"/>
    <w:rsid w:val="0071525A"/>
    <w:rsid w:val="00717B95"/>
    <w:rsid w:val="00723CD2"/>
    <w:rsid w:val="00723DB6"/>
    <w:rsid w:val="00726A76"/>
    <w:rsid w:val="00731ECA"/>
    <w:rsid w:val="00737972"/>
    <w:rsid w:val="00741074"/>
    <w:rsid w:val="0074118A"/>
    <w:rsid w:val="007451BB"/>
    <w:rsid w:val="007478F5"/>
    <w:rsid w:val="00750210"/>
    <w:rsid w:val="0075130A"/>
    <w:rsid w:val="00751E1B"/>
    <w:rsid w:val="00756792"/>
    <w:rsid w:val="00762480"/>
    <w:rsid w:val="00762586"/>
    <w:rsid w:val="0076296E"/>
    <w:rsid w:val="00763224"/>
    <w:rsid w:val="00764181"/>
    <w:rsid w:val="00764BB9"/>
    <w:rsid w:val="0077085D"/>
    <w:rsid w:val="00773AA9"/>
    <w:rsid w:val="0077522A"/>
    <w:rsid w:val="0077551A"/>
    <w:rsid w:val="00776081"/>
    <w:rsid w:val="0077713B"/>
    <w:rsid w:val="00783035"/>
    <w:rsid w:val="0079201A"/>
    <w:rsid w:val="0079218B"/>
    <w:rsid w:val="0079301B"/>
    <w:rsid w:val="0079517C"/>
    <w:rsid w:val="007A2221"/>
    <w:rsid w:val="007A253E"/>
    <w:rsid w:val="007A4B81"/>
    <w:rsid w:val="007A60D2"/>
    <w:rsid w:val="007A60F6"/>
    <w:rsid w:val="007C2DFE"/>
    <w:rsid w:val="007C3F64"/>
    <w:rsid w:val="007D019B"/>
    <w:rsid w:val="007D0B1F"/>
    <w:rsid w:val="007E5DE9"/>
    <w:rsid w:val="007E5DFA"/>
    <w:rsid w:val="007F1952"/>
    <w:rsid w:val="007F23B8"/>
    <w:rsid w:val="007F2908"/>
    <w:rsid w:val="007F7256"/>
    <w:rsid w:val="007F7EF0"/>
    <w:rsid w:val="00800874"/>
    <w:rsid w:val="008047E2"/>
    <w:rsid w:val="00805046"/>
    <w:rsid w:val="00805DDB"/>
    <w:rsid w:val="00812DCA"/>
    <w:rsid w:val="008131A4"/>
    <w:rsid w:val="00813FED"/>
    <w:rsid w:val="00815942"/>
    <w:rsid w:val="00817B6F"/>
    <w:rsid w:val="0082426A"/>
    <w:rsid w:val="0084073C"/>
    <w:rsid w:val="00840DF1"/>
    <w:rsid w:val="00841454"/>
    <w:rsid w:val="008431E1"/>
    <w:rsid w:val="00846175"/>
    <w:rsid w:val="00852358"/>
    <w:rsid w:val="00852721"/>
    <w:rsid w:val="00860FCA"/>
    <w:rsid w:val="0086173E"/>
    <w:rsid w:val="008617A5"/>
    <w:rsid w:val="00862AA9"/>
    <w:rsid w:val="00863B12"/>
    <w:rsid w:val="00867E23"/>
    <w:rsid w:val="00872B98"/>
    <w:rsid w:val="00874B1B"/>
    <w:rsid w:val="00875CB2"/>
    <w:rsid w:val="008779E8"/>
    <w:rsid w:val="008839A9"/>
    <w:rsid w:val="00883A5A"/>
    <w:rsid w:val="00885977"/>
    <w:rsid w:val="008868B3"/>
    <w:rsid w:val="008869A4"/>
    <w:rsid w:val="00893DF4"/>
    <w:rsid w:val="00897716"/>
    <w:rsid w:val="008A2828"/>
    <w:rsid w:val="008B2081"/>
    <w:rsid w:val="008B27AC"/>
    <w:rsid w:val="008B4D7C"/>
    <w:rsid w:val="008C5359"/>
    <w:rsid w:val="008C6270"/>
    <w:rsid w:val="008D099A"/>
    <w:rsid w:val="008D3DE3"/>
    <w:rsid w:val="008E02A2"/>
    <w:rsid w:val="008E5E7C"/>
    <w:rsid w:val="008F23EB"/>
    <w:rsid w:val="008F46B8"/>
    <w:rsid w:val="00902645"/>
    <w:rsid w:val="00902A73"/>
    <w:rsid w:val="009063F5"/>
    <w:rsid w:val="00912C9A"/>
    <w:rsid w:val="00912D0F"/>
    <w:rsid w:val="009166B1"/>
    <w:rsid w:val="0091768E"/>
    <w:rsid w:val="00920C0B"/>
    <w:rsid w:val="0093038E"/>
    <w:rsid w:val="00933034"/>
    <w:rsid w:val="00933957"/>
    <w:rsid w:val="00945C2A"/>
    <w:rsid w:val="00950892"/>
    <w:rsid w:val="009546F4"/>
    <w:rsid w:val="00954B2F"/>
    <w:rsid w:val="00954F86"/>
    <w:rsid w:val="00963624"/>
    <w:rsid w:val="0097163A"/>
    <w:rsid w:val="00972172"/>
    <w:rsid w:val="00974B8F"/>
    <w:rsid w:val="00975B69"/>
    <w:rsid w:val="009768E6"/>
    <w:rsid w:val="00990A5D"/>
    <w:rsid w:val="009941B5"/>
    <w:rsid w:val="009945AF"/>
    <w:rsid w:val="009A08B8"/>
    <w:rsid w:val="009A22E6"/>
    <w:rsid w:val="009A3F3D"/>
    <w:rsid w:val="009A60B4"/>
    <w:rsid w:val="009A75C4"/>
    <w:rsid w:val="009B53C7"/>
    <w:rsid w:val="009B6EFC"/>
    <w:rsid w:val="009B7A8E"/>
    <w:rsid w:val="009C0EE3"/>
    <w:rsid w:val="009C1846"/>
    <w:rsid w:val="009C322D"/>
    <w:rsid w:val="009C3D29"/>
    <w:rsid w:val="009C5AB4"/>
    <w:rsid w:val="009D111E"/>
    <w:rsid w:val="009D45D1"/>
    <w:rsid w:val="009E0931"/>
    <w:rsid w:val="009E1020"/>
    <w:rsid w:val="009E1D28"/>
    <w:rsid w:val="009E253A"/>
    <w:rsid w:val="009E6676"/>
    <w:rsid w:val="009F3BCB"/>
    <w:rsid w:val="009F529C"/>
    <w:rsid w:val="009F596F"/>
    <w:rsid w:val="009F5D12"/>
    <w:rsid w:val="00A01953"/>
    <w:rsid w:val="00A05C6B"/>
    <w:rsid w:val="00A13862"/>
    <w:rsid w:val="00A20011"/>
    <w:rsid w:val="00A2228A"/>
    <w:rsid w:val="00A24D18"/>
    <w:rsid w:val="00A26BE6"/>
    <w:rsid w:val="00A33C8E"/>
    <w:rsid w:val="00A40244"/>
    <w:rsid w:val="00A428A5"/>
    <w:rsid w:val="00A43BC2"/>
    <w:rsid w:val="00A46AE1"/>
    <w:rsid w:val="00A47CFA"/>
    <w:rsid w:val="00A47ED5"/>
    <w:rsid w:val="00A50D89"/>
    <w:rsid w:val="00A519E9"/>
    <w:rsid w:val="00A5655A"/>
    <w:rsid w:val="00A60382"/>
    <w:rsid w:val="00A63A3E"/>
    <w:rsid w:val="00A64E6F"/>
    <w:rsid w:val="00A67C59"/>
    <w:rsid w:val="00A7267C"/>
    <w:rsid w:val="00A7304E"/>
    <w:rsid w:val="00A7764D"/>
    <w:rsid w:val="00A80527"/>
    <w:rsid w:val="00A92C7E"/>
    <w:rsid w:val="00AA2439"/>
    <w:rsid w:val="00AA6AEC"/>
    <w:rsid w:val="00AC08D9"/>
    <w:rsid w:val="00AC3092"/>
    <w:rsid w:val="00AC7931"/>
    <w:rsid w:val="00AD1C38"/>
    <w:rsid w:val="00AD1E64"/>
    <w:rsid w:val="00AD42D9"/>
    <w:rsid w:val="00AE484A"/>
    <w:rsid w:val="00AE7D24"/>
    <w:rsid w:val="00AF2F23"/>
    <w:rsid w:val="00B033AE"/>
    <w:rsid w:val="00B061DE"/>
    <w:rsid w:val="00B10B9F"/>
    <w:rsid w:val="00B145D0"/>
    <w:rsid w:val="00B243A2"/>
    <w:rsid w:val="00B33F52"/>
    <w:rsid w:val="00B40842"/>
    <w:rsid w:val="00B418F0"/>
    <w:rsid w:val="00B41DC1"/>
    <w:rsid w:val="00B43720"/>
    <w:rsid w:val="00B47805"/>
    <w:rsid w:val="00B624DB"/>
    <w:rsid w:val="00B70AA6"/>
    <w:rsid w:val="00B76CEC"/>
    <w:rsid w:val="00B84F26"/>
    <w:rsid w:val="00B852ED"/>
    <w:rsid w:val="00B9527A"/>
    <w:rsid w:val="00B95982"/>
    <w:rsid w:val="00B960DB"/>
    <w:rsid w:val="00BA05C3"/>
    <w:rsid w:val="00BA1C61"/>
    <w:rsid w:val="00BA4788"/>
    <w:rsid w:val="00BA666A"/>
    <w:rsid w:val="00BB247C"/>
    <w:rsid w:val="00BC0CC6"/>
    <w:rsid w:val="00BC1DCE"/>
    <w:rsid w:val="00BC29B9"/>
    <w:rsid w:val="00BC5B3B"/>
    <w:rsid w:val="00BD3A37"/>
    <w:rsid w:val="00BD4296"/>
    <w:rsid w:val="00BE2237"/>
    <w:rsid w:val="00BE2778"/>
    <w:rsid w:val="00BE2C31"/>
    <w:rsid w:val="00BE5739"/>
    <w:rsid w:val="00BF00F4"/>
    <w:rsid w:val="00BF0201"/>
    <w:rsid w:val="00BF0E79"/>
    <w:rsid w:val="00BF1A02"/>
    <w:rsid w:val="00BF3D32"/>
    <w:rsid w:val="00BF3E0C"/>
    <w:rsid w:val="00BF6C61"/>
    <w:rsid w:val="00BF6ED8"/>
    <w:rsid w:val="00C06E34"/>
    <w:rsid w:val="00C1144A"/>
    <w:rsid w:val="00C13667"/>
    <w:rsid w:val="00C16272"/>
    <w:rsid w:val="00C17FCB"/>
    <w:rsid w:val="00C20437"/>
    <w:rsid w:val="00C21252"/>
    <w:rsid w:val="00C2136A"/>
    <w:rsid w:val="00C2225A"/>
    <w:rsid w:val="00C30939"/>
    <w:rsid w:val="00C368BA"/>
    <w:rsid w:val="00C375F7"/>
    <w:rsid w:val="00C3764A"/>
    <w:rsid w:val="00C5757F"/>
    <w:rsid w:val="00C70CCE"/>
    <w:rsid w:val="00C72C5E"/>
    <w:rsid w:val="00C73D01"/>
    <w:rsid w:val="00C80153"/>
    <w:rsid w:val="00C8484E"/>
    <w:rsid w:val="00C90927"/>
    <w:rsid w:val="00CB4524"/>
    <w:rsid w:val="00CB6216"/>
    <w:rsid w:val="00CB6276"/>
    <w:rsid w:val="00CC41A0"/>
    <w:rsid w:val="00CC6915"/>
    <w:rsid w:val="00CC6959"/>
    <w:rsid w:val="00CD3589"/>
    <w:rsid w:val="00CD7DB0"/>
    <w:rsid w:val="00CE4AB7"/>
    <w:rsid w:val="00CE614E"/>
    <w:rsid w:val="00CE74EC"/>
    <w:rsid w:val="00CF17BA"/>
    <w:rsid w:val="00CF2B61"/>
    <w:rsid w:val="00CF359D"/>
    <w:rsid w:val="00CF3C53"/>
    <w:rsid w:val="00D00F54"/>
    <w:rsid w:val="00D03BD9"/>
    <w:rsid w:val="00D03C69"/>
    <w:rsid w:val="00D06DDE"/>
    <w:rsid w:val="00D07B3F"/>
    <w:rsid w:val="00D15193"/>
    <w:rsid w:val="00D15F4B"/>
    <w:rsid w:val="00D16C78"/>
    <w:rsid w:val="00D240F3"/>
    <w:rsid w:val="00D27A01"/>
    <w:rsid w:val="00D27C73"/>
    <w:rsid w:val="00D31A83"/>
    <w:rsid w:val="00D37341"/>
    <w:rsid w:val="00D37B8A"/>
    <w:rsid w:val="00D432F0"/>
    <w:rsid w:val="00D4460A"/>
    <w:rsid w:val="00D453AA"/>
    <w:rsid w:val="00D45589"/>
    <w:rsid w:val="00D45B18"/>
    <w:rsid w:val="00D51A2E"/>
    <w:rsid w:val="00D55D3B"/>
    <w:rsid w:val="00D574BD"/>
    <w:rsid w:val="00D60AD7"/>
    <w:rsid w:val="00D63014"/>
    <w:rsid w:val="00D631A2"/>
    <w:rsid w:val="00D634DC"/>
    <w:rsid w:val="00D63AB1"/>
    <w:rsid w:val="00D65428"/>
    <w:rsid w:val="00D66A28"/>
    <w:rsid w:val="00D76086"/>
    <w:rsid w:val="00D8044B"/>
    <w:rsid w:val="00D8525A"/>
    <w:rsid w:val="00D853DA"/>
    <w:rsid w:val="00D9194D"/>
    <w:rsid w:val="00D92410"/>
    <w:rsid w:val="00D94D69"/>
    <w:rsid w:val="00D95D57"/>
    <w:rsid w:val="00D965D6"/>
    <w:rsid w:val="00D9670E"/>
    <w:rsid w:val="00DA1D57"/>
    <w:rsid w:val="00DA3F28"/>
    <w:rsid w:val="00DA6FCA"/>
    <w:rsid w:val="00DB0CEE"/>
    <w:rsid w:val="00DB3149"/>
    <w:rsid w:val="00DB4AB7"/>
    <w:rsid w:val="00DC109C"/>
    <w:rsid w:val="00DC18CD"/>
    <w:rsid w:val="00DC63F9"/>
    <w:rsid w:val="00DD369B"/>
    <w:rsid w:val="00DD430E"/>
    <w:rsid w:val="00DD54A4"/>
    <w:rsid w:val="00DD6F5D"/>
    <w:rsid w:val="00DD7512"/>
    <w:rsid w:val="00DE1929"/>
    <w:rsid w:val="00DE195B"/>
    <w:rsid w:val="00DE541F"/>
    <w:rsid w:val="00DE6A00"/>
    <w:rsid w:val="00DF3FD2"/>
    <w:rsid w:val="00DF405D"/>
    <w:rsid w:val="00DF485F"/>
    <w:rsid w:val="00E00CEA"/>
    <w:rsid w:val="00E031A6"/>
    <w:rsid w:val="00E04846"/>
    <w:rsid w:val="00E049FF"/>
    <w:rsid w:val="00E071C0"/>
    <w:rsid w:val="00E110D4"/>
    <w:rsid w:val="00E11ADB"/>
    <w:rsid w:val="00E1401A"/>
    <w:rsid w:val="00E1786F"/>
    <w:rsid w:val="00E22AC6"/>
    <w:rsid w:val="00E24546"/>
    <w:rsid w:val="00E2517E"/>
    <w:rsid w:val="00E33F11"/>
    <w:rsid w:val="00E350F7"/>
    <w:rsid w:val="00E4066F"/>
    <w:rsid w:val="00E42700"/>
    <w:rsid w:val="00E42799"/>
    <w:rsid w:val="00E50A57"/>
    <w:rsid w:val="00E56C64"/>
    <w:rsid w:val="00E57317"/>
    <w:rsid w:val="00E649A6"/>
    <w:rsid w:val="00E66F1B"/>
    <w:rsid w:val="00E720E2"/>
    <w:rsid w:val="00E820D0"/>
    <w:rsid w:val="00E8591A"/>
    <w:rsid w:val="00E86C2E"/>
    <w:rsid w:val="00E86E48"/>
    <w:rsid w:val="00E903C3"/>
    <w:rsid w:val="00E910F9"/>
    <w:rsid w:val="00E91B4E"/>
    <w:rsid w:val="00E93C01"/>
    <w:rsid w:val="00E97EAA"/>
    <w:rsid w:val="00EA1401"/>
    <w:rsid w:val="00EA3BB1"/>
    <w:rsid w:val="00EB45AB"/>
    <w:rsid w:val="00EB65A1"/>
    <w:rsid w:val="00EC20DE"/>
    <w:rsid w:val="00EC43F0"/>
    <w:rsid w:val="00EC73A8"/>
    <w:rsid w:val="00ED31FC"/>
    <w:rsid w:val="00ED4353"/>
    <w:rsid w:val="00ED476E"/>
    <w:rsid w:val="00ED4AB2"/>
    <w:rsid w:val="00ED4E9A"/>
    <w:rsid w:val="00ED5B01"/>
    <w:rsid w:val="00ED6C23"/>
    <w:rsid w:val="00EE3B06"/>
    <w:rsid w:val="00EF00D7"/>
    <w:rsid w:val="00F103C5"/>
    <w:rsid w:val="00F12239"/>
    <w:rsid w:val="00F15497"/>
    <w:rsid w:val="00F21F3A"/>
    <w:rsid w:val="00F33B73"/>
    <w:rsid w:val="00F42370"/>
    <w:rsid w:val="00F42681"/>
    <w:rsid w:val="00F43B81"/>
    <w:rsid w:val="00F449AB"/>
    <w:rsid w:val="00F4528C"/>
    <w:rsid w:val="00F53E03"/>
    <w:rsid w:val="00F57C01"/>
    <w:rsid w:val="00F612D5"/>
    <w:rsid w:val="00F66FB4"/>
    <w:rsid w:val="00F80F59"/>
    <w:rsid w:val="00F84094"/>
    <w:rsid w:val="00F86EBA"/>
    <w:rsid w:val="00F90353"/>
    <w:rsid w:val="00F94411"/>
    <w:rsid w:val="00FA2886"/>
    <w:rsid w:val="00FA3D69"/>
    <w:rsid w:val="00FA478B"/>
    <w:rsid w:val="00FA670C"/>
    <w:rsid w:val="00FB1311"/>
    <w:rsid w:val="00FB4393"/>
    <w:rsid w:val="00FB7355"/>
    <w:rsid w:val="00FC0523"/>
    <w:rsid w:val="00FC6AAF"/>
    <w:rsid w:val="00FC778E"/>
    <w:rsid w:val="00FD1F4C"/>
    <w:rsid w:val="00FD2552"/>
    <w:rsid w:val="00FD5AF0"/>
    <w:rsid w:val="00FD71C6"/>
    <w:rsid w:val="00FE1273"/>
    <w:rsid w:val="00FE71E0"/>
    <w:rsid w:val="00FF260D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A2221"/>
    <w:pPr>
      <w:keepNext/>
      <w:tabs>
        <w:tab w:val="left" w:pos="6870"/>
      </w:tabs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221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7A2221"/>
    <w:pPr>
      <w:keepNext/>
      <w:jc w:val="right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rsid w:val="005A24A8"/>
    <w:rPr>
      <w:rFonts w:ascii="Cambria" w:eastAsia="Times New Roman" w:hAnsi="Cambria" w:cs="Times New Roman"/>
    </w:rPr>
  </w:style>
  <w:style w:type="paragraph" w:styleId="NormalWeb">
    <w:name w:val="Normal (Web)"/>
    <w:aliases w:val="webb"/>
    <w:basedOn w:val="Normal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BodyTextIndent">
    <w:name w:val="Body Text Indent"/>
    <w:basedOn w:val="Normal"/>
    <w:link w:val="BodyTextIndentChar"/>
    <w:semiHidden/>
    <w:rsid w:val="007A2221"/>
    <w:pPr>
      <w:spacing w:line="360" w:lineRule="auto"/>
      <w:jc w:val="center"/>
    </w:pPr>
  </w:style>
  <w:style w:type="character" w:customStyle="1" w:styleId="BodyTextIndentChar">
    <w:name w:val="Body Text Indent Char"/>
    <w:link w:val="BodyTextIndent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Normal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rsid w:val="007A22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Normal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2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2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9311F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11F"/>
  </w:style>
  <w:style w:type="character" w:customStyle="1" w:styleId="CommentSubjectChar">
    <w:name w:val="Comment Subject Char"/>
    <w:link w:val="CommentSubject"/>
    <w:uiPriority w:val="99"/>
    <w:locked/>
    <w:rsid w:val="00493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6441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64413"/>
    <w:rPr>
      <w:rFonts w:cs="Times New Roman"/>
    </w:rPr>
  </w:style>
  <w:style w:type="character" w:styleId="FootnoteReference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rsid w:val="00D37B8A"/>
  </w:style>
  <w:style w:type="paragraph" w:customStyle="1" w:styleId="LightGrid-Accent31">
    <w:name w:val="Light Grid - Accent 31"/>
    <w:basedOn w:val="Normal"/>
    <w:uiPriority w:val="34"/>
    <w:qFormat/>
    <w:rsid w:val="008868B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B6E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6EFC"/>
  </w:style>
  <w:style w:type="character" w:styleId="EndnoteReference">
    <w:name w:val="endnote reference"/>
    <w:uiPriority w:val="99"/>
    <w:semiHidden/>
    <w:unhideWhenUsed/>
    <w:rsid w:val="009B6EFC"/>
    <w:rPr>
      <w:vertAlign w:val="superscript"/>
    </w:rPr>
  </w:style>
  <w:style w:type="table" w:styleId="TableGrid">
    <w:name w:val="Table Grid"/>
    <w:basedOn w:val="TableNormal"/>
    <w:uiPriority w:val="59"/>
    <w:locked/>
    <w:rsid w:val="00D92410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List-Accent31">
    <w:name w:val="Light List - Accent 31"/>
    <w:hidden/>
    <w:uiPriority w:val="71"/>
    <w:rsid w:val="0038741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12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hps">
    <w:name w:val="hps"/>
    <w:basedOn w:val="DefaultParagraphFont"/>
    <w:rsid w:val="006C6C6B"/>
  </w:style>
  <w:style w:type="character" w:customStyle="1" w:styleId="atn">
    <w:name w:val="atn"/>
    <w:basedOn w:val="DefaultParagraphFont"/>
    <w:rsid w:val="006C6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2221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7A2221"/>
    <w:pPr>
      <w:keepNext/>
      <w:tabs>
        <w:tab w:val="left" w:pos="6870"/>
      </w:tabs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7A2221"/>
    <w:pPr>
      <w:keepNext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9">
    <w:name w:val="heading 9"/>
    <w:basedOn w:val="Standaard"/>
    <w:next w:val="Standaard"/>
    <w:link w:val="Kop9Char"/>
    <w:qFormat/>
    <w:rsid w:val="007A2221"/>
    <w:pPr>
      <w:keepNext/>
      <w:jc w:val="right"/>
      <w:outlineLvl w:val="8"/>
    </w:pPr>
    <w:rPr>
      <w:rFonts w:ascii="Cambria" w:eastAsia="Times New Roman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A24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5A24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9Char">
    <w:name w:val="Kop 9 Char"/>
    <w:link w:val="Kop9"/>
    <w:rsid w:val="005A24A8"/>
    <w:rPr>
      <w:rFonts w:ascii="Cambria" w:eastAsia="Times New Roman" w:hAnsi="Cambria" w:cs="Times New Roman"/>
    </w:rPr>
  </w:style>
  <w:style w:type="paragraph" w:styleId="Normaalweb">
    <w:name w:val="Normal (Web)"/>
    <w:aliases w:val="webb"/>
    <w:basedOn w:val="Standaard"/>
    <w:uiPriority w:val="99"/>
    <w:semiHidden/>
    <w:rsid w:val="007A222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lattetekstinspringen">
    <w:name w:val="Body Text Indent"/>
    <w:basedOn w:val="Standaard"/>
    <w:link w:val="PlattetekstinspringenChar"/>
    <w:semiHidden/>
    <w:rsid w:val="007A2221"/>
    <w:pPr>
      <w:spacing w:line="360" w:lineRule="auto"/>
      <w:jc w:val="center"/>
    </w:pPr>
  </w:style>
  <w:style w:type="character" w:customStyle="1" w:styleId="PlattetekstinspringenChar">
    <w:name w:val="Platte tekst inspringen Char"/>
    <w:link w:val="Plattetekstinspringen"/>
    <w:semiHidden/>
    <w:rsid w:val="005A24A8"/>
    <w:rPr>
      <w:sz w:val="24"/>
      <w:szCs w:val="24"/>
    </w:rPr>
  </w:style>
  <w:style w:type="paragraph" w:customStyle="1" w:styleId="Textedebulles">
    <w:name w:val="Texte de bulles"/>
    <w:basedOn w:val="Standaard"/>
    <w:rsid w:val="007A222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semiHidden/>
    <w:rsid w:val="007A2221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KoptekstChar">
    <w:name w:val="Koptekst Char"/>
    <w:link w:val="Koptekst"/>
    <w:uiPriority w:val="99"/>
    <w:semiHidden/>
    <w:rsid w:val="005A24A8"/>
    <w:rPr>
      <w:sz w:val="24"/>
      <w:szCs w:val="24"/>
    </w:rPr>
  </w:style>
  <w:style w:type="character" w:customStyle="1" w:styleId="a">
    <w:name w:val="頁首 字元"/>
    <w:uiPriority w:val="99"/>
    <w:semiHidden/>
    <w:rsid w:val="007A2221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7A2221"/>
    <w:pPr>
      <w:tabs>
        <w:tab w:val="center" w:pos="4153"/>
        <w:tab w:val="right" w:pos="8306"/>
      </w:tabs>
      <w:snapToGrid w:val="0"/>
    </w:pPr>
  </w:style>
  <w:style w:type="character" w:customStyle="1" w:styleId="VoettekstChar">
    <w:name w:val="Voettekst Char"/>
    <w:link w:val="Voettekst"/>
    <w:uiPriority w:val="99"/>
    <w:rsid w:val="005A24A8"/>
    <w:rPr>
      <w:sz w:val="24"/>
      <w:szCs w:val="24"/>
    </w:rPr>
  </w:style>
  <w:style w:type="character" w:customStyle="1" w:styleId="a0">
    <w:name w:val="頁尾 字元"/>
    <w:uiPriority w:val="99"/>
    <w:semiHidden/>
    <w:rsid w:val="007A2221"/>
    <w:rPr>
      <w:rFonts w:cs="Times New Roman"/>
      <w:lang w:eastAsia="en-US"/>
    </w:rPr>
  </w:style>
  <w:style w:type="character" w:customStyle="1" w:styleId="Heading3Char">
    <w:name w:val="Heading 3 Char"/>
    <w:uiPriority w:val="99"/>
    <w:rsid w:val="007A2221"/>
    <w:rPr>
      <w:rFonts w:ascii="Calibri" w:hAnsi="Calibri" w:cs="Times New Roman"/>
      <w:b/>
      <w:bCs/>
      <w:sz w:val="26"/>
      <w:szCs w:val="26"/>
      <w:lang w:val="en-AU"/>
    </w:rPr>
  </w:style>
  <w:style w:type="paragraph" w:customStyle="1" w:styleId="BalloonText1">
    <w:name w:val="Balloon Text1"/>
    <w:basedOn w:val="Standaard"/>
    <w:uiPriority w:val="99"/>
    <w:semiHidden/>
    <w:rsid w:val="007A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A2221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7A222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7A222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49311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3C331E"/>
    <w:rPr>
      <w:rFonts w:ascii="Cambria" w:hAnsi="Cambria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locked/>
    <w:rsid w:val="003C331E"/>
    <w:rPr>
      <w:rFonts w:ascii="Cambria" w:eastAsia="PMingLiU" w:hAnsi="Cambria" w:cs="Times New Roman"/>
      <w:sz w:val="18"/>
      <w:szCs w:val="18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9311F"/>
  </w:style>
  <w:style w:type="character" w:customStyle="1" w:styleId="OnderwerpvanopmerkingChar">
    <w:name w:val="Onderwerp van opmerking Char"/>
    <w:link w:val="Onderwerpvanopmerking"/>
    <w:uiPriority w:val="99"/>
    <w:locked/>
    <w:rsid w:val="0049311F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564413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564413"/>
    <w:rPr>
      <w:rFonts w:cs="Times New Roman"/>
    </w:rPr>
  </w:style>
  <w:style w:type="character" w:styleId="Voetnootmarkering">
    <w:name w:val="footnote reference"/>
    <w:uiPriority w:val="99"/>
    <w:semiHidden/>
    <w:rsid w:val="00564413"/>
    <w:rPr>
      <w:rFonts w:cs="Times New Roman"/>
      <w:vertAlign w:val="superscript"/>
    </w:rPr>
  </w:style>
  <w:style w:type="character" w:customStyle="1" w:styleId="apple-style-span">
    <w:name w:val="apple-style-span"/>
    <w:basedOn w:val="Standaardalinea-lettertype"/>
    <w:rsid w:val="00D37B8A"/>
  </w:style>
  <w:style w:type="paragraph" w:customStyle="1" w:styleId="LightGrid-Accent31">
    <w:name w:val="Light Grid - Accent 31"/>
    <w:basedOn w:val="Standaard"/>
    <w:uiPriority w:val="34"/>
    <w:qFormat/>
    <w:rsid w:val="008868B3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B6EF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B6EFC"/>
  </w:style>
  <w:style w:type="character" w:styleId="Eindnootmarkering">
    <w:name w:val="endnote reference"/>
    <w:uiPriority w:val="99"/>
    <w:semiHidden/>
    <w:unhideWhenUsed/>
    <w:rsid w:val="009B6EFC"/>
    <w:rPr>
      <w:vertAlign w:val="superscript"/>
    </w:rPr>
  </w:style>
  <w:style w:type="table" w:styleId="Tabelraster">
    <w:name w:val="Table Grid"/>
    <w:basedOn w:val="Standaardtabel"/>
    <w:uiPriority w:val="59"/>
    <w:locked/>
    <w:rsid w:val="00D92410"/>
    <w:rPr>
      <w:rFonts w:ascii="Calibri" w:eastAsia="Calibri" w:hAnsi="Calibr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List-Accent31">
    <w:name w:val="Light List - Accent 31"/>
    <w:hidden/>
    <w:uiPriority w:val="71"/>
    <w:rsid w:val="0038741E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F12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hps">
    <w:name w:val="hps"/>
    <w:basedOn w:val="Standaardalinea-lettertype"/>
    <w:rsid w:val="006C6C6B"/>
  </w:style>
  <w:style w:type="character" w:customStyle="1" w:styleId="atn">
    <w:name w:val="atn"/>
    <w:basedOn w:val="Standaardalinea-lettertype"/>
    <w:rsid w:val="006C6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06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629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22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015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7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773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26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32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111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038">
          <w:marLeft w:val="274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ink.com/nl/nl/home-solutions/connect/routers/dir-868l-wireless-ac1750-dual-band-gigabit-router" TargetMode="External"/><Relationship Id="rId13" Type="http://schemas.openxmlformats.org/officeDocument/2006/relationships/hyperlink" Target="http://www.dlink.com/nl/nl/home-solutions/connect/adapters/dwa-171-wireless-ac-dual-band-usb-adap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link.com/nl/nl/home-solutions/connect/adapters/dwa-182-wireless-ac1200-dual-band-usb-adapte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link.com/nl/nl/home-solutions/connect/routers/dir-810l-wireless-ac750-dual-band-cloud-rou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link.com/nl/nl/home-solutions/connect/routers/dir-850l-wireless-ac1200-dual-band-gigabit-cloud-rou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link.com/nl/nl/home-solutions/connect/routers/dir-860l-wireless-ac1200-dual-band-gigabit-route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7513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http://www.dlink.com/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2013-06-17T11:06:00Z</dcterms:created>
  <dcterms:modified xsi:type="dcterms:W3CDTF">2013-06-17T13:55:00Z</dcterms:modified>
</cp:coreProperties>
</file>