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9"/>
        <w:tblW w:w="10278" w:type="dxa"/>
        <w:tblLook w:val="0600"/>
      </w:tblPr>
      <w:tblGrid>
        <w:gridCol w:w="10494"/>
      </w:tblGrid>
      <w:tr w:rsidR="00D92410" w:rsidRPr="00146A52" w:rsidTr="00E665FE">
        <w:trPr>
          <w:trHeight w:val="503"/>
        </w:trPr>
        <w:tc>
          <w:tcPr>
            <w:tcW w:w="10278" w:type="dxa"/>
            <w:shd w:val="clear" w:color="auto" w:fill="auto"/>
          </w:tcPr>
          <w:p w:rsidR="00113C88" w:rsidRPr="00146A52" w:rsidRDefault="00F13215" w:rsidP="009751EA">
            <w:pPr>
              <w:pStyle w:val="Footer"/>
              <w:spacing w:before="100" w:beforeAutospacing="1" w:after="100" w:afterAutospacing="1"/>
              <w:ind w:left="283" w:right="283"/>
              <w:rPr>
                <w:rFonts w:ascii="Verdana" w:eastAsia="Calibri" w:hAnsi="Verdana"/>
                <w:b/>
                <w:color w:val="000000" w:themeColor="text1"/>
                <w:sz w:val="2"/>
                <w:szCs w:val="28"/>
                <w:lang w:val="en-GB"/>
              </w:rPr>
            </w:pPr>
            <w:r w:rsidRPr="00F13215">
              <w:rPr>
                <w:rFonts w:ascii="Verdana" w:eastAsia="Calibri" w:hAnsi="Verdana"/>
                <w:b/>
                <w:color w:val="000000" w:themeColor="text1"/>
                <w:sz w:val="28"/>
                <w:szCs w:val="28"/>
                <w:lang w:val="nl-NL" w:eastAsia="nl-NL"/>
              </w:rPr>
              <w:t>PERSBERICHT</w:t>
            </w:r>
            <w:r w:rsidR="00113C88" w:rsidRPr="00146A52">
              <w:rPr>
                <w:rFonts w:ascii="Verdana" w:eastAsia="Calibri" w:hAnsi="Verdana"/>
                <w:b/>
                <w:color w:val="000000" w:themeColor="text1"/>
                <w:sz w:val="28"/>
                <w:szCs w:val="28"/>
                <w:lang w:val="en-GB"/>
              </w:rPr>
              <w:br/>
            </w:r>
          </w:p>
          <w:p w:rsidR="004C409D" w:rsidRPr="00146A52" w:rsidRDefault="004C409D" w:rsidP="009751EA">
            <w:pPr>
              <w:pStyle w:val="Footer"/>
              <w:spacing w:before="100" w:beforeAutospacing="1" w:after="100" w:afterAutospacing="1"/>
              <w:ind w:left="283" w:right="283"/>
              <w:rPr>
                <w:rFonts w:ascii="Verdana" w:eastAsia="Calibri" w:hAnsi="Verdana"/>
                <w:b/>
                <w:color w:val="000000" w:themeColor="text1"/>
                <w:sz w:val="2"/>
                <w:szCs w:val="28"/>
                <w:lang w:val="en-GB"/>
              </w:rPr>
            </w:pPr>
          </w:p>
        </w:tc>
      </w:tr>
      <w:tr w:rsidR="00113C88" w:rsidRPr="0007512C" w:rsidTr="00E665FE">
        <w:trPr>
          <w:trHeight w:val="502"/>
        </w:trPr>
        <w:tc>
          <w:tcPr>
            <w:tcW w:w="10278" w:type="dxa"/>
            <w:shd w:val="clear" w:color="auto" w:fill="auto"/>
          </w:tcPr>
          <w:p w:rsidR="00113C88" w:rsidRPr="00146A52" w:rsidRDefault="00113C88" w:rsidP="0097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color w:val="000000" w:themeColor="text1"/>
                <w:sz w:val="2"/>
                <w:szCs w:val="22"/>
                <w:lang w:val="en-GB"/>
              </w:rPr>
            </w:pPr>
          </w:p>
          <w:tbl>
            <w:tblPr>
              <w:tblpPr w:leftFromText="180" w:rightFromText="180" w:vertAnchor="text" w:horzAnchor="margin" w:tblpXSpec="center" w:tblpY="109"/>
              <w:tblW w:w="10278" w:type="dxa"/>
              <w:tblLook w:val="0600"/>
            </w:tblPr>
            <w:tblGrid>
              <w:gridCol w:w="10278"/>
            </w:tblGrid>
            <w:tr w:rsidR="004070F8" w:rsidRPr="0007512C" w:rsidTr="00E665FE">
              <w:trPr>
                <w:trHeight w:val="502"/>
              </w:trPr>
              <w:tc>
                <w:tcPr>
                  <w:tcW w:w="10278" w:type="dxa"/>
                  <w:shd w:val="clear" w:color="auto" w:fill="auto"/>
                </w:tcPr>
                <w:p w:rsidR="004070F8" w:rsidRPr="00B51771" w:rsidRDefault="004070F8" w:rsidP="004070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/>
                      <w:b/>
                      <w:color w:val="000000" w:themeColor="text1"/>
                      <w:sz w:val="28"/>
                      <w:szCs w:val="22"/>
                      <w:lang w:val="nl-NL"/>
                    </w:rPr>
                  </w:pPr>
                </w:p>
                <w:p w:rsidR="004070F8" w:rsidRPr="00B51771" w:rsidRDefault="00F13215" w:rsidP="004070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/>
                      <w:b/>
                      <w:color w:val="000000" w:themeColor="text1"/>
                      <w:sz w:val="28"/>
                      <w:szCs w:val="22"/>
                      <w:lang w:val="nl-NL"/>
                    </w:rPr>
                  </w:pPr>
                  <w:r w:rsidRPr="00F13215">
                    <w:rPr>
                      <w:rFonts w:ascii="Verdana" w:eastAsia="Calibri" w:hAnsi="Verdana"/>
                      <w:b/>
                      <w:color w:val="000000" w:themeColor="text1"/>
                      <w:sz w:val="28"/>
                      <w:szCs w:val="22"/>
                      <w:lang w:val="nl-NL"/>
                    </w:rPr>
                    <w:t xml:space="preserve">D-Link </w:t>
                  </w:r>
                  <w:r w:rsidRPr="00F13215">
                    <w:rPr>
                      <w:rFonts w:ascii="Verdana" w:eastAsia="Calibri" w:hAnsi="Verdana"/>
                      <w:b/>
                      <w:color w:val="000000" w:themeColor="text1"/>
                      <w:sz w:val="28"/>
                      <w:szCs w:val="28"/>
                      <w:lang w:val="nl-NL"/>
                    </w:rPr>
                    <w:t>lanceert Cloud Router N300+ voor nog hogere snelheid en veiligheid</w:t>
                  </w:r>
                  <w:r w:rsidR="005C58E7" w:rsidRPr="005C58E7">
                    <w:rPr>
                      <w:rFonts w:ascii="Verdana" w:eastAsia="Calibri" w:hAnsi="Verdana"/>
                      <w:b/>
                      <w:color w:val="000000" w:themeColor="text1"/>
                      <w:sz w:val="28"/>
                      <w:szCs w:val="28"/>
                      <w:lang w:val="nl-NL"/>
                    </w:rPr>
                    <w:t xml:space="preserve"> </w:t>
                  </w:r>
                </w:p>
                <w:p w:rsidR="004070F8" w:rsidRPr="00B51771" w:rsidRDefault="00F13215" w:rsidP="00D441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/>
                      <w:i/>
                      <w:color w:val="000000" w:themeColor="text1"/>
                      <w:lang w:val="nl-NL" w:eastAsia="zh-TW"/>
                    </w:rPr>
                  </w:pPr>
                  <w:r w:rsidRPr="00F13215">
                    <w:rPr>
                      <w:rFonts w:ascii="Verdana" w:eastAsia="Calibri" w:hAnsi="Verdana"/>
                      <w:i/>
                      <w:color w:val="000000" w:themeColor="text1"/>
                      <w:lang w:val="nl-NL"/>
                    </w:rPr>
                    <w:t xml:space="preserve">Meest recente aanwinst </w:t>
                  </w:r>
                  <w:r w:rsidR="00D44163">
                    <w:rPr>
                      <w:rFonts w:ascii="Verdana" w:eastAsia="Calibri" w:hAnsi="Verdana"/>
                      <w:i/>
                      <w:color w:val="000000" w:themeColor="text1"/>
                      <w:lang w:val="nl-NL"/>
                    </w:rPr>
                    <w:t>speelt in</w:t>
                  </w:r>
                  <w:r w:rsidRPr="00F13215">
                    <w:rPr>
                      <w:rFonts w:ascii="Verdana" w:eastAsia="Calibri" w:hAnsi="Verdana"/>
                      <w:i/>
                      <w:color w:val="000000" w:themeColor="text1"/>
                      <w:lang w:val="nl-NL"/>
                    </w:rPr>
                    <w:t xml:space="preserve"> op de behoeften van </w:t>
                  </w:r>
                  <w:r w:rsidR="00B51771">
                    <w:rPr>
                      <w:rFonts w:ascii="Verdana" w:eastAsia="Calibri" w:hAnsi="Verdana"/>
                      <w:i/>
                      <w:color w:val="000000" w:themeColor="text1"/>
                      <w:lang w:val="nl-NL"/>
                    </w:rPr>
                    <w:t>het</w:t>
                  </w:r>
                  <w:r w:rsidRPr="00F13215">
                    <w:rPr>
                      <w:rFonts w:ascii="Verdana" w:eastAsia="Calibri" w:hAnsi="Verdana"/>
                      <w:i/>
                      <w:color w:val="000000" w:themeColor="text1"/>
                      <w:lang w:val="nl-NL"/>
                    </w:rPr>
                    <w:t xml:space="preserve"> moderne </w:t>
                  </w:r>
                  <w:r w:rsidR="00B51771">
                    <w:rPr>
                      <w:rFonts w:ascii="Verdana" w:eastAsia="Calibri" w:hAnsi="Verdana"/>
                      <w:i/>
                      <w:color w:val="000000" w:themeColor="text1"/>
                      <w:lang w:val="nl-NL"/>
                    </w:rPr>
                    <w:t>gezin</w:t>
                  </w:r>
                  <w:r w:rsidR="005C58E7" w:rsidRPr="005C58E7">
                    <w:rPr>
                      <w:rFonts w:ascii="Verdana" w:eastAsia="Calibri" w:hAnsi="Verdana"/>
                      <w:i/>
                      <w:color w:val="000000" w:themeColor="text1"/>
                      <w:lang w:val="nl-NL"/>
                    </w:rPr>
                    <w:t xml:space="preserve"> </w:t>
                  </w:r>
                </w:p>
              </w:tc>
            </w:tr>
          </w:tbl>
          <w:p w:rsidR="004070F8" w:rsidRPr="00B51771" w:rsidRDefault="004070F8" w:rsidP="009751EA">
            <w:pPr>
              <w:widowControl w:val="0"/>
              <w:autoSpaceDE w:val="0"/>
              <w:autoSpaceDN w:val="0"/>
              <w:adjustRightInd w:val="0"/>
              <w:rPr>
                <w:rFonts w:ascii="Verdana" w:eastAsia="Calibri" w:hAnsi="Verdana"/>
                <w:b/>
                <w:color w:val="000000" w:themeColor="text1"/>
                <w:sz w:val="28"/>
                <w:szCs w:val="22"/>
                <w:lang w:val="nl-NL"/>
              </w:rPr>
            </w:pPr>
          </w:p>
          <w:p w:rsidR="00E96E33" w:rsidRPr="00B51771" w:rsidRDefault="00E96E33" w:rsidP="009751EA">
            <w:pPr>
              <w:widowControl w:val="0"/>
              <w:autoSpaceDE w:val="0"/>
              <w:autoSpaceDN w:val="0"/>
              <w:adjustRightInd w:val="0"/>
              <w:rPr>
                <w:rFonts w:ascii="Verdana" w:eastAsia="Calibri" w:hAnsi="Verdana"/>
                <w:b/>
                <w:color w:val="000000" w:themeColor="text1"/>
                <w:sz w:val="28"/>
                <w:szCs w:val="22"/>
                <w:lang w:val="nl-NL"/>
              </w:rPr>
            </w:pPr>
          </w:p>
          <w:p w:rsidR="00C15CD6" w:rsidRPr="00B51771" w:rsidRDefault="009C324A" w:rsidP="00C436E6">
            <w:pPr>
              <w:autoSpaceDE w:val="0"/>
              <w:autoSpaceDN w:val="0"/>
              <w:adjustRightInd w:val="0"/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rFonts w:ascii="Verdana" w:eastAsia="Calibri" w:hAnsi="Verdana"/>
                <w:b/>
                <w:color w:val="000000" w:themeColor="text1"/>
                <w:sz w:val="22"/>
                <w:szCs w:val="22"/>
                <w:lang w:val="nl-NL"/>
              </w:rPr>
              <w:t>Amsterdam, 13 december</w:t>
            </w:r>
            <w:r w:rsidR="00CB4C32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– </w:t>
            </w:r>
            <w:proofErr w:type="spellStart"/>
            <w:r w:rsidR="00CB4C32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D-Li</w:t>
            </w:r>
            <w:r w:rsidR="00FE5A66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nk</w:t>
            </w:r>
            <w:proofErr w:type="spellEnd"/>
            <w:r w:rsidR="00FE5A66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heeft de meest recente aa</w:t>
            </w:r>
            <w:r w:rsidR="00F13215"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nwinst in </w:t>
            </w:r>
            <w:r w:rsidR="00B51771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zijn</w:t>
            </w:r>
            <w:r w:rsidR="00F13215"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assortiment Cloud Routers geïntroduceerd. De </w:t>
            </w:r>
            <w:proofErr w:type="spellStart"/>
            <w:r w:rsidR="00F13215"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Cloud</w:t>
            </w:r>
            <w:proofErr w:type="spellEnd"/>
            <w:r w:rsidR="00F13215"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F13215"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Router</w:t>
            </w:r>
            <w:proofErr w:type="spellEnd"/>
            <w:r w:rsidR="00F13215"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N300+ (DIR-626L)</w:t>
            </w:r>
            <w:r w:rsidR="005C58E7" w:rsidRPr="005C58E7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F13215"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biedt de consument hogere netwerksnelheid en </w:t>
            </w:r>
            <w:r w:rsidR="00D44163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betere</w:t>
            </w:r>
            <w:r w:rsidR="00D44163"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F13215"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Wi-Fi-dekking</w:t>
            </w:r>
            <w:proofErr w:type="spellEnd"/>
            <w:r w:rsidR="00F13215"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. Bovendien is de router uitgerust met uitgebreide beveiligingsfunctionaliteit.</w:t>
            </w:r>
          </w:p>
          <w:p w:rsidR="00755FC4" w:rsidRPr="00B51771" w:rsidRDefault="00755FC4" w:rsidP="00755FC4">
            <w:pPr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</w:pPr>
          </w:p>
          <w:p w:rsidR="007032A7" w:rsidRPr="00B51771" w:rsidRDefault="00F13215" w:rsidP="00722610">
            <w:pPr>
              <w:rPr>
                <w:rFonts w:ascii="Verdana" w:hAnsi="Verdana" w:cs="Myriad Pro Light"/>
                <w:bCs/>
                <w:color w:val="000000" w:themeColor="text1"/>
                <w:sz w:val="22"/>
                <w:szCs w:val="22"/>
                <w:lang w:val="nl-NL"/>
              </w:rPr>
            </w:pPr>
            <w:r w:rsidRPr="00F13215">
              <w:rPr>
                <w:rFonts w:ascii="Verdana" w:hAnsi="Verdana" w:cs="Myriad Pro Light"/>
                <w:bCs/>
                <w:color w:val="000000" w:themeColor="text1"/>
                <w:sz w:val="22"/>
                <w:szCs w:val="22"/>
                <w:lang w:val="nl-NL"/>
              </w:rPr>
              <w:t xml:space="preserve">Het apparaat wordt geleverd inclusief </w:t>
            </w:r>
            <w:proofErr w:type="spellStart"/>
            <w:r w:rsidRPr="00F13215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mydlink</w:t>
            </w:r>
            <w:proofErr w:type="spellEnd"/>
            <w:r w:rsidRPr="00F13215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™ </w:t>
            </w:r>
            <w:proofErr w:type="spellStart"/>
            <w:r w:rsidRPr="00F13215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Cloud</w:t>
            </w:r>
            <w:proofErr w:type="spellEnd"/>
            <w:r w:rsidRPr="00F13215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 Services</w:t>
            </w:r>
            <w:r w:rsidR="00D44163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.</w:t>
            </w:r>
            <w:r w:rsidRPr="00F13215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 Deze service geeft ouders de controle over welke content hun kinderen online kunnen bekijken</w:t>
            </w:r>
            <w:r w:rsidRPr="00F13215">
              <w:rPr>
                <w:rFonts w:ascii="Verdana" w:hAnsi="Verdana" w:cs="Myriad Pro Light"/>
                <w:bCs/>
                <w:color w:val="000000" w:themeColor="text1"/>
                <w:sz w:val="22"/>
                <w:szCs w:val="22"/>
                <w:lang w:val="nl-NL"/>
              </w:rPr>
              <w:t>.</w:t>
            </w:r>
          </w:p>
          <w:p w:rsidR="00D365A0" w:rsidRPr="00B51771" w:rsidRDefault="00D365A0" w:rsidP="00722610">
            <w:pPr>
              <w:rPr>
                <w:rFonts w:ascii="Verdana" w:hAnsi="Verdana" w:cs="Myriad Pro Light"/>
                <w:bCs/>
                <w:color w:val="000000" w:themeColor="text1"/>
                <w:sz w:val="22"/>
                <w:szCs w:val="22"/>
                <w:lang w:val="nl-NL"/>
              </w:rPr>
            </w:pPr>
          </w:p>
          <w:p w:rsidR="006B2391" w:rsidRPr="00B51771" w:rsidRDefault="00F13215" w:rsidP="006B2391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</w:pPr>
            <w:r w:rsidRPr="00E665FE">
              <w:rPr>
                <w:rFonts w:ascii="Verdana" w:hAnsi="Verdana" w:cs="Myriad Pro Light"/>
                <w:bCs/>
                <w:color w:val="000000" w:themeColor="text1"/>
                <w:sz w:val="22"/>
                <w:szCs w:val="22"/>
                <w:lang w:val="nl-NL"/>
              </w:rPr>
              <w:t xml:space="preserve">Veiligheidsbewuste gebruikers kunnen overal en altijd toezicht houden op de websites die worden bezocht via de </w:t>
            </w:r>
            <w:proofErr w:type="spellStart"/>
            <w:r w:rsidR="00844B5B" w:rsidRPr="00844B5B">
              <w:rPr>
                <w:rFonts w:ascii="Verdana" w:hAnsi="Verdana" w:cs="Myriad Pro"/>
                <w:sz w:val="22"/>
                <w:szCs w:val="22"/>
                <w:lang w:val="nl-NL"/>
              </w:rPr>
              <w:t>mydlink</w:t>
            </w:r>
            <w:proofErr w:type="spellEnd"/>
            <w:r w:rsidR="00844B5B" w:rsidRPr="00844B5B">
              <w:rPr>
                <w:rFonts w:ascii="Verdana" w:hAnsi="Verdana" w:cs="Myriad Pro"/>
                <w:sz w:val="22"/>
                <w:szCs w:val="22"/>
                <w:lang w:val="nl-NL"/>
              </w:rPr>
              <w:t>™ portal</w:t>
            </w:r>
            <w:r w:rsidRPr="009C324A">
              <w:rPr>
                <w:rStyle w:val="Hyperlink"/>
                <w:rFonts w:ascii="Verdana" w:hAnsi="Verdana" w:cs="Myriad Pro"/>
                <w:color w:val="000000" w:themeColor="text1"/>
                <w:sz w:val="22"/>
                <w:szCs w:val="22"/>
                <w:u w:val="none"/>
                <w:lang w:val="nl-NL"/>
              </w:rPr>
              <w:t>.</w:t>
            </w: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 Er is ook een mydlink™ Cloud Services app voor de iPhone®, iPad® </w:t>
            </w:r>
            <w:r w:rsidR="00E665FE"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en </w:t>
            </w: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Android™</w:t>
            </w:r>
            <w:r w:rsidR="00E665FE"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-apparaten.</w:t>
            </w:r>
            <w:r w:rsidR="005C58E7" w:rsidRPr="005C58E7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E665FE"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Bovendien blokkeert de router dankzij de ingebouwde firewall ongeoorloofde toegang </w:t>
            </w:r>
            <w:r w:rsid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van buiten</w:t>
            </w:r>
            <w:r w:rsidR="00D44163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af</w:t>
            </w:r>
            <w:r w:rsidR="00E665FE"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.</w:t>
            </w:r>
          </w:p>
          <w:p w:rsidR="006B2391" w:rsidRPr="00B51771" w:rsidRDefault="006B2391" w:rsidP="006B2391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</w:pPr>
          </w:p>
          <w:p w:rsidR="006B2391" w:rsidRPr="00B51771" w:rsidRDefault="00E665FE" w:rsidP="006B2391">
            <w:pPr>
              <w:jc w:val="both"/>
              <w:rPr>
                <w:rFonts w:ascii="Verdana" w:hAnsi="Verdana" w:cs="Myriad Pro Light"/>
                <w:bCs/>
                <w:color w:val="000000" w:themeColor="text1"/>
                <w:sz w:val="22"/>
                <w:szCs w:val="22"/>
                <w:lang w:val="nl-NL"/>
              </w:rPr>
            </w:pPr>
            <w:r w:rsidRPr="00E665FE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Daarnaast ondersteunt de router Shar</w:t>
            </w:r>
            <w:r w:rsidR="00FE5A66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ePort™ Mobile. Hiermee kan de co</w:t>
            </w:r>
            <w:r w:rsidRPr="00E665FE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nsument backups maken van bestanden, bestanden delen en muziek en videobeelden naar mobiele apparaten streamen vanaf een USB-stick die op de router wordt aangesloten.</w:t>
            </w:r>
          </w:p>
          <w:p w:rsidR="00722610" w:rsidRPr="00B51771" w:rsidRDefault="00722610" w:rsidP="006B2391">
            <w:pPr>
              <w:jc w:val="both"/>
              <w:rPr>
                <w:rFonts w:ascii="Verdana" w:hAnsi="Verdana" w:cs="Myriad Pro Light"/>
                <w:bCs/>
                <w:color w:val="000000" w:themeColor="text1"/>
                <w:sz w:val="22"/>
                <w:szCs w:val="22"/>
                <w:lang w:val="nl-NL"/>
              </w:rPr>
            </w:pPr>
          </w:p>
          <w:p w:rsidR="00722610" w:rsidRPr="00B51771" w:rsidRDefault="00E665FE" w:rsidP="000037D4">
            <w:pPr>
              <w:jc w:val="both"/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</w:pP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De Cloud Router N300+ </w:t>
            </w:r>
            <w:r w:rsidRPr="00E665FE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wordt geleverd met </w:t>
            </w:r>
            <w:proofErr w:type="spellStart"/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Wireless</w:t>
            </w:r>
            <w:proofErr w:type="spellEnd"/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 N </w:t>
            </w:r>
            <w:r w:rsidR="00D44163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t</w:t>
            </w: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echnolog</w:t>
            </w:r>
            <w:r w:rsidR="00D44163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ie</w:t>
            </w: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, wat de hoogste snelheid en de beste dekking voor in huis biedt. Dat alles in een ruimtebesparend ontwerp.</w:t>
            </w:r>
            <w:r w:rsidR="005C58E7" w:rsidRPr="005C58E7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Er wordt gebruikgemaakt van </w:t>
            </w:r>
            <w:r w:rsidR="00D44163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‘</w:t>
            </w: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Intelligent Antenna Technology</w:t>
            </w:r>
            <w:r w:rsidR="00D44163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’</w:t>
            </w: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 om meerdere datastreams te verzenden door draadloze signalen tegen muren te </w:t>
            </w:r>
            <w:r w:rsidR="00D44163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weer</w:t>
            </w: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k</w:t>
            </w:r>
            <w:r w:rsidR="00D44163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aa</w:t>
            </w: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tsen</w:t>
            </w:r>
            <w:r w:rsidR="00D44163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.</w:t>
            </w: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D44163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Hier</w:t>
            </w:r>
            <w:r w:rsidR="00D44163"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mee </w:t>
            </w: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wordt </w:t>
            </w:r>
            <w:r w:rsidR="00D44163"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dekking </w:t>
            </w: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gerealiseerd in kamers (bijvoorbeeld op de bovenste verdieping) die anders geen bereik zouden hebben</w:t>
            </w:r>
            <w:r w:rsidRPr="00E665FE">
              <w:rPr>
                <w:rFonts w:ascii="Verdana" w:hAnsi="Verdana"/>
                <w:color w:val="000000" w:themeColor="text1"/>
                <w:sz w:val="22"/>
                <w:szCs w:val="22"/>
                <w:lang w:val="nl-NL"/>
              </w:rPr>
              <w:t>.</w:t>
            </w:r>
            <w:r w:rsidR="005C58E7" w:rsidRPr="005C58E7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Dankzij vier Ethernetpoorten kan de consument ook apparaten met kabel aansluiten op het netwerk.</w:t>
            </w:r>
          </w:p>
          <w:p w:rsidR="004070F8" w:rsidRPr="00B51771" w:rsidRDefault="004070F8" w:rsidP="009751EA">
            <w:pPr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</w:pPr>
          </w:p>
          <w:p w:rsidR="000D18ED" w:rsidRPr="00B51771" w:rsidRDefault="00E665FE" w:rsidP="000D18ED">
            <w:pPr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</w:pPr>
            <w:r w:rsidRPr="00E665FE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“Consumenten stellen hogere eisen dan ooit aan hun thuisnetwerken. Onze Cloud Router N300+ is het antwoord op de behoefte aan een snel en veilig thuisnetwerk.</w:t>
            </w:r>
            <w:r w:rsidR="005C58E7" w:rsidRPr="005C58E7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Pr="00E665FE">
              <w:rPr>
                <w:rFonts w:ascii="Verdana" w:hAnsi="Verdana" w:cs="Myriad Pro"/>
                <w:color w:val="000000" w:themeColor="text1"/>
                <w:sz w:val="22"/>
                <w:szCs w:val="22"/>
                <w:lang w:val="nl-NL"/>
              </w:rPr>
              <w:t>Dit is het eerste routerassortiment dat cloud services ondersteunt.</w:t>
            </w:r>
            <w:r w:rsidR="005C58E7" w:rsidRPr="005C58E7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Pr="00E665FE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Dankzij mydlink™ Cloud Services beschikt de consument over hogere flexibiliteit. Er kan toezicht worden gehouden op online activiteit en ongeoorloofde toegang, ongeacht de locatie of het apparaat.</w:t>
            </w:r>
            <w:r w:rsidR="005C58E7" w:rsidRPr="005C58E7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Pr="00E665FE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De SharePort™-functionaliteit betekent dat de consument toegang heeft tot meer digitale content, zoals films, foto’s en mu</w:t>
            </w:r>
            <w:r w:rsidR="00B51771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z</w:t>
            </w:r>
            <w:r w:rsidRPr="00E665FE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iek,” </w:t>
            </w:r>
            <w:r w:rsidR="00B51771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aldus</w:t>
            </w:r>
            <w:r w:rsidRPr="00E665FE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Kevin Wen, President van D-Link Europe.</w:t>
            </w:r>
          </w:p>
          <w:p w:rsidR="004070F8" w:rsidRPr="00B51771" w:rsidRDefault="004070F8" w:rsidP="0009095B">
            <w:pPr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</w:pPr>
          </w:p>
          <w:p w:rsidR="0007512C" w:rsidRPr="0007512C" w:rsidRDefault="0007512C" w:rsidP="0007512C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color w:val="333333"/>
                <w:sz w:val="22"/>
                <w:szCs w:val="22"/>
                <w:lang w:val="nl-NL" w:eastAsia="nl-NL"/>
              </w:rPr>
            </w:pPr>
            <w:r w:rsidRPr="0007512C">
              <w:rPr>
                <w:rFonts w:ascii="Verdana" w:eastAsia="Times New Roman" w:hAnsi="Verdana"/>
                <w:b/>
                <w:bCs/>
                <w:color w:val="333333"/>
                <w:sz w:val="22"/>
                <w:szCs w:val="22"/>
                <w:lang w:val="nl-NL" w:eastAsia="nl-NL"/>
              </w:rPr>
              <w:t>Prijs en beschikbaarheid</w:t>
            </w:r>
            <w:r w:rsidRPr="0007512C">
              <w:rPr>
                <w:rFonts w:ascii="Verdana" w:eastAsia="Times New Roman" w:hAnsi="Verdana"/>
                <w:color w:val="333333"/>
                <w:sz w:val="22"/>
                <w:szCs w:val="22"/>
                <w:lang w:val="nl-NL" w:eastAsia="nl-NL"/>
              </w:rPr>
              <w:br/>
            </w:r>
            <w:r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De </w:t>
            </w:r>
            <w:proofErr w:type="spellStart"/>
            <w:r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D-Link</w:t>
            </w:r>
            <w:proofErr w:type="spellEnd"/>
            <w:r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Cloud</w:t>
            </w:r>
            <w:proofErr w:type="spellEnd"/>
            <w:r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Router</w:t>
            </w:r>
            <w:proofErr w:type="spellEnd"/>
            <w:r w:rsidRPr="00F13215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N300+ (DIR-626L)</w:t>
            </w:r>
            <w:r w:rsidRPr="0007512C">
              <w:rPr>
                <w:rFonts w:ascii="Verdana" w:eastAsia="Times New Roman" w:hAnsi="Verdana"/>
                <w:color w:val="333333"/>
                <w:sz w:val="22"/>
                <w:szCs w:val="22"/>
                <w:lang w:val="nl-NL" w:eastAsia="nl-NL"/>
              </w:rPr>
              <w:t xml:space="preserve"> is nu verkrijgbaar voor de adviesverkoopprijs van € </w:t>
            </w:r>
            <w:r>
              <w:rPr>
                <w:rFonts w:ascii="Verdana" w:eastAsia="Times New Roman" w:hAnsi="Verdana"/>
                <w:color w:val="333333"/>
                <w:sz w:val="22"/>
                <w:szCs w:val="22"/>
                <w:lang w:val="nl-NL" w:eastAsia="nl-NL"/>
              </w:rPr>
              <w:t>49.95</w:t>
            </w:r>
            <w:r w:rsidRPr="0007512C">
              <w:rPr>
                <w:rFonts w:ascii="Verdana" w:eastAsia="Times New Roman" w:hAnsi="Verdana"/>
                <w:color w:val="333333"/>
                <w:sz w:val="22"/>
                <w:szCs w:val="22"/>
                <w:lang w:val="nl-NL" w:eastAsia="nl-NL"/>
              </w:rPr>
              <w:t>,- incl. BTW.</w:t>
            </w:r>
          </w:p>
          <w:p w:rsidR="0007512C" w:rsidRPr="00E83A81" w:rsidRDefault="0007512C" w:rsidP="0007512C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color w:val="333333"/>
                <w:sz w:val="20"/>
                <w:szCs w:val="20"/>
                <w:lang w:val="nl-NL" w:eastAsia="nl-NL"/>
              </w:rPr>
            </w:pPr>
          </w:p>
          <w:p w:rsidR="00547587" w:rsidRPr="00B51771" w:rsidRDefault="00547587" w:rsidP="009751EA">
            <w:pPr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</w:pPr>
          </w:p>
          <w:p w:rsidR="00547587" w:rsidRPr="00B51771" w:rsidRDefault="00547587" w:rsidP="00547587">
            <w:pPr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  <w:lang w:val="nl-NL"/>
              </w:rPr>
            </w:pPr>
          </w:p>
        </w:tc>
      </w:tr>
    </w:tbl>
    <w:p w:rsidR="004070F8" w:rsidRPr="00B51771" w:rsidRDefault="004070F8" w:rsidP="00A34BCC">
      <w:pPr>
        <w:keepNext/>
        <w:jc w:val="center"/>
        <w:outlineLvl w:val="1"/>
        <w:rPr>
          <w:rFonts w:ascii="Verdana" w:hAnsi="Verdana"/>
          <w:b/>
          <w:bCs/>
          <w:iCs/>
          <w:color w:val="000000" w:themeColor="text1"/>
          <w:sz w:val="4"/>
          <w:lang w:val="nl-NL"/>
        </w:rPr>
      </w:pPr>
    </w:p>
    <w:p w:rsidR="00D30364" w:rsidRPr="00B51771" w:rsidRDefault="00D30364" w:rsidP="00A34BCC">
      <w:pPr>
        <w:keepNext/>
        <w:jc w:val="center"/>
        <w:outlineLvl w:val="1"/>
        <w:rPr>
          <w:rFonts w:ascii="Verdana" w:hAnsi="Verdana"/>
          <w:b/>
          <w:bCs/>
          <w:iCs/>
          <w:color w:val="000000" w:themeColor="text1"/>
          <w:lang w:val="nl-NL"/>
        </w:rPr>
      </w:pPr>
    </w:p>
    <w:p w:rsidR="00E75946" w:rsidRPr="0007512C" w:rsidRDefault="00E665FE" w:rsidP="00E75946">
      <w:pPr>
        <w:keepNext/>
        <w:jc w:val="center"/>
        <w:outlineLvl w:val="1"/>
        <w:rPr>
          <w:rFonts w:ascii="Verdana" w:hAnsi="Verdana"/>
          <w:b/>
          <w:bCs/>
          <w:iCs/>
          <w:color w:val="000000" w:themeColor="text1"/>
          <w:lang w:val="nl-NL"/>
        </w:rPr>
      </w:pPr>
      <w:r w:rsidRPr="00E665FE">
        <w:rPr>
          <w:rFonts w:ascii="Verdana" w:hAnsi="Verdana"/>
          <w:b/>
          <w:bCs/>
          <w:iCs/>
          <w:color w:val="000000" w:themeColor="text1"/>
          <w:lang w:val="nl-NL"/>
        </w:rPr>
        <w:t>EINDE PERSBERICHT</w:t>
      </w:r>
    </w:p>
    <w:p w:rsidR="009C324A" w:rsidRPr="0007512C" w:rsidRDefault="009C324A" w:rsidP="00E75946">
      <w:pPr>
        <w:keepNext/>
        <w:jc w:val="center"/>
        <w:outlineLvl w:val="1"/>
        <w:rPr>
          <w:rFonts w:ascii="Verdana" w:hAnsi="Verdana"/>
          <w:b/>
          <w:bCs/>
          <w:iCs/>
          <w:color w:val="000000" w:themeColor="text1"/>
          <w:lang w:val="nl-NL"/>
        </w:rPr>
      </w:pPr>
    </w:p>
    <w:p w:rsidR="009C324A" w:rsidRPr="0007512C" w:rsidRDefault="009C324A" w:rsidP="00E75946">
      <w:pPr>
        <w:keepNext/>
        <w:jc w:val="center"/>
        <w:outlineLvl w:val="1"/>
        <w:rPr>
          <w:rFonts w:ascii="Verdana" w:hAnsi="Verdana"/>
          <w:b/>
          <w:bCs/>
          <w:iCs/>
          <w:color w:val="000000" w:themeColor="text1"/>
          <w:lang w:val="nl-NL"/>
        </w:rPr>
      </w:pPr>
    </w:p>
    <w:p w:rsidR="009C324A" w:rsidRPr="0007512C" w:rsidRDefault="009C324A" w:rsidP="00E75946">
      <w:pPr>
        <w:keepNext/>
        <w:jc w:val="center"/>
        <w:outlineLvl w:val="1"/>
        <w:rPr>
          <w:rFonts w:ascii="Verdana" w:hAnsi="Verdana"/>
          <w:b/>
          <w:bCs/>
          <w:iCs/>
          <w:color w:val="000000" w:themeColor="text1"/>
          <w:lang w:val="nl-NL"/>
        </w:rPr>
      </w:pPr>
    </w:p>
    <w:p w:rsidR="009C324A" w:rsidRPr="0007512C" w:rsidRDefault="009C324A" w:rsidP="00E75946">
      <w:pPr>
        <w:keepNext/>
        <w:jc w:val="center"/>
        <w:outlineLvl w:val="1"/>
        <w:rPr>
          <w:rFonts w:ascii="Verdana" w:hAnsi="Verdana"/>
          <w:b/>
          <w:bCs/>
          <w:iCs/>
          <w:color w:val="000000" w:themeColor="text1"/>
          <w:lang w:val="nl-NL"/>
        </w:rPr>
      </w:pPr>
    </w:p>
    <w:p w:rsidR="009C324A" w:rsidRPr="0007512C" w:rsidRDefault="009C324A" w:rsidP="00E75946">
      <w:pPr>
        <w:keepNext/>
        <w:jc w:val="center"/>
        <w:outlineLvl w:val="1"/>
        <w:rPr>
          <w:rFonts w:ascii="Verdana" w:hAnsi="Verdana"/>
          <w:b/>
          <w:bCs/>
          <w:iCs/>
          <w:color w:val="000000" w:themeColor="text1"/>
          <w:lang w:val="nl-NL"/>
        </w:rPr>
      </w:pPr>
    </w:p>
    <w:p w:rsidR="009C324A" w:rsidRPr="0007512C" w:rsidRDefault="009C324A" w:rsidP="00E75946">
      <w:pPr>
        <w:keepNext/>
        <w:jc w:val="center"/>
        <w:outlineLvl w:val="1"/>
        <w:rPr>
          <w:rFonts w:ascii="Verdana" w:hAnsi="Verdana"/>
          <w:b/>
          <w:bCs/>
          <w:iCs/>
          <w:color w:val="000000" w:themeColor="text1"/>
          <w:lang w:val="nl-NL"/>
        </w:rPr>
      </w:pPr>
    </w:p>
    <w:p w:rsidR="009C324A" w:rsidRPr="0007512C" w:rsidRDefault="009C324A" w:rsidP="009C324A">
      <w:pPr>
        <w:pStyle w:val="Footer"/>
        <w:framePr w:hSpace="180" w:wrap="around" w:vAnchor="text" w:hAnchor="margin" w:xAlign="center" w:y="1"/>
        <w:ind w:right="283"/>
        <w:rPr>
          <w:rFonts w:ascii="Verdana" w:hAnsi="Verdana"/>
          <w:lang w:val="nl-NL"/>
        </w:rPr>
      </w:pPr>
      <w:r w:rsidRPr="0007512C">
        <w:rPr>
          <w:rFonts w:ascii="Verdana" w:hAnsi="Verdana"/>
          <w:b/>
          <w:lang w:val="nl-NL"/>
        </w:rPr>
        <w:t>Pers Contact:</w:t>
      </w:r>
      <w:r w:rsidRPr="0007512C">
        <w:rPr>
          <w:rFonts w:ascii="Verdana" w:hAnsi="Verdana"/>
          <w:b/>
          <w:lang w:val="nl-NL"/>
        </w:rPr>
        <w:br/>
      </w:r>
      <w:r w:rsidRPr="0007512C">
        <w:rPr>
          <w:rFonts w:ascii="Verdana" w:hAnsi="Verdana"/>
          <w:lang w:val="nl-NL"/>
        </w:rPr>
        <w:t xml:space="preserve">   </w:t>
      </w:r>
      <w:r w:rsidRPr="0007512C">
        <w:rPr>
          <w:rFonts w:ascii="Verdana" w:hAnsi="Verdana"/>
          <w:lang w:val="nl-NL"/>
        </w:rPr>
        <w:tab/>
      </w:r>
      <w:r w:rsidRPr="0007512C">
        <w:rPr>
          <w:rFonts w:ascii="Verdana" w:hAnsi="Verdana"/>
          <w:lang w:val="nl-NL"/>
        </w:rPr>
        <w:tab/>
      </w:r>
    </w:p>
    <w:p w:rsidR="009C324A" w:rsidRPr="0007512C" w:rsidRDefault="009C324A" w:rsidP="009C324A">
      <w:pPr>
        <w:pStyle w:val="Footer"/>
        <w:framePr w:hSpace="180" w:wrap="around" w:vAnchor="text" w:hAnchor="margin" w:xAlign="center" w:y="1"/>
        <w:ind w:right="283"/>
        <w:rPr>
          <w:rFonts w:ascii="Verdana" w:hAnsi="Verdana"/>
          <w:lang w:val="nl-NL"/>
        </w:rPr>
      </w:pPr>
      <w:r w:rsidRPr="0007512C">
        <w:rPr>
          <w:rFonts w:ascii="Verdana" w:hAnsi="Verdana"/>
          <w:lang w:val="nl-NL"/>
        </w:rPr>
        <w:t>Niels Broekhof</w:t>
      </w:r>
      <w:r w:rsidRPr="0007512C">
        <w:rPr>
          <w:rFonts w:ascii="Verdana" w:hAnsi="Verdana"/>
          <w:lang w:val="nl-NL"/>
        </w:rPr>
        <w:br/>
      </w:r>
      <w:proofErr w:type="spellStart"/>
      <w:r w:rsidRPr="0007512C">
        <w:rPr>
          <w:rFonts w:ascii="Verdana" w:hAnsi="Verdana"/>
          <w:lang w:val="nl-NL"/>
        </w:rPr>
        <w:t>Grayling</w:t>
      </w:r>
      <w:proofErr w:type="spellEnd"/>
      <w:r w:rsidRPr="0007512C">
        <w:rPr>
          <w:rFonts w:ascii="Verdana" w:hAnsi="Verdana"/>
          <w:lang w:val="nl-NL"/>
        </w:rPr>
        <w:br/>
        <w:t xml:space="preserve">Tel: </w:t>
      </w:r>
      <w:r w:rsidRPr="0007512C">
        <w:rPr>
          <w:rFonts w:ascii="Verdana" w:eastAsiaTheme="minorEastAsia" w:hAnsi="Verdana"/>
          <w:noProof/>
          <w:color w:val="1F497D" w:themeColor="text2"/>
          <w:lang w:val="nl-NL" w:eastAsia="en-GB"/>
        </w:rPr>
        <w:t xml:space="preserve"> </w:t>
      </w:r>
      <w:r w:rsidRPr="0007512C">
        <w:rPr>
          <w:rFonts w:ascii="Verdana" w:eastAsiaTheme="minorEastAsia" w:hAnsi="Verdana"/>
          <w:noProof/>
          <w:lang w:val="nl-NL" w:eastAsia="en-GB"/>
        </w:rPr>
        <w:t>+31 (0)20 575 4008</w:t>
      </w:r>
      <w:r w:rsidRPr="0007512C">
        <w:rPr>
          <w:rFonts w:ascii="Verdana" w:eastAsiaTheme="minorEastAsia" w:hAnsi="Verdana"/>
          <w:noProof/>
          <w:color w:val="1F497D" w:themeColor="text2"/>
          <w:lang w:val="nl-NL" w:eastAsia="en-GB"/>
        </w:rPr>
        <w:t xml:space="preserve"> </w:t>
      </w:r>
    </w:p>
    <w:p w:rsidR="009C324A" w:rsidRDefault="009C324A" w:rsidP="009C324A">
      <w:pPr>
        <w:framePr w:hSpace="180" w:wrap="around" w:vAnchor="text" w:hAnchor="margin" w:xAlign="center" w:y="1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Email: niels.broekhof@grayling.com</w:t>
      </w:r>
    </w:p>
    <w:p w:rsidR="009C324A" w:rsidRDefault="009C324A" w:rsidP="009C324A">
      <w:pPr>
        <w:framePr w:hSpace="180" w:wrap="around" w:vAnchor="text" w:hAnchor="margin" w:xAlign="center" w:y="1"/>
        <w:rPr>
          <w:rFonts w:ascii="Verdana" w:hAnsi="Verdana"/>
          <w:b/>
          <w:sz w:val="20"/>
          <w:szCs w:val="20"/>
          <w:lang w:val="en-GB"/>
        </w:rPr>
      </w:pPr>
    </w:p>
    <w:p w:rsidR="00E75946" w:rsidRPr="00146A52" w:rsidRDefault="00E75946" w:rsidP="00E75946">
      <w:pPr>
        <w:keepNext/>
        <w:jc w:val="center"/>
        <w:outlineLvl w:val="1"/>
        <w:rPr>
          <w:rFonts w:ascii="Verdana" w:hAnsi="Verdana"/>
          <w:b/>
          <w:bCs/>
          <w:iCs/>
          <w:color w:val="000000" w:themeColor="text1"/>
          <w:lang w:val="en-GB"/>
        </w:rPr>
      </w:pPr>
    </w:p>
    <w:tbl>
      <w:tblPr>
        <w:tblpPr w:leftFromText="180" w:rightFromText="180" w:vertAnchor="text" w:horzAnchor="margin" w:tblpXSpec="center" w:tblpY="109"/>
        <w:tblW w:w="10312" w:type="dxa"/>
        <w:tblLook w:val="0600"/>
      </w:tblPr>
      <w:tblGrid>
        <w:gridCol w:w="10312"/>
      </w:tblGrid>
      <w:tr w:rsidR="00B95982" w:rsidRPr="00B51771" w:rsidTr="00E665FE">
        <w:trPr>
          <w:trHeight w:val="71"/>
        </w:trPr>
        <w:tc>
          <w:tcPr>
            <w:tcW w:w="10312" w:type="dxa"/>
            <w:shd w:val="clear" w:color="auto" w:fill="auto"/>
          </w:tcPr>
          <w:p w:rsidR="00E75946" w:rsidRPr="0007512C" w:rsidRDefault="00E75946" w:rsidP="009751EA">
            <w:pPr>
              <w:pStyle w:val="Footer"/>
              <w:ind w:right="283"/>
              <w:rPr>
                <w:rFonts w:ascii="Verdana" w:eastAsia="Calibri" w:hAnsi="Verdana"/>
                <w:b/>
                <w:color w:val="000000" w:themeColor="text1"/>
                <w:sz w:val="22"/>
                <w:szCs w:val="22"/>
                <w:lang w:val="nl-NL"/>
              </w:rPr>
            </w:pPr>
          </w:p>
          <w:p w:rsidR="00D23429" w:rsidRPr="00B51771" w:rsidRDefault="00E665FE" w:rsidP="009751EA">
            <w:pPr>
              <w:pStyle w:val="Footer"/>
              <w:ind w:right="283"/>
              <w:rPr>
                <w:rFonts w:ascii="Verdana" w:eastAsia="Calibri" w:hAnsi="Verdana"/>
                <w:b/>
                <w:color w:val="000000" w:themeColor="text1"/>
                <w:sz w:val="22"/>
                <w:szCs w:val="22"/>
                <w:lang w:val="nl-NL"/>
              </w:rPr>
            </w:pPr>
            <w:r w:rsidRPr="00E665FE">
              <w:rPr>
                <w:rFonts w:ascii="Verdana" w:eastAsia="Calibri" w:hAnsi="Verdana"/>
                <w:b/>
                <w:color w:val="000000" w:themeColor="text1"/>
                <w:sz w:val="22"/>
                <w:szCs w:val="22"/>
                <w:lang w:val="nl-NL"/>
              </w:rPr>
              <w:t xml:space="preserve">Over </w:t>
            </w:r>
            <w:proofErr w:type="spellStart"/>
            <w:r w:rsidRPr="00E665FE">
              <w:rPr>
                <w:rFonts w:ascii="Verdana" w:eastAsia="Calibri" w:hAnsi="Verdana"/>
                <w:b/>
                <w:color w:val="000000" w:themeColor="text1"/>
                <w:sz w:val="22"/>
                <w:szCs w:val="22"/>
                <w:lang w:val="nl-NL"/>
              </w:rPr>
              <w:t>D-Link</w:t>
            </w:r>
            <w:proofErr w:type="spellEnd"/>
          </w:p>
          <w:p w:rsidR="005F523A" w:rsidRPr="00B51771" w:rsidRDefault="00E665FE" w:rsidP="009751EA">
            <w:pPr>
              <w:pStyle w:val="Footer"/>
              <w:ind w:right="283"/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</w:pPr>
            <w:r w:rsidRPr="00E665FE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D-Link is een internationaal marktleider op het gebied van netwerkinfrastructuur. Het bedrijf levert inmiddels al 26 jaar zeer goed presterende innovatieve en intuïtieve producten voor bedrijven en particulieren.</w:t>
            </w:r>
            <w:r w:rsidR="005C58E7" w:rsidRPr="005C58E7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Pr="00E665FE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Al een kwart eeuw lang ontwerpt, ontwikkelt en produceert D-Link bekroonde oplossingen voor netwerken, draadloze verbindingen, opslag, beveiliging en IP-surveillance.</w:t>
            </w:r>
            <w:r w:rsidR="005C58E7" w:rsidRPr="005C58E7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Pr="00E665FE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D-Link levert </w:t>
            </w:r>
            <w:r w:rsidR="00B51771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zijn</w:t>
            </w:r>
            <w:r w:rsidRPr="00E665FE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uitgebreide assortiment netwerkproducten aan organisaties en consumenten via een internationaal netwerk van kanaalpartners en serviceproviders.</w:t>
            </w:r>
            <w:r w:rsidR="005C58E7" w:rsidRPr="005C58E7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Pr="00E665FE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>D-Link weet hoe belangrijk het is om gegevens en digitale content te kunnen openen, beheren, beveiligen en delen en is een pionier op het gebied van IP-technologie om zo een volledig geïntegreerde Digitale Home en businessnetwerkervaring te kunnen bieden.</w:t>
            </w:r>
            <w:r w:rsidR="005C58E7" w:rsidRPr="005C58E7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Pr="00E665FE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Ga voor meer informatie naar </w:t>
            </w:r>
            <w:hyperlink r:id="rId8" w:history="1">
              <w:r w:rsidRPr="00E665FE">
                <w:rPr>
                  <w:rStyle w:val="Hyperlink"/>
                  <w:rFonts w:ascii="Verdana" w:eastAsia="Calibri" w:hAnsi="Verdana"/>
                  <w:color w:val="000000" w:themeColor="text1"/>
                  <w:sz w:val="22"/>
                  <w:szCs w:val="22"/>
                  <w:lang w:val="nl-NL"/>
                </w:rPr>
                <w:t>www.dlink.com</w:t>
              </w:r>
            </w:hyperlink>
            <w:r w:rsidR="005C58E7" w:rsidRPr="005C58E7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5C58E7" w:rsidRPr="005C58E7"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  <w:cr/>
            </w:r>
          </w:p>
          <w:p w:rsidR="00E96E33" w:rsidRPr="00B51771" w:rsidRDefault="00E96E33" w:rsidP="009751EA">
            <w:pPr>
              <w:pStyle w:val="Footer"/>
              <w:ind w:left="283" w:right="283"/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</w:pPr>
          </w:p>
          <w:p w:rsidR="00E96E33" w:rsidRPr="00B51771" w:rsidRDefault="00E96E33" w:rsidP="009751EA">
            <w:pPr>
              <w:pStyle w:val="Footer"/>
              <w:ind w:left="283" w:right="283"/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</w:pPr>
          </w:p>
          <w:p w:rsidR="00E96E33" w:rsidRPr="00B51771" w:rsidRDefault="00E96E33" w:rsidP="009751EA">
            <w:pPr>
              <w:pStyle w:val="Footer"/>
              <w:ind w:left="283" w:right="283"/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</w:pPr>
          </w:p>
          <w:p w:rsidR="00E96E33" w:rsidRPr="00B51771" w:rsidRDefault="00E96E33" w:rsidP="009751EA">
            <w:pPr>
              <w:pStyle w:val="Footer"/>
              <w:ind w:left="283" w:right="283"/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</w:pPr>
          </w:p>
          <w:p w:rsidR="00E96E33" w:rsidRPr="00B51771" w:rsidRDefault="00E96E33" w:rsidP="009751EA">
            <w:pPr>
              <w:pStyle w:val="Footer"/>
              <w:ind w:left="283" w:right="283"/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</w:pPr>
          </w:p>
          <w:p w:rsidR="00E96E33" w:rsidRPr="00B51771" w:rsidRDefault="00E96E33" w:rsidP="009751EA">
            <w:pPr>
              <w:pStyle w:val="Footer"/>
              <w:ind w:left="283" w:right="283"/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</w:pPr>
          </w:p>
          <w:p w:rsidR="00E96E33" w:rsidRPr="00B51771" w:rsidRDefault="00E96E33" w:rsidP="009751EA">
            <w:pPr>
              <w:pStyle w:val="Footer"/>
              <w:ind w:left="283" w:right="283"/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</w:pPr>
          </w:p>
          <w:p w:rsidR="00E96E33" w:rsidRPr="00B51771" w:rsidRDefault="00E96E33" w:rsidP="009751EA">
            <w:pPr>
              <w:pStyle w:val="Footer"/>
              <w:ind w:left="283" w:right="283"/>
              <w:rPr>
                <w:rFonts w:ascii="Verdana" w:eastAsia="Calibri" w:hAnsi="Verdana"/>
                <w:color w:val="000000" w:themeColor="text1"/>
                <w:sz w:val="22"/>
                <w:szCs w:val="22"/>
                <w:lang w:val="nl-NL"/>
              </w:rPr>
            </w:pPr>
          </w:p>
          <w:p w:rsidR="00A34BCC" w:rsidRPr="00B51771" w:rsidRDefault="00A34BCC" w:rsidP="009751EA">
            <w:pPr>
              <w:pStyle w:val="Footer"/>
              <w:ind w:left="283" w:right="283"/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</w:pPr>
          </w:p>
          <w:p w:rsidR="00773DC4" w:rsidRPr="00B51771" w:rsidRDefault="00773DC4" w:rsidP="009751EA">
            <w:pPr>
              <w:pStyle w:val="Footer"/>
              <w:ind w:right="283"/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</w:pPr>
          </w:p>
          <w:p w:rsidR="00773DC4" w:rsidRPr="00B51771" w:rsidRDefault="00773DC4" w:rsidP="009751EA">
            <w:pPr>
              <w:pStyle w:val="Footer"/>
              <w:ind w:right="283"/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</w:pPr>
          </w:p>
          <w:p w:rsidR="00773DC4" w:rsidRPr="00B51771" w:rsidRDefault="00773DC4" w:rsidP="009751EA">
            <w:pPr>
              <w:pStyle w:val="Footer"/>
              <w:ind w:right="283"/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</w:pPr>
          </w:p>
          <w:p w:rsidR="00773DC4" w:rsidRPr="00B51771" w:rsidRDefault="00773DC4" w:rsidP="009751EA">
            <w:pPr>
              <w:pStyle w:val="Footer"/>
              <w:ind w:right="283"/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</w:pPr>
          </w:p>
          <w:p w:rsidR="00B95982" w:rsidRPr="00B51771" w:rsidRDefault="00E665FE" w:rsidP="00927BCF">
            <w:pPr>
              <w:pStyle w:val="Footer"/>
              <w:ind w:right="283"/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</w:pPr>
            <w:r w:rsidRPr="00E665FE"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  <w:t xml:space="preserve">D-Link en de D-Link logo’s zijn handelsmerken of geregistreerde handelsmerken van D-Link Corporation of </w:t>
            </w:r>
            <w:r w:rsidR="00B51771"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  <w:t>zijn</w:t>
            </w:r>
            <w:r w:rsidRPr="00E665FE"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="00B51771"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  <w:t>dochterondernemingen</w:t>
            </w:r>
            <w:r w:rsidRPr="00E665FE"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  <w:t>.</w:t>
            </w:r>
            <w:r w:rsidR="005C58E7" w:rsidRPr="005C58E7"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Pr="00E665FE"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  <w:t xml:space="preserve">Alle andere merken die </w:t>
            </w:r>
            <w:r w:rsidR="00B51771"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  <w:t xml:space="preserve">hierin </w:t>
            </w:r>
            <w:r w:rsidRPr="00E665FE"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  <w:t>worden vermeld, kunnen handelsmerken zijn van hun respectieve eigenaren.</w:t>
            </w:r>
            <w:r w:rsidR="005C58E7" w:rsidRPr="005C58E7"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Pr="00E665FE"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  <w:t>Copyright © 2012. D-Link.</w:t>
            </w:r>
            <w:r w:rsidR="005C58E7" w:rsidRPr="005C58E7"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Pr="00E665FE">
              <w:rPr>
                <w:rFonts w:ascii="Verdana" w:eastAsia="Calibri" w:hAnsi="Verdana"/>
                <w:color w:val="000000" w:themeColor="text1"/>
                <w:sz w:val="16"/>
                <w:szCs w:val="16"/>
                <w:lang w:val="nl-NL"/>
              </w:rPr>
              <w:t>Alle rechten voorbehouden.</w:t>
            </w:r>
          </w:p>
        </w:tc>
      </w:tr>
      <w:tr w:rsidR="00A34BCC" w:rsidRPr="00B51771" w:rsidTr="00E665FE">
        <w:trPr>
          <w:trHeight w:val="71"/>
        </w:trPr>
        <w:tc>
          <w:tcPr>
            <w:tcW w:w="10312" w:type="dxa"/>
            <w:shd w:val="clear" w:color="auto" w:fill="auto"/>
          </w:tcPr>
          <w:p w:rsidR="00A34BCC" w:rsidRPr="00B51771" w:rsidRDefault="00A34BCC" w:rsidP="009751EA">
            <w:pPr>
              <w:pStyle w:val="Footer"/>
              <w:ind w:right="283"/>
              <w:rPr>
                <w:rFonts w:ascii="Verdana" w:eastAsia="Calibri" w:hAnsi="Verdana"/>
                <w:b/>
                <w:color w:val="000000" w:themeColor="text1"/>
                <w:sz w:val="6"/>
                <w:szCs w:val="22"/>
                <w:lang w:val="nl-NL"/>
              </w:rPr>
            </w:pPr>
          </w:p>
        </w:tc>
      </w:tr>
    </w:tbl>
    <w:p w:rsidR="009751EA" w:rsidRPr="00B51771" w:rsidRDefault="009751EA" w:rsidP="009751EA">
      <w:pPr>
        <w:rPr>
          <w:vanish/>
          <w:color w:val="000000" w:themeColor="text1"/>
          <w:lang w:val="nl-NL"/>
        </w:rPr>
      </w:pPr>
    </w:p>
    <w:p w:rsidR="007D0B1F" w:rsidRPr="00146A52" w:rsidRDefault="00E96E33" w:rsidP="00B95982">
      <w:pPr>
        <w:tabs>
          <w:tab w:val="left" w:pos="6870"/>
        </w:tabs>
        <w:jc w:val="right"/>
        <w:rPr>
          <w:rFonts w:ascii="Verdana" w:hAnsi="Verdana"/>
          <w:color w:val="000000" w:themeColor="text1"/>
          <w:sz w:val="22"/>
          <w:szCs w:val="22"/>
          <w:lang w:val="en-GB"/>
        </w:rPr>
      </w:pPr>
      <w:r w:rsidRPr="00146A52">
        <w:rPr>
          <w:noProof/>
          <w:color w:val="000000" w:themeColor="text1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8594725</wp:posOffset>
            </wp:positionV>
            <wp:extent cx="1514475" cy="447675"/>
            <wp:effectExtent l="19050" t="0" r="9525" b="0"/>
            <wp:wrapTight wrapText="bothSides">
              <wp:wrapPolygon edited="0">
                <wp:start x="-272" y="0"/>
                <wp:lineTo x="-272" y="21140"/>
                <wp:lineTo x="21736" y="21140"/>
                <wp:lineTo x="21736" y="0"/>
                <wp:lineTo x="-272" y="0"/>
              </wp:wrapPolygon>
            </wp:wrapTight>
            <wp:docPr id="3" name="Picture 0" descr="Description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0B1F" w:rsidRPr="00146A52" w:rsidSect="00113C88">
      <w:headerReference w:type="default" r:id="rId10"/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C0" w:rsidRDefault="007841C0">
      <w:r>
        <w:separator/>
      </w:r>
    </w:p>
  </w:endnote>
  <w:endnote w:type="continuationSeparator" w:id="0">
    <w:p w:rsidR="007841C0" w:rsidRDefault="0078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C0" w:rsidRDefault="007841C0">
      <w:r>
        <w:separator/>
      </w:r>
    </w:p>
  </w:footnote>
  <w:footnote w:type="continuationSeparator" w:id="0">
    <w:p w:rsidR="007841C0" w:rsidRDefault="00784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D4" w:rsidRDefault="000037D4">
    <w:pPr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0pt;height:83.25pt" o:bullet="t">
        <v:imagedata r:id="rId1" o:title="art2A3A"/>
      </v:shape>
    </w:pict>
  </w:numPicBullet>
  <w:abstractNum w:abstractNumId="0">
    <w:nsid w:val="01BA680F"/>
    <w:multiLevelType w:val="hybridMultilevel"/>
    <w:tmpl w:val="87D6827C"/>
    <w:lvl w:ilvl="0" w:tplc="4796B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83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41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2D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E6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00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AF0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A7F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A76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12A77"/>
    <w:multiLevelType w:val="hybridMultilevel"/>
    <w:tmpl w:val="99444E64"/>
    <w:lvl w:ilvl="0" w:tplc="4E045F0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5FDF"/>
    <w:multiLevelType w:val="hybridMultilevel"/>
    <w:tmpl w:val="C82E3FCA"/>
    <w:lvl w:ilvl="0" w:tplc="475C1868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FF4"/>
    <w:multiLevelType w:val="hybridMultilevel"/>
    <w:tmpl w:val="4F9E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D74A6"/>
    <w:multiLevelType w:val="hybridMultilevel"/>
    <w:tmpl w:val="98F67CFE"/>
    <w:lvl w:ilvl="0" w:tplc="7CA8A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87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C10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A74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0F9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61F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8C8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89E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23F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476C03"/>
    <w:multiLevelType w:val="hybridMultilevel"/>
    <w:tmpl w:val="ED92AD16"/>
    <w:lvl w:ilvl="0" w:tplc="D040B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448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0DB5A">
      <w:start w:val="12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0E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A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C6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E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2B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4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B56324"/>
    <w:multiLevelType w:val="hybridMultilevel"/>
    <w:tmpl w:val="7092F14A"/>
    <w:lvl w:ilvl="0" w:tplc="4D10E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A96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C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87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D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0C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E1E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6A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AAD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12480D"/>
    <w:multiLevelType w:val="hybridMultilevel"/>
    <w:tmpl w:val="B4B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D3AE9"/>
    <w:multiLevelType w:val="hybridMultilevel"/>
    <w:tmpl w:val="66704B40"/>
    <w:lvl w:ilvl="0" w:tplc="43907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25E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40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070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6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CF2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F5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1A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8C2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6CB5A7B"/>
    <w:multiLevelType w:val="hybridMultilevel"/>
    <w:tmpl w:val="E2567E88"/>
    <w:lvl w:ilvl="0" w:tplc="BFD02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B2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E00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24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814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E8D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6F4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486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06B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165A99"/>
    <w:multiLevelType w:val="hybridMultilevel"/>
    <w:tmpl w:val="B114D678"/>
    <w:lvl w:ilvl="0" w:tplc="460E1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AC464">
      <w:start w:val="13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AC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C8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0B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01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2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2D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AB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485238"/>
    <w:multiLevelType w:val="hybridMultilevel"/>
    <w:tmpl w:val="DD84C732"/>
    <w:lvl w:ilvl="0" w:tplc="3F54C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2E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84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E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4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8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0F4AFD"/>
    <w:multiLevelType w:val="hybridMultilevel"/>
    <w:tmpl w:val="2BE20048"/>
    <w:lvl w:ilvl="0" w:tplc="06A65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02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E84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019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C0C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90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47F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CD8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A62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F001B1"/>
    <w:multiLevelType w:val="hybridMultilevel"/>
    <w:tmpl w:val="09CE6A3C"/>
    <w:lvl w:ilvl="0" w:tplc="DC684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EB2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6B1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EA4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3B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C3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E50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0A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64A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43A27C4"/>
    <w:multiLevelType w:val="hybridMultilevel"/>
    <w:tmpl w:val="650AAAF8"/>
    <w:lvl w:ilvl="0" w:tplc="7FFED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99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CA2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2F1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AC4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4A3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043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C47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CA4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9F92148"/>
    <w:multiLevelType w:val="hybridMultilevel"/>
    <w:tmpl w:val="06FE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D426F"/>
    <w:multiLevelType w:val="hybridMultilevel"/>
    <w:tmpl w:val="C7DCD1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F65F1C"/>
    <w:multiLevelType w:val="hybridMultilevel"/>
    <w:tmpl w:val="DB10743C"/>
    <w:lvl w:ilvl="0" w:tplc="37C267E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6204B"/>
    <w:multiLevelType w:val="hybridMultilevel"/>
    <w:tmpl w:val="3A4E429E"/>
    <w:lvl w:ilvl="0" w:tplc="07F24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51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AB4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276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6D5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C3F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6C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4F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AC5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0382CBF"/>
    <w:multiLevelType w:val="hybridMultilevel"/>
    <w:tmpl w:val="4BD489D0"/>
    <w:lvl w:ilvl="0" w:tplc="37C267EC">
      <w:numFmt w:val="bullet"/>
      <w:lvlText w:val="-"/>
      <w:lvlJc w:val="left"/>
      <w:pPr>
        <w:ind w:left="36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B0887"/>
    <w:multiLevelType w:val="hybridMultilevel"/>
    <w:tmpl w:val="D5523118"/>
    <w:lvl w:ilvl="0" w:tplc="AB64CB90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6394D"/>
    <w:multiLevelType w:val="hybridMultilevel"/>
    <w:tmpl w:val="EF24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63476"/>
    <w:multiLevelType w:val="hybridMultilevel"/>
    <w:tmpl w:val="8B2A4F66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A2E6121"/>
    <w:multiLevelType w:val="hybridMultilevel"/>
    <w:tmpl w:val="15C22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826A92"/>
    <w:multiLevelType w:val="hybridMultilevel"/>
    <w:tmpl w:val="6168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B403A"/>
    <w:multiLevelType w:val="hybridMultilevel"/>
    <w:tmpl w:val="49280ED8"/>
    <w:lvl w:ilvl="0" w:tplc="37C267E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15D04"/>
    <w:multiLevelType w:val="hybridMultilevel"/>
    <w:tmpl w:val="6EE2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450A0"/>
    <w:multiLevelType w:val="hybridMultilevel"/>
    <w:tmpl w:val="D3D42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B418A4"/>
    <w:multiLevelType w:val="hybridMultilevel"/>
    <w:tmpl w:val="2668D84E"/>
    <w:lvl w:ilvl="0" w:tplc="C7F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68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A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C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4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C2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3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2C0E35"/>
    <w:multiLevelType w:val="hybridMultilevel"/>
    <w:tmpl w:val="8702E6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B7A4ECE"/>
    <w:multiLevelType w:val="hybridMultilevel"/>
    <w:tmpl w:val="DE46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65F83"/>
    <w:multiLevelType w:val="hybridMultilevel"/>
    <w:tmpl w:val="0216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A60D3"/>
    <w:multiLevelType w:val="hybridMultilevel"/>
    <w:tmpl w:val="7166B5A0"/>
    <w:lvl w:ilvl="0" w:tplc="36D05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AEF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A3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203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8EE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25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A0C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C8C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CE8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4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32"/>
  </w:num>
  <w:num w:numId="11">
    <w:abstractNumId w:val="2"/>
  </w:num>
  <w:num w:numId="12">
    <w:abstractNumId w:val="1"/>
  </w:num>
  <w:num w:numId="13">
    <w:abstractNumId w:val="7"/>
  </w:num>
  <w:num w:numId="14">
    <w:abstractNumId w:val="28"/>
  </w:num>
  <w:num w:numId="15">
    <w:abstractNumId w:val="11"/>
  </w:num>
  <w:num w:numId="16">
    <w:abstractNumId w:val="21"/>
  </w:num>
  <w:num w:numId="17">
    <w:abstractNumId w:val="26"/>
  </w:num>
  <w:num w:numId="18">
    <w:abstractNumId w:val="30"/>
  </w:num>
  <w:num w:numId="19">
    <w:abstractNumId w:val="3"/>
  </w:num>
  <w:num w:numId="20">
    <w:abstractNumId w:val="24"/>
  </w:num>
  <w:num w:numId="21">
    <w:abstractNumId w:val="31"/>
  </w:num>
  <w:num w:numId="22">
    <w:abstractNumId w:val="15"/>
  </w:num>
  <w:num w:numId="23">
    <w:abstractNumId w:val="25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10"/>
  </w:num>
  <w:num w:numId="29">
    <w:abstractNumId w:val="5"/>
  </w:num>
  <w:num w:numId="30">
    <w:abstractNumId w:val="22"/>
  </w:num>
  <w:num w:numId="31">
    <w:abstractNumId w:val="27"/>
  </w:num>
  <w:num w:numId="32">
    <w:abstractNumId w:val="2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31E"/>
    <w:rsid w:val="00001001"/>
    <w:rsid w:val="000023F5"/>
    <w:rsid w:val="000027F4"/>
    <w:rsid w:val="000028C5"/>
    <w:rsid w:val="000037D4"/>
    <w:rsid w:val="00003F62"/>
    <w:rsid w:val="00012A7C"/>
    <w:rsid w:val="00014438"/>
    <w:rsid w:val="0001589F"/>
    <w:rsid w:val="00022655"/>
    <w:rsid w:val="00023370"/>
    <w:rsid w:val="00023E63"/>
    <w:rsid w:val="00024950"/>
    <w:rsid w:val="00025621"/>
    <w:rsid w:val="00026E81"/>
    <w:rsid w:val="000335C9"/>
    <w:rsid w:val="00034266"/>
    <w:rsid w:val="00036974"/>
    <w:rsid w:val="00041396"/>
    <w:rsid w:val="000424D4"/>
    <w:rsid w:val="00043507"/>
    <w:rsid w:val="000513F8"/>
    <w:rsid w:val="00057FE6"/>
    <w:rsid w:val="00072379"/>
    <w:rsid w:val="0007512C"/>
    <w:rsid w:val="000766FA"/>
    <w:rsid w:val="00076BE8"/>
    <w:rsid w:val="00077FE5"/>
    <w:rsid w:val="0009095B"/>
    <w:rsid w:val="0009259D"/>
    <w:rsid w:val="000929E8"/>
    <w:rsid w:val="00095E48"/>
    <w:rsid w:val="000A7D7B"/>
    <w:rsid w:val="000B0C5B"/>
    <w:rsid w:val="000B3C58"/>
    <w:rsid w:val="000B52CF"/>
    <w:rsid w:val="000C25D6"/>
    <w:rsid w:val="000C4A29"/>
    <w:rsid w:val="000D18ED"/>
    <w:rsid w:val="000D42A2"/>
    <w:rsid w:val="000E1BF7"/>
    <w:rsid w:val="000E4DA6"/>
    <w:rsid w:val="000E5B61"/>
    <w:rsid w:val="000F708F"/>
    <w:rsid w:val="00103C68"/>
    <w:rsid w:val="00104E56"/>
    <w:rsid w:val="00106A6F"/>
    <w:rsid w:val="00111C48"/>
    <w:rsid w:val="00112100"/>
    <w:rsid w:val="00113C88"/>
    <w:rsid w:val="001216A2"/>
    <w:rsid w:val="00121E5B"/>
    <w:rsid w:val="0012517B"/>
    <w:rsid w:val="001263F4"/>
    <w:rsid w:val="00127F8B"/>
    <w:rsid w:val="001316DE"/>
    <w:rsid w:val="001318B1"/>
    <w:rsid w:val="001323F4"/>
    <w:rsid w:val="00133475"/>
    <w:rsid w:val="00133D47"/>
    <w:rsid w:val="001355E0"/>
    <w:rsid w:val="001364D0"/>
    <w:rsid w:val="001365E9"/>
    <w:rsid w:val="001369B3"/>
    <w:rsid w:val="001373B5"/>
    <w:rsid w:val="001428F0"/>
    <w:rsid w:val="00143075"/>
    <w:rsid w:val="00144FC1"/>
    <w:rsid w:val="001459FC"/>
    <w:rsid w:val="00146A52"/>
    <w:rsid w:val="00152F42"/>
    <w:rsid w:val="00156645"/>
    <w:rsid w:val="00166772"/>
    <w:rsid w:val="00166940"/>
    <w:rsid w:val="00167C3C"/>
    <w:rsid w:val="001713F4"/>
    <w:rsid w:val="001724FD"/>
    <w:rsid w:val="00176BF3"/>
    <w:rsid w:val="00177336"/>
    <w:rsid w:val="001802B0"/>
    <w:rsid w:val="00182330"/>
    <w:rsid w:val="00183712"/>
    <w:rsid w:val="001859ED"/>
    <w:rsid w:val="001874EA"/>
    <w:rsid w:val="001875BF"/>
    <w:rsid w:val="00193B04"/>
    <w:rsid w:val="0019549C"/>
    <w:rsid w:val="001A168A"/>
    <w:rsid w:val="001A1DF8"/>
    <w:rsid w:val="001A4AE2"/>
    <w:rsid w:val="001A4D03"/>
    <w:rsid w:val="001A7256"/>
    <w:rsid w:val="001A7CB1"/>
    <w:rsid w:val="001B079B"/>
    <w:rsid w:val="001B5D78"/>
    <w:rsid w:val="001C703C"/>
    <w:rsid w:val="001D04BA"/>
    <w:rsid w:val="001D417A"/>
    <w:rsid w:val="001E185B"/>
    <w:rsid w:val="001E2B5D"/>
    <w:rsid w:val="001E35E5"/>
    <w:rsid w:val="001E6169"/>
    <w:rsid w:val="001F63B8"/>
    <w:rsid w:val="002045DD"/>
    <w:rsid w:val="00205A29"/>
    <w:rsid w:val="00211C22"/>
    <w:rsid w:val="002134C5"/>
    <w:rsid w:val="00214416"/>
    <w:rsid w:val="00215309"/>
    <w:rsid w:val="00216202"/>
    <w:rsid w:val="002163A5"/>
    <w:rsid w:val="00216613"/>
    <w:rsid w:val="00217968"/>
    <w:rsid w:val="0022259D"/>
    <w:rsid w:val="00224593"/>
    <w:rsid w:val="00226064"/>
    <w:rsid w:val="00237142"/>
    <w:rsid w:val="0024033E"/>
    <w:rsid w:val="002420A5"/>
    <w:rsid w:val="0024480A"/>
    <w:rsid w:val="00252771"/>
    <w:rsid w:val="00253136"/>
    <w:rsid w:val="002549B1"/>
    <w:rsid w:val="00263E52"/>
    <w:rsid w:val="00276CA9"/>
    <w:rsid w:val="002775FA"/>
    <w:rsid w:val="002877DB"/>
    <w:rsid w:val="002922FB"/>
    <w:rsid w:val="002932E4"/>
    <w:rsid w:val="00295666"/>
    <w:rsid w:val="002960FF"/>
    <w:rsid w:val="00296263"/>
    <w:rsid w:val="00296686"/>
    <w:rsid w:val="00297940"/>
    <w:rsid w:val="002A18B8"/>
    <w:rsid w:val="002A1983"/>
    <w:rsid w:val="002A42F1"/>
    <w:rsid w:val="002B0F23"/>
    <w:rsid w:val="002B253A"/>
    <w:rsid w:val="002B35BF"/>
    <w:rsid w:val="002B3C02"/>
    <w:rsid w:val="002B5022"/>
    <w:rsid w:val="002C0681"/>
    <w:rsid w:val="002C2432"/>
    <w:rsid w:val="002C776A"/>
    <w:rsid w:val="002C78D6"/>
    <w:rsid w:val="002D221E"/>
    <w:rsid w:val="002D2E5A"/>
    <w:rsid w:val="002D3347"/>
    <w:rsid w:val="002E26A6"/>
    <w:rsid w:val="002E6395"/>
    <w:rsid w:val="002F1F10"/>
    <w:rsid w:val="002F4ED1"/>
    <w:rsid w:val="002F4FEC"/>
    <w:rsid w:val="002F598A"/>
    <w:rsid w:val="002F650A"/>
    <w:rsid w:val="003019C3"/>
    <w:rsid w:val="00302F58"/>
    <w:rsid w:val="003047EF"/>
    <w:rsid w:val="003052DC"/>
    <w:rsid w:val="00306D97"/>
    <w:rsid w:val="00316089"/>
    <w:rsid w:val="00317E54"/>
    <w:rsid w:val="0032000F"/>
    <w:rsid w:val="00325F14"/>
    <w:rsid w:val="00331EEE"/>
    <w:rsid w:val="0033437F"/>
    <w:rsid w:val="00336880"/>
    <w:rsid w:val="00347690"/>
    <w:rsid w:val="00347FB4"/>
    <w:rsid w:val="00350361"/>
    <w:rsid w:val="00352FA8"/>
    <w:rsid w:val="003561E8"/>
    <w:rsid w:val="00360DBD"/>
    <w:rsid w:val="0036197C"/>
    <w:rsid w:val="00362B35"/>
    <w:rsid w:val="00364F1B"/>
    <w:rsid w:val="00372AB6"/>
    <w:rsid w:val="0038051C"/>
    <w:rsid w:val="0038540F"/>
    <w:rsid w:val="0038595E"/>
    <w:rsid w:val="00385F42"/>
    <w:rsid w:val="00387359"/>
    <w:rsid w:val="003909A6"/>
    <w:rsid w:val="003A0E2B"/>
    <w:rsid w:val="003B23BE"/>
    <w:rsid w:val="003B2FB5"/>
    <w:rsid w:val="003B4DD4"/>
    <w:rsid w:val="003B66B9"/>
    <w:rsid w:val="003C319A"/>
    <w:rsid w:val="003C331E"/>
    <w:rsid w:val="003C50F9"/>
    <w:rsid w:val="003D09EE"/>
    <w:rsid w:val="003D7371"/>
    <w:rsid w:val="003E0334"/>
    <w:rsid w:val="003E2BCB"/>
    <w:rsid w:val="003E3C02"/>
    <w:rsid w:val="003E4DB1"/>
    <w:rsid w:val="003E75C8"/>
    <w:rsid w:val="003F69B7"/>
    <w:rsid w:val="004004CD"/>
    <w:rsid w:val="00406A47"/>
    <w:rsid w:val="004070F8"/>
    <w:rsid w:val="00410484"/>
    <w:rsid w:val="00411459"/>
    <w:rsid w:val="00411768"/>
    <w:rsid w:val="00412723"/>
    <w:rsid w:val="00414E35"/>
    <w:rsid w:val="004173D5"/>
    <w:rsid w:val="004175EE"/>
    <w:rsid w:val="00417AC3"/>
    <w:rsid w:val="004223DD"/>
    <w:rsid w:val="00422B6B"/>
    <w:rsid w:val="0042659B"/>
    <w:rsid w:val="00426E2E"/>
    <w:rsid w:val="00427350"/>
    <w:rsid w:val="00427731"/>
    <w:rsid w:val="00427C9D"/>
    <w:rsid w:val="00430D1F"/>
    <w:rsid w:val="00431A2E"/>
    <w:rsid w:val="00431C68"/>
    <w:rsid w:val="0043432B"/>
    <w:rsid w:val="00436E71"/>
    <w:rsid w:val="00443764"/>
    <w:rsid w:val="0044397F"/>
    <w:rsid w:val="00445C5B"/>
    <w:rsid w:val="00446A83"/>
    <w:rsid w:val="00446E3C"/>
    <w:rsid w:val="004470D6"/>
    <w:rsid w:val="00451B4A"/>
    <w:rsid w:val="00454794"/>
    <w:rsid w:val="004553BB"/>
    <w:rsid w:val="00455B54"/>
    <w:rsid w:val="00457B91"/>
    <w:rsid w:val="00457E15"/>
    <w:rsid w:val="00463336"/>
    <w:rsid w:val="00467DBB"/>
    <w:rsid w:val="00470F2E"/>
    <w:rsid w:val="00476908"/>
    <w:rsid w:val="004804F4"/>
    <w:rsid w:val="00481DC1"/>
    <w:rsid w:val="00483C88"/>
    <w:rsid w:val="00486510"/>
    <w:rsid w:val="00490846"/>
    <w:rsid w:val="00490A25"/>
    <w:rsid w:val="0049311F"/>
    <w:rsid w:val="00493FA7"/>
    <w:rsid w:val="00495438"/>
    <w:rsid w:val="004A287D"/>
    <w:rsid w:val="004A5521"/>
    <w:rsid w:val="004A5812"/>
    <w:rsid w:val="004A5B09"/>
    <w:rsid w:val="004B3C51"/>
    <w:rsid w:val="004B5599"/>
    <w:rsid w:val="004B5B0B"/>
    <w:rsid w:val="004B6BF8"/>
    <w:rsid w:val="004B6C3C"/>
    <w:rsid w:val="004C159C"/>
    <w:rsid w:val="004C1B25"/>
    <w:rsid w:val="004C1E20"/>
    <w:rsid w:val="004C2EF6"/>
    <w:rsid w:val="004C409D"/>
    <w:rsid w:val="004C4471"/>
    <w:rsid w:val="004C5FE4"/>
    <w:rsid w:val="004D2231"/>
    <w:rsid w:val="004D2524"/>
    <w:rsid w:val="004D4757"/>
    <w:rsid w:val="004D4C27"/>
    <w:rsid w:val="004D6B59"/>
    <w:rsid w:val="004E1AFA"/>
    <w:rsid w:val="004E2ADF"/>
    <w:rsid w:val="004F346E"/>
    <w:rsid w:val="004F76A4"/>
    <w:rsid w:val="005033C5"/>
    <w:rsid w:val="00503C1A"/>
    <w:rsid w:val="00504135"/>
    <w:rsid w:val="00504D82"/>
    <w:rsid w:val="00506AA4"/>
    <w:rsid w:val="0050741A"/>
    <w:rsid w:val="00507A43"/>
    <w:rsid w:val="00517EAD"/>
    <w:rsid w:val="0052435F"/>
    <w:rsid w:val="0052604C"/>
    <w:rsid w:val="00526919"/>
    <w:rsid w:val="00532750"/>
    <w:rsid w:val="0053714E"/>
    <w:rsid w:val="00542A89"/>
    <w:rsid w:val="00543965"/>
    <w:rsid w:val="00547587"/>
    <w:rsid w:val="0055050D"/>
    <w:rsid w:val="00553418"/>
    <w:rsid w:val="00553863"/>
    <w:rsid w:val="00554478"/>
    <w:rsid w:val="00554B13"/>
    <w:rsid w:val="005574F8"/>
    <w:rsid w:val="00562405"/>
    <w:rsid w:val="00562A9D"/>
    <w:rsid w:val="00564413"/>
    <w:rsid w:val="0056507C"/>
    <w:rsid w:val="0057719A"/>
    <w:rsid w:val="005824F1"/>
    <w:rsid w:val="005859DD"/>
    <w:rsid w:val="00585F6B"/>
    <w:rsid w:val="00587CB7"/>
    <w:rsid w:val="00592E67"/>
    <w:rsid w:val="005931B7"/>
    <w:rsid w:val="005A0E03"/>
    <w:rsid w:val="005A0FD3"/>
    <w:rsid w:val="005A2254"/>
    <w:rsid w:val="005A4B86"/>
    <w:rsid w:val="005B0F15"/>
    <w:rsid w:val="005B1BC2"/>
    <w:rsid w:val="005B2A7D"/>
    <w:rsid w:val="005B3D46"/>
    <w:rsid w:val="005B60D1"/>
    <w:rsid w:val="005C257D"/>
    <w:rsid w:val="005C4843"/>
    <w:rsid w:val="005C4B92"/>
    <w:rsid w:val="005C58E7"/>
    <w:rsid w:val="005D05A1"/>
    <w:rsid w:val="005D0FCF"/>
    <w:rsid w:val="005D5C81"/>
    <w:rsid w:val="005D5E54"/>
    <w:rsid w:val="005D60CC"/>
    <w:rsid w:val="005E3688"/>
    <w:rsid w:val="005E5BAC"/>
    <w:rsid w:val="005E7F4C"/>
    <w:rsid w:val="005F2B7A"/>
    <w:rsid w:val="005F4AE6"/>
    <w:rsid w:val="005F523A"/>
    <w:rsid w:val="005F663F"/>
    <w:rsid w:val="0060183E"/>
    <w:rsid w:val="00601845"/>
    <w:rsid w:val="00601D61"/>
    <w:rsid w:val="00606C7B"/>
    <w:rsid w:val="00611201"/>
    <w:rsid w:val="00612E5E"/>
    <w:rsid w:val="00613C65"/>
    <w:rsid w:val="006152DB"/>
    <w:rsid w:val="006165F3"/>
    <w:rsid w:val="006174D9"/>
    <w:rsid w:val="00630FD3"/>
    <w:rsid w:val="00633605"/>
    <w:rsid w:val="00640127"/>
    <w:rsid w:val="00641D02"/>
    <w:rsid w:val="00643927"/>
    <w:rsid w:val="00647DC3"/>
    <w:rsid w:val="00650290"/>
    <w:rsid w:val="00650B1B"/>
    <w:rsid w:val="00650B9D"/>
    <w:rsid w:val="00654897"/>
    <w:rsid w:val="00655D26"/>
    <w:rsid w:val="0065638B"/>
    <w:rsid w:val="006563B3"/>
    <w:rsid w:val="00656D40"/>
    <w:rsid w:val="00660741"/>
    <w:rsid w:val="00660CE6"/>
    <w:rsid w:val="0066405A"/>
    <w:rsid w:val="00671DAA"/>
    <w:rsid w:val="00671DFB"/>
    <w:rsid w:val="00675C96"/>
    <w:rsid w:val="006760C7"/>
    <w:rsid w:val="006866EE"/>
    <w:rsid w:val="00687555"/>
    <w:rsid w:val="00690018"/>
    <w:rsid w:val="00690DF2"/>
    <w:rsid w:val="00691682"/>
    <w:rsid w:val="00696C3D"/>
    <w:rsid w:val="006A14AD"/>
    <w:rsid w:val="006A2C0A"/>
    <w:rsid w:val="006A454A"/>
    <w:rsid w:val="006A5304"/>
    <w:rsid w:val="006B2391"/>
    <w:rsid w:val="006B755E"/>
    <w:rsid w:val="006C02C0"/>
    <w:rsid w:val="006C2608"/>
    <w:rsid w:val="006C292B"/>
    <w:rsid w:val="006C4A35"/>
    <w:rsid w:val="006C6828"/>
    <w:rsid w:val="006D1603"/>
    <w:rsid w:val="006D1A08"/>
    <w:rsid w:val="006D4D1A"/>
    <w:rsid w:val="006E234D"/>
    <w:rsid w:val="006E2821"/>
    <w:rsid w:val="006E3446"/>
    <w:rsid w:val="006E5B2C"/>
    <w:rsid w:val="006E7427"/>
    <w:rsid w:val="006F12D6"/>
    <w:rsid w:val="006F1757"/>
    <w:rsid w:val="006F2D1A"/>
    <w:rsid w:val="006F4370"/>
    <w:rsid w:val="006F581F"/>
    <w:rsid w:val="006F757A"/>
    <w:rsid w:val="00701294"/>
    <w:rsid w:val="007032A7"/>
    <w:rsid w:val="00704CBE"/>
    <w:rsid w:val="00705DB6"/>
    <w:rsid w:val="0070629C"/>
    <w:rsid w:val="00710927"/>
    <w:rsid w:val="00714B82"/>
    <w:rsid w:val="007151D2"/>
    <w:rsid w:val="0071525A"/>
    <w:rsid w:val="00722610"/>
    <w:rsid w:val="00723DB6"/>
    <w:rsid w:val="00726A76"/>
    <w:rsid w:val="00731ECA"/>
    <w:rsid w:val="00737972"/>
    <w:rsid w:val="00741074"/>
    <w:rsid w:val="0074118A"/>
    <w:rsid w:val="00742738"/>
    <w:rsid w:val="007451BB"/>
    <w:rsid w:val="00750210"/>
    <w:rsid w:val="0075130A"/>
    <w:rsid w:val="0075343C"/>
    <w:rsid w:val="00755FC4"/>
    <w:rsid w:val="00756792"/>
    <w:rsid w:val="00763224"/>
    <w:rsid w:val="00764181"/>
    <w:rsid w:val="00764BB9"/>
    <w:rsid w:val="00767E35"/>
    <w:rsid w:val="0077085D"/>
    <w:rsid w:val="007719EC"/>
    <w:rsid w:val="00773AA9"/>
    <w:rsid w:val="00773DC4"/>
    <w:rsid w:val="0077522A"/>
    <w:rsid w:val="00775BED"/>
    <w:rsid w:val="007769AE"/>
    <w:rsid w:val="00783035"/>
    <w:rsid w:val="007841C0"/>
    <w:rsid w:val="0079201A"/>
    <w:rsid w:val="0079218B"/>
    <w:rsid w:val="0079517C"/>
    <w:rsid w:val="007977D6"/>
    <w:rsid w:val="007A02A9"/>
    <w:rsid w:val="007A2221"/>
    <w:rsid w:val="007A253E"/>
    <w:rsid w:val="007A3AC0"/>
    <w:rsid w:val="007A60F6"/>
    <w:rsid w:val="007B75D9"/>
    <w:rsid w:val="007C22EC"/>
    <w:rsid w:val="007C2C84"/>
    <w:rsid w:val="007C2DFE"/>
    <w:rsid w:val="007C4F6B"/>
    <w:rsid w:val="007D0B1F"/>
    <w:rsid w:val="007D256F"/>
    <w:rsid w:val="007D35E4"/>
    <w:rsid w:val="007E5DE9"/>
    <w:rsid w:val="007F1952"/>
    <w:rsid w:val="007F23B8"/>
    <w:rsid w:val="007F2908"/>
    <w:rsid w:val="00800874"/>
    <w:rsid w:val="00800C71"/>
    <w:rsid w:val="008047E2"/>
    <w:rsid w:val="0080510F"/>
    <w:rsid w:val="00805DDB"/>
    <w:rsid w:val="00812DCA"/>
    <w:rsid w:val="008131A4"/>
    <w:rsid w:val="00813FED"/>
    <w:rsid w:val="00815942"/>
    <w:rsid w:val="00817B6F"/>
    <w:rsid w:val="008236DA"/>
    <w:rsid w:val="00832C07"/>
    <w:rsid w:val="00836F12"/>
    <w:rsid w:val="0084073C"/>
    <w:rsid w:val="00840DF1"/>
    <w:rsid w:val="00841454"/>
    <w:rsid w:val="008431E1"/>
    <w:rsid w:val="00843C18"/>
    <w:rsid w:val="00844B5B"/>
    <w:rsid w:val="00846175"/>
    <w:rsid w:val="00852358"/>
    <w:rsid w:val="00852721"/>
    <w:rsid w:val="0085282B"/>
    <w:rsid w:val="008547D3"/>
    <w:rsid w:val="00854A14"/>
    <w:rsid w:val="00860FCA"/>
    <w:rsid w:val="0086173E"/>
    <w:rsid w:val="008617A5"/>
    <w:rsid w:val="00862D49"/>
    <w:rsid w:val="00862EA1"/>
    <w:rsid w:val="00864D03"/>
    <w:rsid w:val="00865B37"/>
    <w:rsid w:val="00866C00"/>
    <w:rsid w:val="00867509"/>
    <w:rsid w:val="00872B98"/>
    <w:rsid w:val="00875CB2"/>
    <w:rsid w:val="00877EA4"/>
    <w:rsid w:val="008839A9"/>
    <w:rsid w:val="00885977"/>
    <w:rsid w:val="008868B3"/>
    <w:rsid w:val="008869A4"/>
    <w:rsid w:val="0089295C"/>
    <w:rsid w:val="00893DF4"/>
    <w:rsid w:val="00897716"/>
    <w:rsid w:val="008A2828"/>
    <w:rsid w:val="008B1C0B"/>
    <w:rsid w:val="008B27AC"/>
    <w:rsid w:val="008B4D7C"/>
    <w:rsid w:val="008C5359"/>
    <w:rsid w:val="008C6270"/>
    <w:rsid w:val="008D099A"/>
    <w:rsid w:val="008D1615"/>
    <w:rsid w:val="008D3DE3"/>
    <w:rsid w:val="008D68EC"/>
    <w:rsid w:val="008F23EB"/>
    <w:rsid w:val="008F46B8"/>
    <w:rsid w:val="008F55C3"/>
    <w:rsid w:val="00902A73"/>
    <w:rsid w:val="00910592"/>
    <w:rsid w:val="00912B3C"/>
    <w:rsid w:val="00912C9A"/>
    <w:rsid w:val="00912D0F"/>
    <w:rsid w:val="00913102"/>
    <w:rsid w:val="009166B1"/>
    <w:rsid w:val="0091768E"/>
    <w:rsid w:val="00927BCF"/>
    <w:rsid w:val="0093038E"/>
    <w:rsid w:val="00932C9C"/>
    <w:rsid w:val="00933034"/>
    <w:rsid w:val="00945A66"/>
    <w:rsid w:val="00945C2A"/>
    <w:rsid w:val="00950892"/>
    <w:rsid w:val="009546F4"/>
    <w:rsid w:val="00954F86"/>
    <w:rsid w:val="009630EE"/>
    <w:rsid w:val="00963624"/>
    <w:rsid w:val="0097163A"/>
    <w:rsid w:val="009751EA"/>
    <w:rsid w:val="00976459"/>
    <w:rsid w:val="00976DE7"/>
    <w:rsid w:val="00980B9C"/>
    <w:rsid w:val="00990A5D"/>
    <w:rsid w:val="009921AF"/>
    <w:rsid w:val="009945AF"/>
    <w:rsid w:val="009A08B8"/>
    <w:rsid w:val="009A1AD8"/>
    <w:rsid w:val="009A22E6"/>
    <w:rsid w:val="009A288D"/>
    <w:rsid w:val="009A2F70"/>
    <w:rsid w:val="009A3CAC"/>
    <w:rsid w:val="009A3F3D"/>
    <w:rsid w:val="009A4045"/>
    <w:rsid w:val="009B1474"/>
    <w:rsid w:val="009B3086"/>
    <w:rsid w:val="009B30A5"/>
    <w:rsid w:val="009B6EFC"/>
    <w:rsid w:val="009C0EE3"/>
    <w:rsid w:val="009C1846"/>
    <w:rsid w:val="009C322D"/>
    <w:rsid w:val="009C324A"/>
    <w:rsid w:val="009C3D29"/>
    <w:rsid w:val="009C5AB4"/>
    <w:rsid w:val="009D111E"/>
    <w:rsid w:val="009D19F2"/>
    <w:rsid w:val="009E1020"/>
    <w:rsid w:val="009E253A"/>
    <w:rsid w:val="009E36C8"/>
    <w:rsid w:val="009E3C0A"/>
    <w:rsid w:val="009F3BCB"/>
    <w:rsid w:val="009F529C"/>
    <w:rsid w:val="009F596F"/>
    <w:rsid w:val="00A01953"/>
    <w:rsid w:val="00A05C6B"/>
    <w:rsid w:val="00A13862"/>
    <w:rsid w:val="00A1618F"/>
    <w:rsid w:val="00A20011"/>
    <w:rsid w:val="00A2228A"/>
    <w:rsid w:val="00A24E58"/>
    <w:rsid w:val="00A27893"/>
    <w:rsid w:val="00A33C8E"/>
    <w:rsid w:val="00A34BCC"/>
    <w:rsid w:val="00A351FC"/>
    <w:rsid w:val="00A40244"/>
    <w:rsid w:val="00A43706"/>
    <w:rsid w:val="00A43BC2"/>
    <w:rsid w:val="00A46AE1"/>
    <w:rsid w:val="00A47CFA"/>
    <w:rsid w:val="00A50948"/>
    <w:rsid w:val="00A50D89"/>
    <w:rsid w:val="00A519E9"/>
    <w:rsid w:val="00A53924"/>
    <w:rsid w:val="00A55835"/>
    <w:rsid w:val="00A57902"/>
    <w:rsid w:val="00A64330"/>
    <w:rsid w:val="00A64DB8"/>
    <w:rsid w:val="00A67282"/>
    <w:rsid w:val="00A67C59"/>
    <w:rsid w:val="00A70B38"/>
    <w:rsid w:val="00A7267C"/>
    <w:rsid w:val="00A72A35"/>
    <w:rsid w:val="00A7304E"/>
    <w:rsid w:val="00A7764D"/>
    <w:rsid w:val="00A805A5"/>
    <w:rsid w:val="00A842FF"/>
    <w:rsid w:val="00A9565E"/>
    <w:rsid w:val="00AA1184"/>
    <w:rsid w:val="00AA2439"/>
    <w:rsid w:val="00AC1BC3"/>
    <w:rsid w:val="00AC20B1"/>
    <w:rsid w:val="00AC3092"/>
    <w:rsid w:val="00AC62BA"/>
    <w:rsid w:val="00AC7931"/>
    <w:rsid w:val="00AD1C38"/>
    <w:rsid w:val="00AD1E64"/>
    <w:rsid w:val="00AD42D9"/>
    <w:rsid w:val="00AD5B89"/>
    <w:rsid w:val="00AD776D"/>
    <w:rsid w:val="00AE7D24"/>
    <w:rsid w:val="00AF2F23"/>
    <w:rsid w:val="00B061DE"/>
    <w:rsid w:val="00B10B9F"/>
    <w:rsid w:val="00B145D0"/>
    <w:rsid w:val="00B23B43"/>
    <w:rsid w:val="00B243A2"/>
    <w:rsid w:val="00B24E53"/>
    <w:rsid w:val="00B30962"/>
    <w:rsid w:val="00B34BE7"/>
    <w:rsid w:val="00B40842"/>
    <w:rsid w:val="00B418F0"/>
    <w:rsid w:val="00B41DC1"/>
    <w:rsid w:val="00B43720"/>
    <w:rsid w:val="00B47805"/>
    <w:rsid w:val="00B51771"/>
    <w:rsid w:val="00B60FD8"/>
    <w:rsid w:val="00B624DB"/>
    <w:rsid w:val="00B6579D"/>
    <w:rsid w:val="00B70AA6"/>
    <w:rsid w:val="00B72B87"/>
    <w:rsid w:val="00B75F5D"/>
    <w:rsid w:val="00B84F26"/>
    <w:rsid w:val="00B852ED"/>
    <w:rsid w:val="00B9527A"/>
    <w:rsid w:val="00B95982"/>
    <w:rsid w:val="00BA05C3"/>
    <w:rsid w:val="00BA666A"/>
    <w:rsid w:val="00BA6F1A"/>
    <w:rsid w:val="00BA770A"/>
    <w:rsid w:val="00BB319E"/>
    <w:rsid w:val="00BB5BA1"/>
    <w:rsid w:val="00BC0381"/>
    <w:rsid w:val="00BC0CC6"/>
    <w:rsid w:val="00BC1DCE"/>
    <w:rsid w:val="00BC29B9"/>
    <w:rsid w:val="00BC5B3B"/>
    <w:rsid w:val="00BD3A37"/>
    <w:rsid w:val="00BD4296"/>
    <w:rsid w:val="00BE2778"/>
    <w:rsid w:val="00BF00F4"/>
    <w:rsid w:val="00BF01A8"/>
    <w:rsid w:val="00BF0201"/>
    <w:rsid w:val="00BF0E79"/>
    <w:rsid w:val="00BF3D32"/>
    <w:rsid w:val="00BF3E0C"/>
    <w:rsid w:val="00BF5539"/>
    <w:rsid w:val="00BF6C61"/>
    <w:rsid w:val="00BF6ED8"/>
    <w:rsid w:val="00C06E34"/>
    <w:rsid w:val="00C1144A"/>
    <w:rsid w:val="00C13387"/>
    <w:rsid w:val="00C15CD6"/>
    <w:rsid w:val="00C16272"/>
    <w:rsid w:val="00C16743"/>
    <w:rsid w:val="00C17FCB"/>
    <w:rsid w:val="00C20437"/>
    <w:rsid w:val="00C21235"/>
    <w:rsid w:val="00C21252"/>
    <w:rsid w:val="00C2136A"/>
    <w:rsid w:val="00C2225A"/>
    <w:rsid w:val="00C30939"/>
    <w:rsid w:val="00C3330B"/>
    <w:rsid w:val="00C375F7"/>
    <w:rsid w:val="00C3764A"/>
    <w:rsid w:val="00C40780"/>
    <w:rsid w:val="00C417BC"/>
    <w:rsid w:val="00C436E6"/>
    <w:rsid w:val="00C446C6"/>
    <w:rsid w:val="00C52732"/>
    <w:rsid w:val="00C5757F"/>
    <w:rsid w:val="00C57856"/>
    <w:rsid w:val="00C708EB"/>
    <w:rsid w:val="00C70CCE"/>
    <w:rsid w:val="00C72C5E"/>
    <w:rsid w:val="00C73AC5"/>
    <w:rsid w:val="00C80153"/>
    <w:rsid w:val="00C8082C"/>
    <w:rsid w:val="00C82EC1"/>
    <w:rsid w:val="00C8484E"/>
    <w:rsid w:val="00C90927"/>
    <w:rsid w:val="00C90ACA"/>
    <w:rsid w:val="00C94478"/>
    <w:rsid w:val="00CA3BEE"/>
    <w:rsid w:val="00CA5EA4"/>
    <w:rsid w:val="00CB4C32"/>
    <w:rsid w:val="00CB520A"/>
    <w:rsid w:val="00CB6216"/>
    <w:rsid w:val="00CB6276"/>
    <w:rsid w:val="00CB683A"/>
    <w:rsid w:val="00CC0EB2"/>
    <w:rsid w:val="00CC41A0"/>
    <w:rsid w:val="00CC6915"/>
    <w:rsid w:val="00CC6959"/>
    <w:rsid w:val="00CC7377"/>
    <w:rsid w:val="00CD3589"/>
    <w:rsid w:val="00CD7DB0"/>
    <w:rsid w:val="00CE4AB7"/>
    <w:rsid w:val="00CE55C2"/>
    <w:rsid w:val="00CE59EB"/>
    <w:rsid w:val="00CE614E"/>
    <w:rsid w:val="00CE74EC"/>
    <w:rsid w:val="00CF17BA"/>
    <w:rsid w:val="00CF2B61"/>
    <w:rsid w:val="00CF3C53"/>
    <w:rsid w:val="00CF4E62"/>
    <w:rsid w:val="00D00F54"/>
    <w:rsid w:val="00D04DA4"/>
    <w:rsid w:val="00D07B3F"/>
    <w:rsid w:val="00D15F4B"/>
    <w:rsid w:val="00D16C78"/>
    <w:rsid w:val="00D175D4"/>
    <w:rsid w:val="00D176D0"/>
    <w:rsid w:val="00D23429"/>
    <w:rsid w:val="00D24804"/>
    <w:rsid w:val="00D2588D"/>
    <w:rsid w:val="00D27A01"/>
    <w:rsid w:val="00D27C73"/>
    <w:rsid w:val="00D30364"/>
    <w:rsid w:val="00D365A0"/>
    <w:rsid w:val="00D37B8A"/>
    <w:rsid w:val="00D43DFF"/>
    <w:rsid w:val="00D44163"/>
    <w:rsid w:val="00D4460A"/>
    <w:rsid w:val="00D453AA"/>
    <w:rsid w:val="00D45B18"/>
    <w:rsid w:val="00D509B3"/>
    <w:rsid w:val="00D51A2E"/>
    <w:rsid w:val="00D51C02"/>
    <w:rsid w:val="00D55D3B"/>
    <w:rsid w:val="00D562A4"/>
    <w:rsid w:val="00D574BD"/>
    <w:rsid w:val="00D60AD7"/>
    <w:rsid w:val="00D6227E"/>
    <w:rsid w:val="00D63014"/>
    <w:rsid w:val="00D631A2"/>
    <w:rsid w:val="00D634DC"/>
    <w:rsid w:val="00D66A28"/>
    <w:rsid w:val="00D67DFC"/>
    <w:rsid w:val="00D717A4"/>
    <w:rsid w:val="00D74499"/>
    <w:rsid w:val="00D74AB0"/>
    <w:rsid w:val="00D76086"/>
    <w:rsid w:val="00D7674B"/>
    <w:rsid w:val="00D804C7"/>
    <w:rsid w:val="00D84E58"/>
    <w:rsid w:val="00D853DA"/>
    <w:rsid w:val="00D87C86"/>
    <w:rsid w:val="00D90DF8"/>
    <w:rsid w:val="00D917FD"/>
    <w:rsid w:val="00D9194D"/>
    <w:rsid w:val="00D92410"/>
    <w:rsid w:val="00D95E51"/>
    <w:rsid w:val="00D965D6"/>
    <w:rsid w:val="00D9670E"/>
    <w:rsid w:val="00DA1D57"/>
    <w:rsid w:val="00DA32D9"/>
    <w:rsid w:val="00DA3F28"/>
    <w:rsid w:val="00DA6FCA"/>
    <w:rsid w:val="00DA70B4"/>
    <w:rsid w:val="00DB0B6C"/>
    <w:rsid w:val="00DB0CEE"/>
    <w:rsid w:val="00DB3149"/>
    <w:rsid w:val="00DC08C5"/>
    <w:rsid w:val="00DC18CD"/>
    <w:rsid w:val="00DC63F9"/>
    <w:rsid w:val="00DD369B"/>
    <w:rsid w:val="00DD430E"/>
    <w:rsid w:val="00DD54A4"/>
    <w:rsid w:val="00DE1929"/>
    <w:rsid w:val="00DE33D2"/>
    <w:rsid w:val="00DF0D09"/>
    <w:rsid w:val="00DF3FD2"/>
    <w:rsid w:val="00DF405D"/>
    <w:rsid w:val="00DF485F"/>
    <w:rsid w:val="00E00CEA"/>
    <w:rsid w:val="00E031A6"/>
    <w:rsid w:val="00E04846"/>
    <w:rsid w:val="00E049FF"/>
    <w:rsid w:val="00E07090"/>
    <w:rsid w:val="00E071C0"/>
    <w:rsid w:val="00E110D4"/>
    <w:rsid w:val="00E1110D"/>
    <w:rsid w:val="00E11ADB"/>
    <w:rsid w:val="00E1786F"/>
    <w:rsid w:val="00E21F4D"/>
    <w:rsid w:val="00E24546"/>
    <w:rsid w:val="00E33F11"/>
    <w:rsid w:val="00E4066F"/>
    <w:rsid w:val="00E50A57"/>
    <w:rsid w:val="00E56C64"/>
    <w:rsid w:val="00E57317"/>
    <w:rsid w:val="00E649A6"/>
    <w:rsid w:val="00E65B8C"/>
    <w:rsid w:val="00E665FE"/>
    <w:rsid w:val="00E66F1B"/>
    <w:rsid w:val="00E73DAF"/>
    <w:rsid w:val="00E74014"/>
    <w:rsid w:val="00E75946"/>
    <w:rsid w:val="00E7671C"/>
    <w:rsid w:val="00E820D0"/>
    <w:rsid w:val="00E82338"/>
    <w:rsid w:val="00E8591A"/>
    <w:rsid w:val="00E86E48"/>
    <w:rsid w:val="00E910F9"/>
    <w:rsid w:val="00E91B4E"/>
    <w:rsid w:val="00E93C01"/>
    <w:rsid w:val="00E945D5"/>
    <w:rsid w:val="00E95363"/>
    <w:rsid w:val="00E96E33"/>
    <w:rsid w:val="00E97BCB"/>
    <w:rsid w:val="00E97EAA"/>
    <w:rsid w:val="00EA1401"/>
    <w:rsid w:val="00EA1693"/>
    <w:rsid w:val="00EA3BB1"/>
    <w:rsid w:val="00EB45AB"/>
    <w:rsid w:val="00EB65A1"/>
    <w:rsid w:val="00EC43F0"/>
    <w:rsid w:val="00EC73A8"/>
    <w:rsid w:val="00ED31FC"/>
    <w:rsid w:val="00ED476E"/>
    <w:rsid w:val="00ED4AB2"/>
    <w:rsid w:val="00ED4E9A"/>
    <w:rsid w:val="00ED5B01"/>
    <w:rsid w:val="00ED5CCF"/>
    <w:rsid w:val="00ED7A05"/>
    <w:rsid w:val="00EE1AF3"/>
    <w:rsid w:val="00EE3874"/>
    <w:rsid w:val="00EF00D7"/>
    <w:rsid w:val="00F12EA6"/>
    <w:rsid w:val="00F13215"/>
    <w:rsid w:val="00F15497"/>
    <w:rsid w:val="00F16103"/>
    <w:rsid w:val="00F16213"/>
    <w:rsid w:val="00F21F3A"/>
    <w:rsid w:val="00F22517"/>
    <w:rsid w:val="00F26798"/>
    <w:rsid w:val="00F33B73"/>
    <w:rsid w:val="00F41CA5"/>
    <w:rsid w:val="00F42681"/>
    <w:rsid w:val="00F4528C"/>
    <w:rsid w:val="00F472C7"/>
    <w:rsid w:val="00F53E03"/>
    <w:rsid w:val="00F546D6"/>
    <w:rsid w:val="00F561B8"/>
    <w:rsid w:val="00F57C01"/>
    <w:rsid w:val="00F612D5"/>
    <w:rsid w:val="00F61F64"/>
    <w:rsid w:val="00F72C8A"/>
    <w:rsid w:val="00F756FD"/>
    <w:rsid w:val="00F80F59"/>
    <w:rsid w:val="00F83D0D"/>
    <w:rsid w:val="00F84094"/>
    <w:rsid w:val="00F844DC"/>
    <w:rsid w:val="00F86EBA"/>
    <w:rsid w:val="00F94411"/>
    <w:rsid w:val="00FA2886"/>
    <w:rsid w:val="00FA3CFB"/>
    <w:rsid w:val="00FA3D69"/>
    <w:rsid w:val="00FA478B"/>
    <w:rsid w:val="00FB1311"/>
    <w:rsid w:val="00FB4393"/>
    <w:rsid w:val="00FB7355"/>
    <w:rsid w:val="00FD1F4C"/>
    <w:rsid w:val="00FD2213"/>
    <w:rsid w:val="00FD2552"/>
    <w:rsid w:val="00FD71C6"/>
    <w:rsid w:val="00FE5A66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A2221"/>
    <w:pPr>
      <w:keepNext/>
      <w:tabs>
        <w:tab w:val="left" w:pos="6870"/>
      </w:tabs>
      <w:jc w:val="center"/>
      <w:outlineLvl w:val="0"/>
    </w:pPr>
    <w:rPr>
      <w:rFonts w:ascii="Verdana" w:hAnsi="Verdana" w:cs="Arial"/>
      <w:b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221"/>
    <w:pPr>
      <w:keepNext/>
      <w:jc w:val="center"/>
      <w:outlineLvl w:val="1"/>
    </w:pPr>
    <w:rPr>
      <w:rFonts w:ascii="Verdana" w:hAnsi="Verdana"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A2221"/>
    <w:pPr>
      <w:keepNext/>
      <w:jc w:val="right"/>
      <w:outlineLvl w:val="8"/>
    </w:pPr>
    <w:rPr>
      <w:rFonts w:ascii="CG Times" w:hAnsi="CG Times"/>
      <w:b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24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5A24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rsid w:val="005A24A8"/>
    <w:rPr>
      <w:rFonts w:ascii="Cambria" w:eastAsia="Times New Roman" w:hAnsi="Cambria" w:cs="Times New Roman"/>
    </w:rPr>
  </w:style>
  <w:style w:type="paragraph" w:styleId="NormalWeb">
    <w:name w:val="Normal (Web)"/>
    <w:aliases w:val="webb"/>
    <w:basedOn w:val="Normal"/>
    <w:uiPriority w:val="99"/>
    <w:semiHidden/>
    <w:rsid w:val="007A222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Indent">
    <w:name w:val="Body Text Indent"/>
    <w:basedOn w:val="Normal"/>
    <w:link w:val="BodyTextIndentChar"/>
    <w:semiHidden/>
    <w:rsid w:val="007A2221"/>
    <w:pPr>
      <w:spacing w:line="360" w:lineRule="auto"/>
      <w:jc w:val="center"/>
    </w:pPr>
    <w:rPr>
      <w:rFonts w:ascii="Arial" w:hAnsi="Arial" w:cs="Arial"/>
      <w:sz w:val="18"/>
      <w:lang w:val="en-AU"/>
    </w:rPr>
  </w:style>
  <w:style w:type="character" w:customStyle="1" w:styleId="BodyTextIndentChar">
    <w:name w:val="Body Text Indent Char"/>
    <w:link w:val="BodyTextIndent"/>
    <w:semiHidden/>
    <w:rsid w:val="005A24A8"/>
    <w:rPr>
      <w:sz w:val="24"/>
      <w:szCs w:val="24"/>
    </w:rPr>
  </w:style>
  <w:style w:type="paragraph" w:customStyle="1" w:styleId="Textedebulles">
    <w:name w:val="Texte de bulles"/>
    <w:basedOn w:val="Normal"/>
    <w:rsid w:val="007A2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semiHidden/>
    <w:rsid w:val="007A22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5A24A8"/>
    <w:rPr>
      <w:sz w:val="24"/>
      <w:szCs w:val="24"/>
    </w:rPr>
  </w:style>
  <w:style w:type="character" w:customStyle="1" w:styleId="a">
    <w:name w:val="頁首 字元"/>
    <w:uiPriority w:val="99"/>
    <w:semiHidden/>
    <w:rsid w:val="007A222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A24A8"/>
    <w:rPr>
      <w:sz w:val="24"/>
      <w:szCs w:val="24"/>
    </w:rPr>
  </w:style>
  <w:style w:type="character" w:customStyle="1" w:styleId="a0">
    <w:name w:val="頁尾 字元"/>
    <w:uiPriority w:val="99"/>
    <w:semiHidden/>
    <w:rsid w:val="007A2221"/>
    <w:rPr>
      <w:rFonts w:cs="Times New Roman"/>
      <w:lang w:eastAsia="en-US"/>
    </w:rPr>
  </w:style>
  <w:style w:type="character" w:customStyle="1" w:styleId="Heading3Char">
    <w:name w:val="Heading 3 Char"/>
    <w:uiPriority w:val="99"/>
    <w:rsid w:val="007A2221"/>
    <w:rPr>
      <w:rFonts w:ascii="Calibri" w:hAnsi="Calibri" w:cs="Times New Roman"/>
      <w:b/>
      <w:bCs/>
      <w:sz w:val="26"/>
      <w:szCs w:val="26"/>
      <w:lang w:val="en-AU"/>
    </w:rPr>
  </w:style>
  <w:style w:type="paragraph" w:customStyle="1" w:styleId="BalloonText1">
    <w:name w:val="Balloon Text1"/>
    <w:basedOn w:val="Normal"/>
    <w:uiPriority w:val="99"/>
    <w:semiHidden/>
    <w:rsid w:val="007A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A222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A2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2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9311F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3C331E"/>
    <w:rPr>
      <w:rFonts w:ascii="Cambria" w:hAnsi="Cambria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C331E"/>
    <w:rPr>
      <w:rFonts w:ascii="Cambria" w:eastAsia="PMingLiU" w:hAnsi="Cambria" w:cs="Times New Roman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311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3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6441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64413"/>
    <w:rPr>
      <w:rFonts w:cs="Times New Roman"/>
    </w:rPr>
  </w:style>
  <w:style w:type="character" w:styleId="FootnoteReference">
    <w:name w:val="footnote reference"/>
    <w:uiPriority w:val="99"/>
    <w:semiHidden/>
    <w:rsid w:val="00564413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D37B8A"/>
  </w:style>
  <w:style w:type="paragraph" w:styleId="ListParagraph">
    <w:name w:val="List Paragraph"/>
    <w:basedOn w:val="Normal"/>
    <w:uiPriority w:val="99"/>
    <w:qFormat/>
    <w:rsid w:val="008868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6E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EFC"/>
  </w:style>
  <w:style w:type="character" w:styleId="EndnoteReference">
    <w:name w:val="endnote reference"/>
    <w:uiPriority w:val="99"/>
    <w:semiHidden/>
    <w:unhideWhenUsed/>
    <w:rsid w:val="009B6EFC"/>
    <w:rPr>
      <w:vertAlign w:val="superscript"/>
    </w:rPr>
  </w:style>
  <w:style w:type="table" w:styleId="TableGrid">
    <w:name w:val="Table Grid"/>
    <w:basedOn w:val="TableNormal"/>
    <w:uiPriority w:val="59"/>
    <w:locked/>
    <w:rsid w:val="00D9241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03C68"/>
    <w:rPr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C417BC"/>
  </w:style>
  <w:style w:type="character" w:styleId="FollowedHyperlink">
    <w:name w:val="FollowedHyperlink"/>
    <w:uiPriority w:val="99"/>
    <w:semiHidden/>
    <w:unhideWhenUsed/>
    <w:rsid w:val="004265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A2221"/>
    <w:pPr>
      <w:keepNext/>
      <w:tabs>
        <w:tab w:val="left" w:pos="6870"/>
      </w:tabs>
      <w:jc w:val="center"/>
      <w:outlineLvl w:val="0"/>
    </w:pPr>
    <w:rPr>
      <w:rFonts w:ascii="Verdana" w:hAnsi="Verdana" w:cs="Arial"/>
      <w:b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221"/>
    <w:pPr>
      <w:keepNext/>
      <w:jc w:val="center"/>
      <w:outlineLvl w:val="1"/>
    </w:pPr>
    <w:rPr>
      <w:rFonts w:ascii="Verdana" w:hAnsi="Verdana"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A2221"/>
    <w:pPr>
      <w:keepNext/>
      <w:jc w:val="right"/>
      <w:outlineLvl w:val="8"/>
    </w:pPr>
    <w:rPr>
      <w:rFonts w:ascii="CG Times" w:hAnsi="CG Times"/>
      <w:b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24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5A24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rsid w:val="005A24A8"/>
    <w:rPr>
      <w:rFonts w:ascii="Cambria" w:eastAsia="Times New Roman" w:hAnsi="Cambria" w:cs="Times New Roman"/>
    </w:rPr>
  </w:style>
  <w:style w:type="paragraph" w:styleId="NormalWeb">
    <w:name w:val="Normal (Web)"/>
    <w:aliases w:val="webb"/>
    <w:basedOn w:val="Normal"/>
    <w:uiPriority w:val="99"/>
    <w:semiHidden/>
    <w:rsid w:val="007A222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Indent">
    <w:name w:val="Body Text Indent"/>
    <w:basedOn w:val="Normal"/>
    <w:link w:val="BodyTextIndentChar"/>
    <w:semiHidden/>
    <w:rsid w:val="007A2221"/>
    <w:pPr>
      <w:spacing w:line="360" w:lineRule="auto"/>
      <w:jc w:val="center"/>
    </w:pPr>
    <w:rPr>
      <w:rFonts w:ascii="Arial" w:hAnsi="Arial" w:cs="Arial"/>
      <w:sz w:val="18"/>
      <w:lang w:val="en-AU"/>
    </w:rPr>
  </w:style>
  <w:style w:type="character" w:customStyle="1" w:styleId="BodyTextIndentChar">
    <w:name w:val="Body Text Indent Char"/>
    <w:link w:val="BodyTextIndent"/>
    <w:semiHidden/>
    <w:rsid w:val="005A24A8"/>
    <w:rPr>
      <w:sz w:val="24"/>
      <w:szCs w:val="24"/>
    </w:rPr>
  </w:style>
  <w:style w:type="paragraph" w:customStyle="1" w:styleId="Textedebulles">
    <w:name w:val="Texte de bulles"/>
    <w:basedOn w:val="Normal"/>
    <w:rsid w:val="007A2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semiHidden/>
    <w:rsid w:val="007A22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5A24A8"/>
    <w:rPr>
      <w:sz w:val="24"/>
      <w:szCs w:val="24"/>
    </w:rPr>
  </w:style>
  <w:style w:type="character" w:customStyle="1" w:styleId="a">
    <w:name w:val="頁首 字元"/>
    <w:uiPriority w:val="99"/>
    <w:semiHidden/>
    <w:rsid w:val="007A222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A24A8"/>
    <w:rPr>
      <w:sz w:val="24"/>
      <w:szCs w:val="24"/>
    </w:rPr>
  </w:style>
  <w:style w:type="character" w:customStyle="1" w:styleId="a0">
    <w:name w:val="頁尾 字元"/>
    <w:uiPriority w:val="99"/>
    <w:semiHidden/>
    <w:rsid w:val="007A2221"/>
    <w:rPr>
      <w:rFonts w:cs="Times New Roman"/>
      <w:lang w:eastAsia="en-US"/>
    </w:rPr>
  </w:style>
  <w:style w:type="character" w:customStyle="1" w:styleId="Heading3Char">
    <w:name w:val="Heading 3 Char"/>
    <w:uiPriority w:val="99"/>
    <w:rsid w:val="007A2221"/>
    <w:rPr>
      <w:rFonts w:ascii="Calibri" w:hAnsi="Calibri" w:cs="Times New Roman"/>
      <w:b/>
      <w:bCs/>
      <w:sz w:val="26"/>
      <w:szCs w:val="26"/>
      <w:lang w:val="en-AU"/>
    </w:rPr>
  </w:style>
  <w:style w:type="paragraph" w:customStyle="1" w:styleId="BalloonText1">
    <w:name w:val="Balloon Text1"/>
    <w:basedOn w:val="Normal"/>
    <w:uiPriority w:val="99"/>
    <w:semiHidden/>
    <w:rsid w:val="007A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A222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A2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2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9311F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3C331E"/>
    <w:rPr>
      <w:rFonts w:ascii="Cambria" w:hAnsi="Cambria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C331E"/>
    <w:rPr>
      <w:rFonts w:ascii="Cambria" w:eastAsia="PMingLiU" w:hAnsi="Cambria" w:cs="Times New Roman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311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3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6441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64413"/>
    <w:rPr>
      <w:rFonts w:cs="Times New Roman"/>
    </w:rPr>
  </w:style>
  <w:style w:type="character" w:styleId="FootnoteReference">
    <w:name w:val="footnote reference"/>
    <w:uiPriority w:val="99"/>
    <w:semiHidden/>
    <w:rsid w:val="00564413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D37B8A"/>
  </w:style>
  <w:style w:type="paragraph" w:styleId="ListParagraph">
    <w:name w:val="List Paragraph"/>
    <w:basedOn w:val="Normal"/>
    <w:uiPriority w:val="99"/>
    <w:qFormat/>
    <w:rsid w:val="008868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6E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EFC"/>
  </w:style>
  <w:style w:type="character" w:styleId="EndnoteReference">
    <w:name w:val="endnote reference"/>
    <w:uiPriority w:val="99"/>
    <w:semiHidden/>
    <w:unhideWhenUsed/>
    <w:rsid w:val="009B6EFC"/>
    <w:rPr>
      <w:vertAlign w:val="superscript"/>
    </w:rPr>
  </w:style>
  <w:style w:type="table" w:styleId="TableGrid">
    <w:name w:val="Table Grid"/>
    <w:basedOn w:val="TableNormal"/>
    <w:uiPriority w:val="59"/>
    <w:locked/>
    <w:rsid w:val="00D9241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03C68"/>
    <w:rPr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C417BC"/>
  </w:style>
  <w:style w:type="character" w:styleId="FollowedHyperlink">
    <w:name w:val="FollowedHyperlink"/>
    <w:uiPriority w:val="99"/>
    <w:semiHidden/>
    <w:unhideWhenUsed/>
    <w:rsid w:val="0042659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06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629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22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015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67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77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226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832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111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038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9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0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8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59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3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5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01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3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5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2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9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7EEB-6C40-4416-8FF5-D3CDE434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D-Link DIR-636L Wins Good Design Award 2012</vt:lpstr>
    </vt:vector>
  </TitlesOfParts>
  <Company>Waggener Edstrom</Company>
  <LinksUpToDate>false</LinksUpToDate>
  <CharactersWithSpaces>3775</CharactersWithSpaces>
  <SharedDoc>false</SharedDoc>
  <HLinks>
    <vt:vector size="12" baseType="variant">
      <vt:variant>
        <vt:i4>4390931</vt:i4>
      </vt:variant>
      <vt:variant>
        <vt:i4>3</vt:i4>
      </vt:variant>
      <vt:variant>
        <vt:i4>0</vt:i4>
      </vt:variant>
      <vt:variant>
        <vt:i4>5</vt:i4>
      </vt:variant>
      <vt:variant>
        <vt:lpwstr>http://www.dlink.com/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http://www.g-mark.org/english/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D-Link DIR-636L Wins Good Design Award 2012</dc:title>
  <dc:creator>Dmitri Detwyler</dc:creator>
  <cp:lastModifiedBy>Stijn Zwinkels</cp:lastModifiedBy>
  <cp:revision>4</cp:revision>
  <cp:lastPrinted>2012-11-23T12:19:00Z</cp:lastPrinted>
  <dcterms:created xsi:type="dcterms:W3CDTF">2012-12-12T16:38:00Z</dcterms:created>
  <dcterms:modified xsi:type="dcterms:W3CDTF">2012-12-13T15:41:00Z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ount Contact E-mail">
    <vt:lpwstr>atoler@waggeneredstrom.com</vt:lpwstr>
  </property>
  <property fmtid="{D5CDD505-2E9C-101B-9397-08002B2CF9AE}" pid="3" name="Client Company">
    <vt:lpwstr>Microsoft</vt:lpwstr>
  </property>
  <property fmtid="{D5CDD505-2E9C-101B-9397-08002B2CF9AE}" pid="4" name="Mention a Microsoft contest, sweepstakes, or premium promotion?">
    <vt:lpwstr>0</vt:lpwstr>
  </property>
  <property fmtid="{D5CDD505-2E9C-101B-9397-08002B2CF9AE}" pid="5" name="Special Instructions">
    <vt:lpwstr/>
  </property>
  <property fmtid="{D5CDD505-2E9C-101B-9397-08002B2CF9AE}" pid="6" name="DPR + PR">
    <vt:lpwstr>0</vt:lpwstr>
  </property>
  <property fmtid="{D5CDD505-2E9C-101B-9397-08002B2CF9AE}" pid="7" name="Posted to MS PressPass">
    <vt:lpwstr>0</vt:lpwstr>
  </property>
  <property fmtid="{D5CDD505-2E9C-101B-9397-08002B2CF9AE}" pid="8" name="Account Contact">
    <vt:lpwstr>amy toler</vt:lpwstr>
  </property>
  <property fmtid="{D5CDD505-2E9C-101B-9397-08002B2CF9AE}" pid="9" name="Account Backup Contact(s) Email">
    <vt:lpwstr/>
  </property>
  <property fmtid="{D5CDD505-2E9C-101B-9397-08002B2CF9AE}" pid="10" name="Client E-mail">
    <vt:lpwstr>janetarg@microsoft.com</vt:lpwstr>
  </property>
  <property fmtid="{D5CDD505-2E9C-101B-9397-08002B2CF9AE}" pid="11" name="Photo Distribution">
    <vt:lpwstr>0</vt:lpwstr>
  </property>
  <property fmtid="{D5CDD505-2E9C-101B-9397-08002B2CF9AE}" pid="12" name="Instructions">
    <vt:lpwstr/>
  </property>
  <property fmtid="{D5CDD505-2E9C-101B-9397-08002B2CF9AE}" pid="13" name="Doc Type">
    <vt:lpwstr>Third-party Release</vt:lpwstr>
  </property>
  <property fmtid="{D5CDD505-2E9C-101B-9397-08002B2CF9AE}" pid="14" name="Account Contact Backup(s)">
    <vt:lpwstr/>
  </property>
  <property fmtid="{D5CDD505-2E9C-101B-9397-08002B2CF9AE}" pid="15" name="Digital Press Release?">
    <vt:lpwstr>0</vt:lpwstr>
  </property>
  <property fmtid="{D5CDD505-2E9C-101B-9397-08002B2CF9AE}" pid="16" name="Posted to EMEA Press Centre">
    <vt:lpwstr>0</vt:lpwstr>
  </property>
  <property fmtid="{D5CDD505-2E9C-101B-9397-08002B2CF9AE}" pid="17" name="Rush or Crisis?">
    <vt:lpwstr>Standard</vt:lpwstr>
  </property>
  <property fmtid="{D5CDD505-2E9C-101B-9397-08002B2CF9AE}" pid="18" name="Wire Distribution">
    <vt:lpwstr/>
  </property>
  <property fmtid="{D5CDD505-2E9C-101B-9397-08002B2CF9AE}" pid="19" name="Document Writer">
    <vt:lpwstr/>
  </property>
  <property fmtid="{D5CDD505-2E9C-101B-9397-08002B2CF9AE}" pid="20" name="Account Backup Mobile Phone">
    <vt:lpwstr/>
  </property>
  <property fmtid="{D5CDD505-2E9C-101B-9397-08002B2CF9AE}" pid="21" name="Time Zone">
    <vt:lpwstr/>
  </property>
  <property fmtid="{D5CDD505-2E9C-101B-9397-08002B2CF9AE}" pid="22" name="Job Type">
    <vt:lpwstr>Editing Only</vt:lpwstr>
  </property>
  <property fmtid="{D5CDD505-2E9C-101B-9397-08002B2CF9AE}" pid="23" name="Internal Order(I/O)#">
    <vt:lpwstr/>
  </property>
  <property fmtid="{D5CDD505-2E9C-101B-9397-08002B2CF9AE}" pid="24" name="Account Contact Mobile Phone">
    <vt:lpwstr>5033293793</vt:lpwstr>
  </property>
  <property fmtid="{D5CDD505-2E9C-101B-9397-08002B2CF9AE}" pid="25" name="Client Name">
    <vt:lpwstr>janet argentin</vt:lpwstr>
  </property>
  <property fmtid="{D5CDD505-2E9C-101B-9397-08002B2CF9AE}" pid="26" name="Translation Required">
    <vt:lpwstr>0</vt:lpwstr>
  </property>
  <property fmtid="{D5CDD505-2E9C-101B-9397-08002B2CF9AE}" pid="27" name="Job Number">
    <vt:lpwstr>MS WCW7 PAR</vt:lpwstr>
  </property>
  <property fmtid="{D5CDD505-2E9C-101B-9397-08002B2CF9AE}" pid="28" name="MS Account #">
    <vt:lpwstr/>
  </property>
  <property fmtid="{D5CDD505-2E9C-101B-9397-08002B2CF9AE}" pid="29" name="Requested Completion Date">
    <vt:lpwstr>EOD 11/16</vt:lpwstr>
  </property>
  <property fmtid="{D5CDD505-2E9C-101B-9397-08002B2CF9AE}" pid="30" name="Done, Killed, On Hold">
    <vt:lpwstr>Active</vt:lpwstr>
  </property>
  <property fmtid="{D5CDD505-2E9C-101B-9397-08002B2CF9AE}" pid="31" name="Client Phone">
    <vt:lpwstr/>
  </property>
  <property fmtid="{D5CDD505-2E9C-101B-9397-08002B2CF9AE}" pid="32" name="Rush Request E-Mail Sent">
    <vt:lpwstr>0</vt:lpwstr>
  </property>
  <property fmtid="{D5CDD505-2E9C-101B-9397-08002B2CF9AE}" pid="33" name="Expedited Process?">
    <vt:lpwstr>Standard</vt:lpwstr>
  </property>
  <property fmtid="{D5CDD505-2E9C-101B-9397-08002B2CF9AE}" pid="34" name="Started">
    <vt:lpwstr>0</vt:lpwstr>
  </property>
  <property fmtid="{D5CDD505-2E9C-101B-9397-08002B2CF9AE}" pid="35" name="Attorney Phone">
    <vt:lpwstr/>
  </property>
  <property fmtid="{D5CDD505-2E9C-101B-9397-08002B2CF9AE}" pid="36" name="LOI">
    <vt:lpwstr>0</vt:lpwstr>
  </property>
  <property fmtid="{D5CDD505-2E9C-101B-9397-08002B2CF9AE}" pid="37" name="First">
    <vt:lpwstr>0</vt:lpwstr>
  </property>
  <property fmtid="{D5CDD505-2E9C-101B-9397-08002B2CF9AE}" pid="38" name="Editing Level">
    <vt:lpwstr/>
  </property>
  <property fmtid="{D5CDD505-2E9C-101B-9397-08002B2CF9AE}" pid="39" name="Quote Permissions">
    <vt:lpwstr>0</vt:lpwstr>
  </property>
  <property fmtid="{D5CDD505-2E9C-101B-9397-08002B2CF9AE}" pid="40" name="Legal Back">
    <vt:lpwstr>0</vt:lpwstr>
  </property>
  <property fmtid="{D5CDD505-2E9C-101B-9397-08002B2CF9AE}" pid="41" name="Released By">
    <vt:lpwstr>Client Company</vt:lpwstr>
  </property>
  <property fmtid="{D5CDD505-2E9C-101B-9397-08002B2CF9AE}" pid="42" name="Release Date and Time">
    <vt:lpwstr/>
  </property>
  <property fmtid="{D5CDD505-2E9C-101B-9397-08002B2CF9AE}" pid="43" name="Attorney Email">
    <vt:lpwstr/>
  </property>
  <property fmtid="{D5CDD505-2E9C-101B-9397-08002B2CF9AE}" pid="44" name="Posted to PressPass">
    <vt:lpwstr>0</vt:lpwstr>
  </property>
  <property fmtid="{D5CDD505-2E9C-101B-9397-08002B2CF9AE}" pid="45" name="Process Number">
    <vt:lpwstr>First Process</vt:lpwstr>
  </property>
  <property fmtid="{D5CDD505-2E9C-101B-9397-08002B2CF9AE}" pid="46" name="Attorney Involved">
    <vt:lpwstr>0</vt:lpwstr>
  </property>
  <property fmtid="{D5CDD505-2E9C-101B-9397-08002B2CF9AE}" pid="47" name="Client Approval of Distribution Costs">
    <vt:lpwstr>0</vt:lpwstr>
  </property>
  <property fmtid="{D5CDD505-2E9C-101B-9397-08002B2CF9AE}" pid="48" name="Second">
    <vt:lpwstr>0</vt:lpwstr>
  </property>
  <property fmtid="{D5CDD505-2E9C-101B-9397-08002B2CF9AE}" pid="49" name="AdLaw Reviewer">
    <vt:lpwstr>None</vt:lpwstr>
  </property>
  <property fmtid="{D5CDD505-2E9C-101B-9397-08002B2CF9AE}" pid="50" name="Other Legal">
    <vt:lpwstr/>
  </property>
  <property fmtid="{D5CDD505-2E9C-101B-9397-08002B2CF9AE}" pid="51" name="Joint Release">
    <vt:lpwstr/>
  </property>
  <property fmtid="{D5CDD505-2E9C-101B-9397-08002B2CF9AE}" pid="52" name="MS Draft Alias">
    <vt:lpwstr>0</vt:lpwstr>
  </property>
  <property fmtid="{D5CDD505-2E9C-101B-9397-08002B2CF9AE}" pid="53" name="Attorney/Paralegal">
    <vt:lpwstr/>
  </property>
  <property fmtid="{D5CDD505-2E9C-101B-9397-08002B2CF9AE}" pid="54" name="Final">
    <vt:lpwstr>0</vt:lpwstr>
  </property>
  <property fmtid="{D5CDD505-2E9C-101B-9397-08002B2CF9AE}" pid="55" name="Permissions to Cite Third-Party Research">
    <vt:lpwstr>0</vt:lpwstr>
  </property>
  <property fmtid="{D5CDD505-2E9C-101B-9397-08002B2CF9AE}" pid="56" name="Reasons for any delays">
    <vt:lpwstr/>
  </property>
  <property fmtid="{D5CDD505-2E9C-101B-9397-08002B2CF9AE}" pid="57" name="NS Location">
    <vt:lpwstr/>
  </property>
  <property fmtid="{D5CDD505-2E9C-101B-9397-08002B2CF9AE}" pid="58" name="Production Coordinator">
    <vt:lpwstr/>
  </property>
  <property fmtid="{D5CDD505-2E9C-101B-9397-08002B2CF9AE}" pid="59" name="Signed Off">
    <vt:lpwstr>0</vt:lpwstr>
  </property>
  <property fmtid="{D5CDD505-2E9C-101B-9397-08002B2CF9AE}" pid="60" name="MOU">
    <vt:lpwstr>0</vt:lpwstr>
  </property>
  <property fmtid="{D5CDD505-2E9C-101B-9397-08002B2CF9AE}" pid="61" name="_NewReviewCycle">
    <vt:lpwstr/>
  </property>
</Properties>
</file>